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611" w:rsidRDefault="006A1611" w:rsidP="00050EE0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F3B47" w:rsidRDefault="009F3B47" w:rsidP="00ED211D">
      <w:pPr>
        <w:pStyle w:val="ConsPlusNonformat"/>
        <w:jc w:val="both"/>
      </w:pPr>
    </w:p>
    <w:p w:rsidR="009F3B47" w:rsidRPr="00817DFB" w:rsidRDefault="009F3B47" w:rsidP="009F3B47">
      <w:pPr>
        <w:pStyle w:val="ConsPlusNormal"/>
        <w:ind w:firstLine="540"/>
        <w:jc w:val="center"/>
        <w:rPr>
          <w:sz w:val="28"/>
          <w:szCs w:val="28"/>
        </w:rPr>
      </w:pPr>
      <w:r w:rsidRPr="00817DFB">
        <w:rPr>
          <w:sz w:val="28"/>
          <w:szCs w:val="28"/>
        </w:rPr>
        <w:t>С О Д Е Р Ж А Н И Е</w:t>
      </w:r>
    </w:p>
    <w:p w:rsidR="00050EE0" w:rsidRDefault="00050EE0" w:rsidP="00050EE0">
      <w:pPr>
        <w:pStyle w:val="ConsPlusNormal"/>
        <w:tabs>
          <w:tab w:val="left" w:pos="709"/>
        </w:tabs>
        <w:ind w:firstLine="709"/>
        <w:jc w:val="right"/>
      </w:pPr>
    </w:p>
    <w:p w:rsidR="00050EE0" w:rsidRDefault="009F3B47" w:rsidP="00161E41">
      <w:pPr>
        <w:pStyle w:val="ConsPlusNormal"/>
        <w:tabs>
          <w:tab w:val="decimal" w:leader="dot" w:pos="709"/>
          <w:tab w:val="left" w:leader="dot" w:pos="10490"/>
        </w:tabs>
        <w:ind w:firstLine="709"/>
        <w:rPr>
          <w:sz w:val="28"/>
          <w:szCs w:val="28"/>
        </w:rPr>
      </w:pPr>
      <w:r w:rsidRPr="00817DFB">
        <w:rPr>
          <w:sz w:val="28"/>
          <w:szCs w:val="28"/>
        </w:rPr>
        <w:t>Паспорт Стратегии</w:t>
      </w:r>
      <w:r w:rsidR="00161E41">
        <w:rPr>
          <w:sz w:val="28"/>
          <w:szCs w:val="28"/>
        </w:rPr>
        <w:tab/>
        <w:t>2</w:t>
      </w:r>
    </w:p>
    <w:p w:rsidR="009F3B47" w:rsidRPr="00233CBB" w:rsidRDefault="00050EE0" w:rsidP="00161E41">
      <w:pPr>
        <w:pStyle w:val="ConsPlusNormal"/>
        <w:tabs>
          <w:tab w:val="left" w:pos="709"/>
          <w:tab w:val="left" w:leader="dot" w:pos="1048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233CBB">
        <w:rPr>
          <w:sz w:val="28"/>
          <w:szCs w:val="28"/>
        </w:rPr>
        <w:t xml:space="preserve">1. </w:t>
      </w:r>
      <w:r w:rsidR="009F3B47" w:rsidRPr="00817DFB">
        <w:rPr>
          <w:sz w:val="28"/>
          <w:szCs w:val="28"/>
        </w:rPr>
        <w:t xml:space="preserve">Оценка достигнутых целей социально-экономического развития </w:t>
      </w:r>
      <w:r>
        <w:rPr>
          <w:sz w:val="28"/>
          <w:szCs w:val="28"/>
        </w:rPr>
        <w:t xml:space="preserve">муниципального </w:t>
      </w:r>
      <w:r w:rsidR="00271F35">
        <w:rPr>
          <w:sz w:val="28"/>
          <w:szCs w:val="28"/>
        </w:rPr>
        <w:t>образования</w:t>
      </w:r>
      <w:r w:rsidR="009F3B47" w:rsidRPr="00233CBB">
        <w:rPr>
          <w:sz w:val="28"/>
          <w:szCs w:val="28"/>
        </w:rPr>
        <w:t xml:space="preserve"> «Качугский район»</w:t>
      </w:r>
      <w:r w:rsidR="00161E41">
        <w:rPr>
          <w:sz w:val="28"/>
          <w:szCs w:val="28"/>
        </w:rPr>
        <w:tab/>
      </w:r>
      <w:r w:rsidR="00233CBB">
        <w:rPr>
          <w:sz w:val="28"/>
          <w:szCs w:val="28"/>
        </w:rPr>
        <w:t>4</w:t>
      </w:r>
    </w:p>
    <w:p w:rsidR="00050EE0" w:rsidRDefault="009F3B47" w:rsidP="00161E41">
      <w:pPr>
        <w:pStyle w:val="ConsPlusNormal"/>
        <w:tabs>
          <w:tab w:val="left" w:pos="709"/>
          <w:tab w:val="left" w:leader="dot" w:pos="10490"/>
        </w:tabs>
        <w:ind w:firstLine="540"/>
        <w:rPr>
          <w:sz w:val="28"/>
          <w:szCs w:val="28"/>
        </w:rPr>
      </w:pPr>
      <w:r w:rsidRPr="00817DFB">
        <w:rPr>
          <w:sz w:val="28"/>
          <w:szCs w:val="28"/>
        </w:rPr>
        <w:t xml:space="preserve">1.1. Анализ социально-экономического положения </w:t>
      </w:r>
      <w:r w:rsidR="00271F35">
        <w:rPr>
          <w:sz w:val="28"/>
          <w:szCs w:val="28"/>
        </w:rPr>
        <w:t>муниципального образования</w:t>
      </w:r>
      <w:r w:rsidR="00584E2F">
        <w:rPr>
          <w:sz w:val="28"/>
          <w:szCs w:val="28"/>
        </w:rPr>
        <w:t>«Качугский район»</w:t>
      </w:r>
      <w:r w:rsidR="00161E41">
        <w:rPr>
          <w:sz w:val="28"/>
          <w:szCs w:val="28"/>
        </w:rPr>
        <w:tab/>
      </w:r>
      <w:r w:rsidR="00584E2F">
        <w:rPr>
          <w:sz w:val="28"/>
          <w:szCs w:val="28"/>
        </w:rPr>
        <w:t>4</w:t>
      </w:r>
    </w:p>
    <w:p w:rsidR="009F3B47" w:rsidRPr="00817DFB" w:rsidRDefault="009F3B47" w:rsidP="00161E41">
      <w:pPr>
        <w:pStyle w:val="ConsPlusNormal"/>
        <w:tabs>
          <w:tab w:val="left" w:leader="dot" w:pos="10490"/>
        </w:tabs>
        <w:ind w:firstLine="540"/>
        <w:rPr>
          <w:sz w:val="28"/>
          <w:szCs w:val="28"/>
        </w:rPr>
      </w:pPr>
      <w:r w:rsidRPr="00817DFB">
        <w:rPr>
          <w:sz w:val="28"/>
          <w:szCs w:val="28"/>
        </w:rPr>
        <w:t>1.1.1. Анализ демографи</w:t>
      </w:r>
      <w:r w:rsidR="0032140D">
        <w:rPr>
          <w:sz w:val="28"/>
          <w:szCs w:val="28"/>
        </w:rPr>
        <w:t>ческ</w:t>
      </w:r>
      <w:r w:rsidR="00584E2F">
        <w:rPr>
          <w:sz w:val="28"/>
          <w:szCs w:val="28"/>
        </w:rPr>
        <w:t xml:space="preserve">их и миграционных процессов </w:t>
      </w:r>
      <w:r w:rsidR="00161E41">
        <w:rPr>
          <w:sz w:val="28"/>
          <w:szCs w:val="28"/>
        </w:rPr>
        <w:tab/>
      </w:r>
      <w:r w:rsidR="00BE09CB">
        <w:rPr>
          <w:sz w:val="28"/>
          <w:szCs w:val="28"/>
        </w:rPr>
        <w:t>6</w:t>
      </w:r>
    </w:p>
    <w:p w:rsidR="009F3B47" w:rsidRPr="00817DFB" w:rsidRDefault="009F3B47" w:rsidP="00161E41">
      <w:pPr>
        <w:pStyle w:val="ConsPlusNormal"/>
        <w:tabs>
          <w:tab w:val="left" w:leader="underscore" w:pos="993"/>
          <w:tab w:val="left" w:leader="dot" w:pos="10490"/>
        </w:tabs>
        <w:ind w:firstLine="540"/>
        <w:rPr>
          <w:sz w:val="28"/>
          <w:szCs w:val="28"/>
        </w:rPr>
      </w:pPr>
      <w:r w:rsidRPr="00817DFB">
        <w:rPr>
          <w:sz w:val="28"/>
          <w:szCs w:val="28"/>
        </w:rPr>
        <w:t>1.1.2.</w:t>
      </w:r>
      <w:r w:rsidR="0032140D">
        <w:rPr>
          <w:sz w:val="28"/>
          <w:szCs w:val="28"/>
        </w:rPr>
        <w:t xml:space="preserve"> Анализ рынка </w:t>
      </w:r>
      <w:r w:rsidR="00584E2F">
        <w:rPr>
          <w:sz w:val="28"/>
          <w:szCs w:val="28"/>
        </w:rPr>
        <w:t xml:space="preserve">труда и занятости </w:t>
      </w:r>
      <w:r w:rsidR="00161E41">
        <w:rPr>
          <w:sz w:val="28"/>
          <w:szCs w:val="28"/>
        </w:rPr>
        <w:tab/>
      </w:r>
      <w:r w:rsidR="00233CBB">
        <w:rPr>
          <w:sz w:val="28"/>
          <w:szCs w:val="28"/>
        </w:rPr>
        <w:t>6</w:t>
      </w:r>
    </w:p>
    <w:p w:rsidR="009F3B47" w:rsidRPr="00817DFB" w:rsidRDefault="009F3B47" w:rsidP="00161E41">
      <w:pPr>
        <w:pStyle w:val="ConsPlusNormal"/>
        <w:tabs>
          <w:tab w:val="left" w:leader="dot" w:pos="10490"/>
        </w:tabs>
        <w:ind w:firstLine="540"/>
        <w:rPr>
          <w:sz w:val="28"/>
          <w:szCs w:val="28"/>
        </w:rPr>
      </w:pPr>
      <w:r w:rsidRPr="00817DFB">
        <w:rPr>
          <w:sz w:val="28"/>
          <w:szCs w:val="28"/>
        </w:rPr>
        <w:t>1.1.3. А</w:t>
      </w:r>
      <w:r w:rsidR="0032140D">
        <w:rPr>
          <w:sz w:val="28"/>
          <w:szCs w:val="28"/>
        </w:rPr>
        <w:t>нализ развит</w:t>
      </w:r>
      <w:r w:rsidR="00584E2F">
        <w:rPr>
          <w:sz w:val="28"/>
          <w:szCs w:val="28"/>
        </w:rPr>
        <w:t xml:space="preserve">ия социальной сферы </w:t>
      </w:r>
      <w:r w:rsidR="00161E41">
        <w:rPr>
          <w:sz w:val="28"/>
          <w:szCs w:val="28"/>
        </w:rPr>
        <w:tab/>
      </w:r>
      <w:r w:rsidR="003C153B">
        <w:rPr>
          <w:sz w:val="28"/>
          <w:szCs w:val="28"/>
        </w:rPr>
        <w:t>7</w:t>
      </w:r>
    </w:p>
    <w:p w:rsidR="009F3B47" w:rsidRPr="00817DFB" w:rsidRDefault="0032140D" w:rsidP="00161E41">
      <w:pPr>
        <w:pStyle w:val="ConsPlusNormal"/>
        <w:tabs>
          <w:tab w:val="left" w:leader="dot" w:pos="1049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1.1.4. Уровень </w:t>
      </w:r>
      <w:r w:rsidR="00584E2F">
        <w:rPr>
          <w:sz w:val="28"/>
          <w:szCs w:val="28"/>
        </w:rPr>
        <w:t xml:space="preserve">жизни населения </w:t>
      </w:r>
      <w:r w:rsidR="00161E41">
        <w:rPr>
          <w:sz w:val="28"/>
          <w:szCs w:val="28"/>
        </w:rPr>
        <w:tab/>
      </w:r>
      <w:r w:rsidR="003C153B">
        <w:rPr>
          <w:sz w:val="28"/>
          <w:szCs w:val="28"/>
        </w:rPr>
        <w:t>10</w:t>
      </w:r>
    </w:p>
    <w:p w:rsidR="009F3B47" w:rsidRPr="00817DFB" w:rsidRDefault="009F3B47" w:rsidP="00161E41">
      <w:pPr>
        <w:pStyle w:val="ConsPlusNormal"/>
        <w:tabs>
          <w:tab w:val="left" w:pos="993"/>
          <w:tab w:val="left" w:leader="dot" w:pos="10490"/>
        </w:tabs>
        <w:ind w:firstLine="540"/>
        <w:rPr>
          <w:sz w:val="28"/>
          <w:szCs w:val="28"/>
        </w:rPr>
      </w:pPr>
      <w:r w:rsidRPr="00817DFB">
        <w:rPr>
          <w:sz w:val="28"/>
          <w:szCs w:val="28"/>
        </w:rPr>
        <w:t>1.1.5. Экономический поте</w:t>
      </w:r>
      <w:r w:rsidR="0032140D">
        <w:rPr>
          <w:sz w:val="28"/>
          <w:szCs w:val="28"/>
        </w:rPr>
        <w:t>нциал</w:t>
      </w:r>
      <w:r w:rsidR="00161E41">
        <w:rPr>
          <w:sz w:val="28"/>
          <w:szCs w:val="28"/>
        </w:rPr>
        <w:tab/>
      </w:r>
      <w:r w:rsidR="003C153B">
        <w:rPr>
          <w:sz w:val="28"/>
          <w:szCs w:val="28"/>
        </w:rPr>
        <w:t>11</w:t>
      </w:r>
    </w:p>
    <w:p w:rsidR="009F3B47" w:rsidRPr="00817DFB" w:rsidRDefault="009F3B47" w:rsidP="00161E41">
      <w:pPr>
        <w:pStyle w:val="ConsPlusNormal"/>
        <w:tabs>
          <w:tab w:val="right" w:leader="dot" w:pos="10631"/>
        </w:tabs>
        <w:ind w:firstLine="540"/>
        <w:rPr>
          <w:sz w:val="28"/>
          <w:szCs w:val="28"/>
        </w:rPr>
      </w:pPr>
      <w:r w:rsidRPr="00817DFB">
        <w:rPr>
          <w:sz w:val="28"/>
          <w:szCs w:val="28"/>
        </w:rPr>
        <w:t>1.1.6. Развитие малого и среднег</w:t>
      </w:r>
      <w:r w:rsidR="00271F35">
        <w:rPr>
          <w:sz w:val="28"/>
          <w:szCs w:val="28"/>
        </w:rPr>
        <w:t>о предпринимательства, туризма,</w:t>
      </w:r>
      <w:r w:rsidRPr="00817DFB">
        <w:rPr>
          <w:sz w:val="28"/>
          <w:szCs w:val="28"/>
        </w:rPr>
        <w:t>инфраструктур</w:t>
      </w:r>
      <w:r>
        <w:rPr>
          <w:sz w:val="28"/>
          <w:szCs w:val="28"/>
        </w:rPr>
        <w:t xml:space="preserve">ы </w:t>
      </w:r>
      <w:r w:rsidR="00584E2F">
        <w:rPr>
          <w:sz w:val="28"/>
          <w:szCs w:val="28"/>
        </w:rPr>
        <w:t>поддержки СМСП</w:t>
      </w:r>
      <w:r w:rsidR="00161E41">
        <w:rPr>
          <w:sz w:val="28"/>
          <w:szCs w:val="28"/>
        </w:rPr>
        <w:tab/>
      </w:r>
      <w:r w:rsidR="003C153B">
        <w:rPr>
          <w:sz w:val="28"/>
          <w:szCs w:val="28"/>
        </w:rPr>
        <w:t>15</w:t>
      </w:r>
    </w:p>
    <w:p w:rsidR="009F3B47" w:rsidRPr="00817DFB" w:rsidRDefault="009B5E34" w:rsidP="00161E41">
      <w:pPr>
        <w:pStyle w:val="ConsPlusNormal"/>
        <w:tabs>
          <w:tab w:val="left" w:pos="993"/>
          <w:tab w:val="right" w:leader="dot" w:pos="10632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1.1.7. Инвестиции</w:t>
      </w:r>
      <w:r w:rsidR="00161E41">
        <w:rPr>
          <w:sz w:val="28"/>
          <w:szCs w:val="28"/>
        </w:rPr>
        <w:tab/>
      </w:r>
      <w:r w:rsidR="003C153B">
        <w:rPr>
          <w:sz w:val="28"/>
          <w:szCs w:val="28"/>
        </w:rPr>
        <w:t>16</w:t>
      </w:r>
    </w:p>
    <w:p w:rsidR="009F3B47" w:rsidRPr="00817DFB" w:rsidRDefault="009F3B47" w:rsidP="005F2763">
      <w:pPr>
        <w:pStyle w:val="ConsPlusNormal"/>
        <w:tabs>
          <w:tab w:val="right" w:leader="dot" w:pos="10632"/>
        </w:tabs>
        <w:ind w:right="423" w:firstLine="540"/>
        <w:rPr>
          <w:sz w:val="28"/>
          <w:szCs w:val="28"/>
        </w:rPr>
      </w:pPr>
      <w:r w:rsidRPr="00817DFB">
        <w:rPr>
          <w:sz w:val="28"/>
          <w:szCs w:val="28"/>
        </w:rPr>
        <w:t>1.1.8.</w:t>
      </w:r>
      <w:r w:rsidR="0032140D">
        <w:rPr>
          <w:sz w:val="28"/>
          <w:szCs w:val="28"/>
        </w:rPr>
        <w:t xml:space="preserve"> Жил</w:t>
      </w:r>
      <w:r w:rsidR="009B5E34">
        <w:rPr>
          <w:sz w:val="28"/>
          <w:szCs w:val="28"/>
        </w:rPr>
        <w:t>ищно-коммунальное хозяйство</w:t>
      </w:r>
      <w:r w:rsidR="00161E41">
        <w:rPr>
          <w:sz w:val="28"/>
          <w:szCs w:val="28"/>
        </w:rPr>
        <w:tab/>
      </w:r>
      <w:r w:rsidR="003C153B">
        <w:rPr>
          <w:sz w:val="28"/>
          <w:szCs w:val="28"/>
        </w:rPr>
        <w:t>20</w:t>
      </w:r>
    </w:p>
    <w:p w:rsidR="009F3B47" w:rsidRPr="00817DFB" w:rsidRDefault="0032140D" w:rsidP="005F2763">
      <w:pPr>
        <w:pStyle w:val="ConsPlusNormal"/>
        <w:tabs>
          <w:tab w:val="right" w:leader="dot" w:pos="10631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1.1.9. </w:t>
      </w:r>
      <w:r w:rsidR="009B5E34">
        <w:rPr>
          <w:sz w:val="28"/>
          <w:szCs w:val="28"/>
        </w:rPr>
        <w:t xml:space="preserve">Молодежная политика </w:t>
      </w:r>
      <w:r w:rsidR="005F2763">
        <w:rPr>
          <w:sz w:val="28"/>
          <w:szCs w:val="28"/>
        </w:rPr>
        <w:tab/>
      </w:r>
      <w:r w:rsidR="00D530F6">
        <w:rPr>
          <w:sz w:val="28"/>
          <w:szCs w:val="28"/>
        </w:rPr>
        <w:t>22</w:t>
      </w:r>
    </w:p>
    <w:p w:rsidR="009F3B47" w:rsidRPr="00817DFB" w:rsidRDefault="009F3B47" w:rsidP="005F2763">
      <w:pPr>
        <w:pStyle w:val="ConsPlusNormal"/>
        <w:tabs>
          <w:tab w:val="right" w:leader="dot" w:pos="10631"/>
        </w:tabs>
        <w:ind w:firstLine="540"/>
        <w:rPr>
          <w:sz w:val="28"/>
          <w:szCs w:val="28"/>
        </w:rPr>
      </w:pPr>
      <w:r w:rsidRPr="00817DFB">
        <w:rPr>
          <w:sz w:val="28"/>
          <w:szCs w:val="28"/>
        </w:rPr>
        <w:t>1.1.10. Налоговая и бюджетн</w:t>
      </w:r>
      <w:r w:rsidR="00050EE0">
        <w:rPr>
          <w:sz w:val="28"/>
          <w:szCs w:val="28"/>
        </w:rPr>
        <w:t>ая политика</w:t>
      </w:r>
      <w:r w:rsidR="005F2763">
        <w:rPr>
          <w:sz w:val="28"/>
          <w:szCs w:val="28"/>
        </w:rPr>
        <w:tab/>
      </w:r>
      <w:r w:rsidR="003C153B">
        <w:rPr>
          <w:sz w:val="28"/>
          <w:szCs w:val="28"/>
        </w:rPr>
        <w:t>23</w:t>
      </w:r>
    </w:p>
    <w:p w:rsidR="009F3B47" w:rsidRPr="00817DFB" w:rsidRDefault="009F3B47" w:rsidP="005F2763">
      <w:pPr>
        <w:pStyle w:val="ConsPlusNormal"/>
        <w:tabs>
          <w:tab w:val="right" w:leader="dot" w:pos="10631"/>
        </w:tabs>
        <w:ind w:firstLine="540"/>
        <w:rPr>
          <w:sz w:val="28"/>
          <w:szCs w:val="28"/>
        </w:rPr>
      </w:pPr>
      <w:r w:rsidRPr="00817DFB">
        <w:rPr>
          <w:sz w:val="28"/>
          <w:szCs w:val="28"/>
        </w:rPr>
        <w:t>1.1.11. Состояние окружающей среды</w:t>
      </w:r>
      <w:r w:rsidR="005F2763">
        <w:rPr>
          <w:sz w:val="28"/>
          <w:szCs w:val="28"/>
        </w:rPr>
        <w:tab/>
      </w:r>
      <w:r w:rsidR="00D530F6">
        <w:rPr>
          <w:sz w:val="28"/>
          <w:szCs w:val="28"/>
        </w:rPr>
        <w:t>24</w:t>
      </w:r>
    </w:p>
    <w:p w:rsidR="009F3B47" w:rsidRPr="00817DFB" w:rsidRDefault="009F3B47" w:rsidP="00271F35">
      <w:pPr>
        <w:pStyle w:val="ConsPlusNormal"/>
        <w:tabs>
          <w:tab w:val="right" w:leader="dot" w:pos="10631"/>
        </w:tabs>
        <w:ind w:firstLine="540"/>
        <w:rPr>
          <w:sz w:val="28"/>
          <w:szCs w:val="28"/>
        </w:rPr>
      </w:pPr>
      <w:r w:rsidRPr="00817DFB">
        <w:rPr>
          <w:sz w:val="28"/>
          <w:szCs w:val="28"/>
        </w:rPr>
        <w:t xml:space="preserve">1.2. Основные проблемы социально-экономического развития </w:t>
      </w:r>
      <w:r w:rsidR="00271F35">
        <w:rPr>
          <w:sz w:val="28"/>
          <w:szCs w:val="28"/>
        </w:rPr>
        <w:t>муниципального образования</w:t>
      </w:r>
      <w:r w:rsidR="00114C74">
        <w:rPr>
          <w:sz w:val="28"/>
          <w:szCs w:val="28"/>
        </w:rPr>
        <w:t xml:space="preserve"> «Качугский район» </w:t>
      </w:r>
      <w:r w:rsidR="005F2763">
        <w:rPr>
          <w:sz w:val="28"/>
          <w:szCs w:val="28"/>
        </w:rPr>
        <w:tab/>
      </w:r>
      <w:r w:rsidR="00445FB2">
        <w:rPr>
          <w:sz w:val="28"/>
          <w:szCs w:val="28"/>
        </w:rPr>
        <w:t>2</w:t>
      </w:r>
      <w:r w:rsidR="003C153B">
        <w:rPr>
          <w:sz w:val="28"/>
          <w:szCs w:val="28"/>
        </w:rPr>
        <w:t>4</w:t>
      </w:r>
    </w:p>
    <w:p w:rsidR="009F3B47" w:rsidRPr="00817DFB" w:rsidRDefault="00050EE0" w:rsidP="005F2763">
      <w:pPr>
        <w:pStyle w:val="ConsPlusNormal"/>
        <w:tabs>
          <w:tab w:val="right" w:leader="dot" w:pos="10632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Раздел </w:t>
      </w:r>
      <w:r w:rsidR="00225235">
        <w:rPr>
          <w:sz w:val="28"/>
          <w:szCs w:val="28"/>
        </w:rPr>
        <w:t xml:space="preserve">2. </w:t>
      </w:r>
      <w:r w:rsidR="009F3B47" w:rsidRPr="00817DFB">
        <w:rPr>
          <w:sz w:val="28"/>
          <w:szCs w:val="28"/>
        </w:rPr>
        <w:t xml:space="preserve">Приоритеты, цели, задачи и направления социально-экономической </w:t>
      </w:r>
      <w:r w:rsidR="009F3B47">
        <w:rPr>
          <w:sz w:val="28"/>
          <w:szCs w:val="28"/>
        </w:rPr>
        <w:t>п</w:t>
      </w:r>
      <w:r w:rsidR="009F3B47" w:rsidRPr="00817DFB">
        <w:rPr>
          <w:sz w:val="28"/>
          <w:szCs w:val="28"/>
        </w:rPr>
        <w:t>олити</w:t>
      </w:r>
      <w:r w:rsidR="009F3B47">
        <w:rPr>
          <w:sz w:val="28"/>
          <w:szCs w:val="28"/>
        </w:rPr>
        <w:t xml:space="preserve">ки </w:t>
      </w:r>
      <w:r w:rsidR="00114C74">
        <w:rPr>
          <w:sz w:val="28"/>
          <w:szCs w:val="28"/>
        </w:rPr>
        <w:t>мун</w:t>
      </w:r>
      <w:r w:rsidR="00271F35">
        <w:rPr>
          <w:sz w:val="28"/>
          <w:szCs w:val="28"/>
        </w:rPr>
        <w:t>иципального образования</w:t>
      </w:r>
      <w:r w:rsidR="00114C74">
        <w:rPr>
          <w:sz w:val="28"/>
          <w:szCs w:val="28"/>
        </w:rPr>
        <w:t xml:space="preserve"> «Качугский район»</w:t>
      </w:r>
      <w:r w:rsidR="009F3B47" w:rsidRPr="00817DFB">
        <w:rPr>
          <w:sz w:val="28"/>
          <w:szCs w:val="28"/>
        </w:rPr>
        <w:t>, этапы реализации Стратегии</w:t>
      </w:r>
      <w:r w:rsidR="00ED211D">
        <w:rPr>
          <w:sz w:val="28"/>
          <w:szCs w:val="28"/>
        </w:rPr>
        <w:t>………</w:t>
      </w:r>
      <w:r w:rsidR="0032140D">
        <w:rPr>
          <w:sz w:val="28"/>
          <w:szCs w:val="28"/>
        </w:rPr>
        <w:t>……</w:t>
      </w:r>
      <w:r w:rsidR="00ED211D">
        <w:rPr>
          <w:sz w:val="28"/>
          <w:szCs w:val="28"/>
        </w:rPr>
        <w:t>………………………………………...</w:t>
      </w:r>
      <w:r w:rsidR="005F2763">
        <w:rPr>
          <w:sz w:val="28"/>
          <w:szCs w:val="28"/>
        </w:rPr>
        <w:tab/>
      </w:r>
      <w:r w:rsidR="00D530F6">
        <w:rPr>
          <w:sz w:val="28"/>
          <w:szCs w:val="28"/>
        </w:rPr>
        <w:t>39</w:t>
      </w:r>
    </w:p>
    <w:p w:rsidR="009F3B47" w:rsidRPr="00817DFB" w:rsidRDefault="00050EE0" w:rsidP="005F2763">
      <w:pPr>
        <w:pStyle w:val="ConsPlusNormal"/>
        <w:tabs>
          <w:tab w:val="right" w:leader="dot" w:pos="10631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Раздел </w:t>
      </w:r>
      <w:r w:rsidR="00CE54A4">
        <w:rPr>
          <w:sz w:val="28"/>
          <w:szCs w:val="28"/>
        </w:rPr>
        <w:t>3.</w:t>
      </w:r>
      <w:r w:rsidR="009F3B47" w:rsidRPr="00817DFB">
        <w:rPr>
          <w:sz w:val="28"/>
          <w:szCs w:val="28"/>
        </w:rPr>
        <w:t>Система меропри</w:t>
      </w:r>
      <w:r w:rsidR="00271F35">
        <w:rPr>
          <w:sz w:val="28"/>
          <w:szCs w:val="28"/>
        </w:rPr>
        <w:t>ятий, направленных на социально-</w:t>
      </w:r>
      <w:r w:rsidR="009F3B47" w:rsidRPr="00817DFB">
        <w:rPr>
          <w:sz w:val="28"/>
          <w:szCs w:val="28"/>
        </w:rPr>
        <w:t>экономическое</w:t>
      </w:r>
      <w:r w:rsidR="00233CBB">
        <w:rPr>
          <w:sz w:val="28"/>
          <w:szCs w:val="28"/>
        </w:rPr>
        <w:t>р</w:t>
      </w:r>
      <w:r w:rsidR="009F3B47" w:rsidRPr="00817DFB">
        <w:rPr>
          <w:sz w:val="28"/>
          <w:szCs w:val="28"/>
        </w:rPr>
        <w:t>азвитие</w:t>
      </w:r>
      <w:r w:rsidR="00271F35">
        <w:rPr>
          <w:sz w:val="28"/>
          <w:szCs w:val="28"/>
        </w:rPr>
        <w:t xml:space="preserve"> муниципального образования</w:t>
      </w:r>
      <w:r w:rsidR="00ED211D">
        <w:rPr>
          <w:sz w:val="28"/>
          <w:szCs w:val="28"/>
        </w:rPr>
        <w:t xml:space="preserve"> «</w:t>
      </w:r>
      <w:r w:rsidR="009F3B47" w:rsidRPr="00817DFB">
        <w:rPr>
          <w:sz w:val="28"/>
          <w:szCs w:val="28"/>
        </w:rPr>
        <w:t>Качугс</w:t>
      </w:r>
      <w:r w:rsidR="00ED211D">
        <w:rPr>
          <w:sz w:val="28"/>
          <w:szCs w:val="28"/>
        </w:rPr>
        <w:t>кий район»</w:t>
      </w:r>
      <w:r w:rsidR="00584E2F">
        <w:rPr>
          <w:sz w:val="28"/>
          <w:szCs w:val="28"/>
        </w:rPr>
        <w:t>в долгосрочной перспективе</w:t>
      </w:r>
      <w:r w:rsidR="005F2763">
        <w:rPr>
          <w:sz w:val="28"/>
          <w:szCs w:val="28"/>
        </w:rPr>
        <w:tab/>
      </w:r>
      <w:r w:rsidR="003C153B">
        <w:rPr>
          <w:sz w:val="28"/>
          <w:szCs w:val="28"/>
        </w:rPr>
        <w:t>40</w:t>
      </w:r>
    </w:p>
    <w:p w:rsidR="009F3B47" w:rsidRPr="00817DFB" w:rsidRDefault="00050EE0" w:rsidP="005F2763">
      <w:pPr>
        <w:pStyle w:val="ConsPlusNormal"/>
        <w:tabs>
          <w:tab w:val="right" w:leader="dot" w:pos="10631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Раздел </w:t>
      </w:r>
      <w:r w:rsidR="009F3B47">
        <w:rPr>
          <w:sz w:val="28"/>
          <w:szCs w:val="28"/>
        </w:rPr>
        <w:t xml:space="preserve">4. </w:t>
      </w:r>
      <w:r w:rsidR="009F3B47" w:rsidRPr="00817DFB">
        <w:rPr>
          <w:sz w:val="28"/>
          <w:szCs w:val="28"/>
        </w:rPr>
        <w:t>Территориальное развитие муниципальных образований</w:t>
      </w:r>
      <w:r w:rsidR="0008195F">
        <w:rPr>
          <w:sz w:val="28"/>
          <w:szCs w:val="28"/>
        </w:rPr>
        <w:t>, входящихв состав муниципального образования</w:t>
      </w:r>
      <w:r w:rsidR="00584E2F">
        <w:rPr>
          <w:sz w:val="28"/>
          <w:szCs w:val="28"/>
        </w:rPr>
        <w:t xml:space="preserve"> «Качугский район»</w:t>
      </w:r>
      <w:r w:rsidR="005F2763">
        <w:rPr>
          <w:sz w:val="28"/>
          <w:szCs w:val="28"/>
        </w:rPr>
        <w:tab/>
      </w:r>
      <w:r w:rsidR="00D530F6">
        <w:rPr>
          <w:sz w:val="28"/>
          <w:szCs w:val="28"/>
        </w:rPr>
        <w:t>48</w:t>
      </w:r>
    </w:p>
    <w:p w:rsidR="009F3B47" w:rsidRPr="00817DFB" w:rsidRDefault="00584E2F" w:rsidP="005F2763">
      <w:pPr>
        <w:pStyle w:val="ConsPlusNormal"/>
        <w:tabs>
          <w:tab w:val="right" w:leader="dot" w:pos="10631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Раздел </w:t>
      </w:r>
      <w:r w:rsidR="009F3B47" w:rsidRPr="00817DFB">
        <w:rPr>
          <w:sz w:val="28"/>
          <w:szCs w:val="28"/>
        </w:rPr>
        <w:t xml:space="preserve">5. Показатели достижения целей социально-экономического развития </w:t>
      </w:r>
      <w:r w:rsidR="0008195F">
        <w:rPr>
          <w:sz w:val="28"/>
          <w:szCs w:val="28"/>
        </w:rPr>
        <w:t>муниципального образования</w:t>
      </w:r>
      <w:r w:rsidR="00ED211D">
        <w:rPr>
          <w:sz w:val="28"/>
          <w:szCs w:val="28"/>
        </w:rPr>
        <w:t xml:space="preserve"> «Качугский</w:t>
      </w:r>
      <w:r w:rsidR="001F732B">
        <w:rPr>
          <w:sz w:val="28"/>
          <w:szCs w:val="28"/>
        </w:rPr>
        <w:t xml:space="preserve"> р</w:t>
      </w:r>
      <w:r w:rsidR="00ED211D">
        <w:rPr>
          <w:sz w:val="28"/>
          <w:szCs w:val="28"/>
        </w:rPr>
        <w:t>айон»</w:t>
      </w:r>
      <w:r w:rsidR="009F3B47" w:rsidRPr="00817DFB">
        <w:rPr>
          <w:sz w:val="28"/>
          <w:szCs w:val="28"/>
        </w:rPr>
        <w:t>, сроки и этапы реализации Стратегии</w:t>
      </w:r>
      <w:r w:rsidR="005F2763">
        <w:rPr>
          <w:sz w:val="28"/>
          <w:szCs w:val="28"/>
        </w:rPr>
        <w:tab/>
      </w:r>
      <w:r w:rsidR="00D530F6">
        <w:rPr>
          <w:sz w:val="28"/>
          <w:szCs w:val="28"/>
        </w:rPr>
        <w:t>71</w:t>
      </w:r>
    </w:p>
    <w:p w:rsidR="009F3B47" w:rsidRPr="00817DFB" w:rsidRDefault="00584E2F" w:rsidP="005F2763">
      <w:pPr>
        <w:pStyle w:val="ConsPlusNormal"/>
        <w:tabs>
          <w:tab w:val="right" w:leader="dot" w:pos="10631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Раздел </w:t>
      </w:r>
      <w:r w:rsidR="009F3B47" w:rsidRPr="00817DFB">
        <w:rPr>
          <w:sz w:val="28"/>
          <w:szCs w:val="28"/>
        </w:rPr>
        <w:t xml:space="preserve">6. </w:t>
      </w:r>
      <w:r>
        <w:rPr>
          <w:sz w:val="28"/>
          <w:szCs w:val="28"/>
        </w:rPr>
        <w:t xml:space="preserve">Ожидаемые результаты реализации </w:t>
      </w:r>
      <w:r w:rsidR="009F3B47" w:rsidRPr="00817DFB">
        <w:rPr>
          <w:sz w:val="28"/>
          <w:szCs w:val="28"/>
        </w:rPr>
        <w:t>Стратегии</w:t>
      </w:r>
      <w:r w:rsidR="005F2763">
        <w:rPr>
          <w:sz w:val="28"/>
          <w:szCs w:val="28"/>
        </w:rPr>
        <w:tab/>
      </w:r>
      <w:r w:rsidR="00D530F6">
        <w:rPr>
          <w:sz w:val="28"/>
          <w:szCs w:val="28"/>
        </w:rPr>
        <w:t>72</w:t>
      </w:r>
    </w:p>
    <w:p w:rsidR="009F3B47" w:rsidRPr="00817DFB" w:rsidRDefault="00584E2F" w:rsidP="00E4569C">
      <w:pPr>
        <w:pStyle w:val="ConsPlusNormal"/>
        <w:tabs>
          <w:tab w:val="right" w:pos="709"/>
          <w:tab w:val="right" w:leader="dot" w:pos="10631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Раздел </w:t>
      </w:r>
      <w:r w:rsidR="009F3B47" w:rsidRPr="00817DFB">
        <w:rPr>
          <w:sz w:val="28"/>
          <w:szCs w:val="28"/>
        </w:rPr>
        <w:t xml:space="preserve">7. Оценка финансовых ресурсов, необходимых для реализации </w:t>
      </w:r>
      <w:r w:rsidR="005F2763">
        <w:rPr>
          <w:sz w:val="28"/>
          <w:szCs w:val="28"/>
        </w:rPr>
        <w:br/>
      </w:r>
      <w:r w:rsidR="009F3B47" w:rsidRPr="00817DFB">
        <w:rPr>
          <w:sz w:val="28"/>
          <w:szCs w:val="28"/>
        </w:rPr>
        <w:t>Стратегии</w:t>
      </w:r>
      <w:r w:rsidR="005F2763">
        <w:rPr>
          <w:sz w:val="28"/>
          <w:szCs w:val="28"/>
        </w:rPr>
        <w:tab/>
      </w:r>
      <w:r w:rsidR="00D530F6">
        <w:rPr>
          <w:sz w:val="28"/>
          <w:szCs w:val="28"/>
        </w:rPr>
        <w:t>74</w:t>
      </w:r>
    </w:p>
    <w:p w:rsidR="009F3B47" w:rsidRPr="00817DFB" w:rsidRDefault="00584E2F" w:rsidP="005F2763">
      <w:pPr>
        <w:pStyle w:val="ConsPlusNormal"/>
        <w:tabs>
          <w:tab w:val="right" w:leader="dot" w:pos="10631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Раздел </w:t>
      </w:r>
      <w:r w:rsidR="009F3B47" w:rsidRPr="00817DFB">
        <w:rPr>
          <w:sz w:val="28"/>
          <w:szCs w:val="28"/>
        </w:rPr>
        <w:t>8. Информация о муниципальных п</w:t>
      </w:r>
      <w:r w:rsidR="00196479">
        <w:rPr>
          <w:sz w:val="28"/>
          <w:szCs w:val="28"/>
        </w:rPr>
        <w:t xml:space="preserve">рограммах, утверждаемых в целях </w:t>
      </w:r>
      <w:r w:rsidR="009F3B47" w:rsidRPr="00817DFB">
        <w:rPr>
          <w:sz w:val="28"/>
          <w:szCs w:val="28"/>
        </w:rPr>
        <w:t>реализации Стратегии</w:t>
      </w:r>
      <w:r w:rsidR="005F2763">
        <w:rPr>
          <w:sz w:val="28"/>
          <w:szCs w:val="28"/>
        </w:rPr>
        <w:tab/>
      </w:r>
      <w:r w:rsidR="00D530F6">
        <w:rPr>
          <w:sz w:val="28"/>
          <w:szCs w:val="28"/>
        </w:rPr>
        <w:t>75</w:t>
      </w:r>
    </w:p>
    <w:p w:rsidR="009F3B47" w:rsidRDefault="00584E2F" w:rsidP="005F2763">
      <w:pPr>
        <w:pStyle w:val="ConsPlusNormal"/>
        <w:tabs>
          <w:tab w:val="right" w:leader="dot" w:pos="10631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Раздел 9. Организация реализации </w:t>
      </w:r>
      <w:r w:rsidR="009F3B47" w:rsidRPr="00817DFB">
        <w:rPr>
          <w:sz w:val="28"/>
          <w:szCs w:val="28"/>
        </w:rPr>
        <w:t>Стратегии</w:t>
      </w:r>
      <w:r w:rsidR="005F2763">
        <w:rPr>
          <w:sz w:val="28"/>
          <w:szCs w:val="28"/>
        </w:rPr>
        <w:tab/>
      </w:r>
      <w:r w:rsidR="00D530F6">
        <w:rPr>
          <w:sz w:val="28"/>
          <w:szCs w:val="28"/>
        </w:rPr>
        <w:t>75</w:t>
      </w:r>
    </w:p>
    <w:p w:rsidR="00D8087D" w:rsidRDefault="00D8087D" w:rsidP="00161E41">
      <w:pPr>
        <w:pStyle w:val="ConsPlusNormal"/>
        <w:tabs>
          <w:tab w:val="left" w:leader="dot" w:pos="10490"/>
        </w:tabs>
        <w:ind w:firstLine="540"/>
        <w:rPr>
          <w:sz w:val="28"/>
          <w:szCs w:val="28"/>
        </w:rPr>
      </w:pPr>
    </w:p>
    <w:p w:rsidR="00F12C48" w:rsidRPr="0032140D" w:rsidRDefault="0032140D" w:rsidP="00050EE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ПРИЛОЖЕНИЯ</w:t>
      </w:r>
    </w:p>
    <w:p w:rsidR="00411A53" w:rsidRDefault="00411A53" w:rsidP="00050EE0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33222056"/>
      <w:bookmarkStart w:id="1" w:name="_Toc432600392"/>
    </w:p>
    <w:p w:rsidR="00411A53" w:rsidRDefault="00411A53" w:rsidP="00050EE0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1A53" w:rsidRPr="00411A53" w:rsidRDefault="00411A53" w:rsidP="00050EE0"/>
    <w:p w:rsidR="00411A53" w:rsidRDefault="00411A53" w:rsidP="0032140D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3B47" w:rsidRDefault="009F3B47" w:rsidP="0032140D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215AFC">
        <w:rPr>
          <w:rFonts w:ascii="Times New Roman" w:hAnsi="Times New Roman" w:cs="Times New Roman"/>
          <w:sz w:val="28"/>
          <w:szCs w:val="28"/>
        </w:rPr>
        <w:t>П</w:t>
      </w:r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>АСПОРТ СТРАТЕГИИ</w:t>
      </w:r>
    </w:p>
    <w:p w:rsidR="0032140D" w:rsidRPr="0032140D" w:rsidRDefault="0032140D" w:rsidP="0032140D"/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0"/>
        <w:gridCol w:w="7180"/>
      </w:tblGrid>
      <w:tr w:rsidR="009F3B47" w:rsidRPr="00215AFC" w:rsidTr="00E40336">
        <w:trPr>
          <w:trHeight w:val="110"/>
        </w:trPr>
        <w:tc>
          <w:tcPr>
            <w:tcW w:w="2900" w:type="dxa"/>
          </w:tcPr>
          <w:p w:rsidR="009F3B47" w:rsidRPr="00215AFC" w:rsidRDefault="009F3B47" w:rsidP="00A808EB">
            <w:pPr>
              <w:ind w:firstLine="0"/>
              <w:jc w:val="both"/>
              <w:rPr>
                <w:sz w:val="28"/>
                <w:szCs w:val="28"/>
              </w:rPr>
            </w:pPr>
            <w:r w:rsidRPr="00215AFC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Стратегии</w:t>
            </w:r>
          </w:p>
        </w:tc>
        <w:tc>
          <w:tcPr>
            <w:tcW w:w="7180" w:type="dxa"/>
          </w:tcPr>
          <w:p w:rsidR="009F3B47" w:rsidRPr="00215AFC" w:rsidRDefault="009F3B47" w:rsidP="00E403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Стратегия </w:t>
            </w:r>
            <w:r w:rsidRPr="00215AFC">
              <w:rPr>
                <w:sz w:val="28"/>
                <w:szCs w:val="28"/>
              </w:rPr>
              <w:t xml:space="preserve">социально-экономического развития </w:t>
            </w:r>
            <w:r w:rsidR="0008195F">
              <w:rPr>
                <w:sz w:val="28"/>
                <w:szCs w:val="28"/>
              </w:rPr>
              <w:t>муниципального образования</w:t>
            </w:r>
            <w:r>
              <w:rPr>
                <w:sz w:val="28"/>
                <w:szCs w:val="28"/>
              </w:rPr>
              <w:t xml:space="preserve"> «Качугский</w:t>
            </w:r>
            <w:r w:rsidRPr="00215AFC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» до 2030 года (далее - Стратегия)</w:t>
            </w:r>
          </w:p>
        </w:tc>
      </w:tr>
      <w:tr w:rsidR="009F3B47" w:rsidRPr="00215AFC" w:rsidTr="00E40336">
        <w:trPr>
          <w:trHeight w:val="737"/>
        </w:trPr>
        <w:tc>
          <w:tcPr>
            <w:tcW w:w="2900" w:type="dxa"/>
          </w:tcPr>
          <w:p w:rsidR="009F3B47" w:rsidRDefault="009F3B47" w:rsidP="00A808E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Основание         </w:t>
            </w:r>
          </w:p>
          <w:p w:rsidR="009F3B47" w:rsidRPr="00215AFC" w:rsidRDefault="009F3B47" w:rsidP="00A808E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</w:t>
            </w:r>
            <w:r w:rsidRPr="00215AFC">
              <w:rPr>
                <w:sz w:val="28"/>
                <w:szCs w:val="28"/>
              </w:rPr>
              <w:t>разработ</w:t>
            </w:r>
            <w:r>
              <w:rPr>
                <w:sz w:val="28"/>
                <w:szCs w:val="28"/>
              </w:rPr>
              <w:t>ки Стратегии</w:t>
            </w:r>
          </w:p>
        </w:tc>
        <w:tc>
          <w:tcPr>
            <w:tcW w:w="7180" w:type="dxa"/>
          </w:tcPr>
          <w:p w:rsidR="009F3B47" w:rsidRPr="00215AFC" w:rsidRDefault="00AA71A2" w:rsidP="00E403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с</w:t>
            </w:r>
            <w:r w:rsidR="009F3B47">
              <w:rPr>
                <w:sz w:val="28"/>
                <w:szCs w:val="28"/>
              </w:rPr>
              <w:t>тратегии социально-экономического развития Иркутской области до 2030 года</w:t>
            </w:r>
          </w:p>
        </w:tc>
      </w:tr>
      <w:tr w:rsidR="009F3B47" w:rsidRPr="00215AFC" w:rsidTr="00E40336">
        <w:trPr>
          <w:trHeight w:val="110"/>
        </w:trPr>
        <w:tc>
          <w:tcPr>
            <w:tcW w:w="2900" w:type="dxa"/>
          </w:tcPr>
          <w:p w:rsidR="009F3B47" w:rsidRPr="00215AFC" w:rsidRDefault="009F3B47" w:rsidP="00A808EB">
            <w:pPr>
              <w:ind w:firstLine="0"/>
              <w:jc w:val="both"/>
              <w:rPr>
                <w:sz w:val="28"/>
                <w:szCs w:val="28"/>
              </w:rPr>
            </w:pPr>
            <w:r w:rsidRPr="00215AFC">
              <w:rPr>
                <w:sz w:val="28"/>
                <w:szCs w:val="28"/>
              </w:rPr>
              <w:t xml:space="preserve">Разработчики </w:t>
            </w:r>
            <w:r>
              <w:rPr>
                <w:sz w:val="28"/>
                <w:szCs w:val="28"/>
              </w:rPr>
              <w:t>Стратегии</w:t>
            </w:r>
          </w:p>
        </w:tc>
        <w:tc>
          <w:tcPr>
            <w:tcW w:w="7180" w:type="dxa"/>
            <w:vAlign w:val="center"/>
          </w:tcPr>
          <w:p w:rsidR="009F3B47" w:rsidRPr="00215AFC" w:rsidRDefault="009F3B47" w:rsidP="00E403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 «Качугский</w:t>
            </w:r>
            <w:r w:rsidRPr="00215AFC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» (далее – администрация </w:t>
            </w:r>
            <w:r w:rsidR="00D97373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района)</w:t>
            </w:r>
          </w:p>
        </w:tc>
      </w:tr>
      <w:tr w:rsidR="009F3B47" w:rsidRPr="00215AFC" w:rsidTr="00E40336">
        <w:trPr>
          <w:trHeight w:val="110"/>
        </w:trPr>
        <w:tc>
          <w:tcPr>
            <w:tcW w:w="2900" w:type="dxa"/>
          </w:tcPr>
          <w:p w:rsidR="009F3B47" w:rsidRPr="00215AFC" w:rsidRDefault="009F3B47" w:rsidP="00A808EB">
            <w:pPr>
              <w:ind w:firstLine="34"/>
              <w:jc w:val="both"/>
              <w:rPr>
                <w:sz w:val="28"/>
                <w:szCs w:val="28"/>
              </w:rPr>
            </w:pPr>
            <w:r w:rsidRPr="00215AFC">
              <w:rPr>
                <w:sz w:val="28"/>
                <w:szCs w:val="28"/>
              </w:rPr>
              <w:t>Цель</w:t>
            </w:r>
            <w:r>
              <w:rPr>
                <w:sz w:val="28"/>
                <w:szCs w:val="28"/>
              </w:rPr>
              <w:t xml:space="preserve"> Стратегии</w:t>
            </w:r>
          </w:p>
        </w:tc>
        <w:tc>
          <w:tcPr>
            <w:tcW w:w="7180" w:type="dxa"/>
          </w:tcPr>
          <w:p w:rsidR="009F3B47" w:rsidRPr="00215AFC" w:rsidRDefault="009F3B47" w:rsidP="00E40336">
            <w:pPr>
              <w:jc w:val="both"/>
              <w:rPr>
                <w:sz w:val="28"/>
                <w:szCs w:val="28"/>
              </w:rPr>
            </w:pPr>
            <w:r w:rsidRPr="00215AFC">
              <w:rPr>
                <w:snapToGrid w:val="0"/>
                <w:sz w:val="28"/>
                <w:szCs w:val="28"/>
              </w:rPr>
              <w:t>Повышение конкурентоспособности экономики и  создание благоприятных условий для жизни населения</w:t>
            </w:r>
            <w:r w:rsidR="00BB3981">
              <w:rPr>
                <w:snapToGrid w:val="0"/>
                <w:sz w:val="28"/>
                <w:szCs w:val="28"/>
              </w:rPr>
              <w:t xml:space="preserve"> </w:t>
            </w:r>
            <w:r w:rsidR="0008195F">
              <w:rPr>
                <w:sz w:val="28"/>
                <w:szCs w:val="28"/>
              </w:rPr>
              <w:t>муниципального образования</w:t>
            </w:r>
            <w:r w:rsidR="0004171B">
              <w:rPr>
                <w:sz w:val="28"/>
                <w:szCs w:val="28"/>
              </w:rPr>
              <w:t xml:space="preserve"> «Качугский</w:t>
            </w:r>
            <w:r w:rsidR="00BB3981">
              <w:rPr>
                <w:sz w:val="28"/>
                <w:szCs w:val="28"/>
              </w:rPr>
              <w:t xml:space="preserve"> </w:t>
            </w:r>
            <w:r w:rsidR="0004171B">
              <w:rPr>
                <w:snapToGrid w:val="0"/>
                <w:sz w:val="28"/>
                <w:szCs w:val="28"/>
              </w:rPr>
              <w:t>район»</w:t>
            </w:r>
            <w:r w:rsidRPr="00215AFC">
              <w:rPr>
                <w:snapToGrid w:val="0"/>
                <w:sz w:val="28"/>
                <w:szCs w:val="28"/>
              </w:rPr>
              <w:t>.</w:t>
            </w:r>
          </w:p>
        </w:tc>
      </w:tr>
      <w:tr w:rsidR="009F3B47" w:rsidRPr="00215AFC" w:rsidTr="00E40336">
        <w:trPr>
          <w:trHeight w:val="110"/>
        </w:trPr>
        <w:tc>
          <w:tcPr>
            <w:tcW w:w="2900" w:type="dxa"/>
          </w:tcPr>
          <w:p w:rsidR="009F3B47" w:rsidRPr="00215AFC" w:rsidRDefault="009F3B47" w:rsidP="00A808EB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Стратегии</w:t>
            </w:r>
          </w:p>
        </w:tc>
        <w:tc>
          <w:tcPr>
            <w:tcW w:w="7180" w:type="dxa"/>
            <w:vAlign w:val="center"/>
          </w:tcPr>
          <w:p w:rsidR="009F3B47" w:rsidRPr="00215AFC" w:rsidRDefault="009F3B47" w:rsidP="00D8087D">
            <w:pPr>
              <w:jc w:val="both"/>
              <w:rPr>
                <w:sz w:val="28"/>
                <w:szCs w:val="28"/>
              </w:rPr>
            </w:pPr>
            <w:r w:rsidRPr="00215AFC">
              <w:rPr>
                <w:sz w:val="28"/>
                <w:szCs w:val="28"/>
              </w:rPr>
              <w:t>201</w:t>
            </w:r>
            <w:r w:rsidR="00D9737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- 2030 </w:t>
            </w:r>
            <w:r w:rsidRPr="00215AFC">
              <w:rPr>
                <w:sz w:val="28"/>
                <w:szCs w:val="28"/>
              </w:rPr>
              <w:t>годы</w:t>
            </w:r>
          </w:p>
        </w:tc>
      </w:tr>
      <w:tr w:rsidR="009F3B47" w:rsidRPr="00215AFC" w:rsidTr="00E40336">
        <w:trPr>
          <w:trHeight w:val="110"/>
        </w:trPr>
        <w:tc>
          <w:tcPr>
            <w:tcW w:w="2900" w:type="dxa"/>
          </w:tcPr>
          <w:p w:rsidR="009F3B47" w:rsidRPr="00215AFC" w:rsidRDefault="009F3B47" w:rsidP="00A808EB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мероприятия Стратегии</w:t>
            </w:r>
          </w:p>
        </w:tc>
        <w:tc>
          <w:tcPr>
            <w:tcW w:w="7180" w:type="dxa"/>
          </w:tcPr>
          <w:p w:rsidR="009F3B47" w:rsidRPr="00215AFC" w:rsidRDefault="00A91AA1" w:rsidP="00E43105">
            <w:pPr>
              <w:ind w:lef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9F3B47" w:rsidRPr="00215AFC">
              <w:rPr>
                <w:sz w:val="28"/>
                <w:szCs w:val="28"/>
              </w:rPr>
              <w:t>Модернизация одного ле</w:t>
            </w:r>
            <w:r w:rsidR="00E43105">
              <w:rPr>
                <w:sz w:val="28"/>
                <w:szCs w:val="28"/>
              </w:rPr>
              <w:t>соперерабатывающего предприятия до 2022г</w:t>
            </w:r>
            <w:r w:rsidR="00E71E01">
              <w:rPr>
                <w:sz w:val="28"/>
                <w:szCs w:val="28"/>
              </w:rPr>
              <w:t>ода</w:t>
            </w:r>
            <w:r w:rsidR="00E43105">
              <w:rPr>
                <w:sz w:val="28"/>
                <w:szCs w:val="28"/>
              </w:rPr>
              <w:t xml:space="preserve"> в рамках реализации инвестиционного проекта, увеличение объемов производства. </w:t>
            </w:r>
          </w:p>
          <w:p w:rsidR="00E43105" w:rsidRPr="00D8087D" w:rsidRDefault="00A91AA1" w:rsidP="00A91AA1">
            <w:pPr>
              <w:pStyle w:val="ae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2.</w:t>
            </w:r>
            <w:r w:rsidR="00E43105" w:rsidRPr="00D8087D">
              <w:rPr>
                <w:rFonts w:ascii="Times New Roman" w:hAnsi="Times New Roman"/>
                <w:sz w:val="28"/>
                <w:szCs w:val="28"/>
              </w:rPr>
              <w:t>Развитие крестьянско-фермерских хозяйств</w:t>
            </w:r>
            <w:r w:rsidR="00E71E0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43105" w:rsidRPr="00D8087D">
              <w:rPr>
                <w:rFonts w:ascii="Times New Roman" w:hAnsi="Times New Roman"/>
                <w:sz w:val="28"/>
                <w:szCs w:val="28"/>
              </w:rPr>
              <w:t xml:space="preserve"> сель</w:t>
            </w:r>
            <w:r w:rsidR="00E71E01">
              <w:rPr>
                <w:rFonts w:ascii="Times New Roman" w:hAnsi="Times New Roman"/>
                <w:sz w:val="28"/>
                <w:szCs w:val="28"/>
              </w:rPr>
              <w:t>скохозяйственных кооперати</w:t>
            </w:r>
            <w:r w:rsidR="00B64F65">
              <w:rPr>
                <w:rFonts w:ascii="Times New Roman" w:hAnsi="Times New Roman"/>
                <w:sz w:val="28"/>
                <w:szCs w:val="28"/>
              </w:rPr>
              <w:t xml:space="preserve">вов </w:t>
            </w:r>
            <w:r w:rsidR="00E43105" w:rsidRPr="00D8087D">
              <w:rPr>
                <w:rFonts w:ascii="Times New Roman" w:hAnsi="Times New Roman"/>
                <w:sz w:val="28"/>
                <w:szCs w:val="28"/>
              </w:rPr>
              <w:t>в рамках реализации инвестиционных п</w:t>
            </w:r>
            <w:r w:rsidR="007023B5" w:rsidRPr="00D8087D">
              <w:rPr>
                <w:rFonts w:ascii="Times New Roman" w:hAnsi="Times New Roman"/>
                <w:sz w:val="28"/>
                <w:szCs w:val="28"/>
              </w:rPr>
              <w:t>роектов, укрепление их материально-технической базы, развитие переработки сельскохо</w:t>
            </w:r>
            <w:r w:rsidR="00B64F65">
              <w:rPr>
                <w:rFonts w:ascii="Times New Roman" w:hAnsi="Times New Roman"/>
                <w:sz w:val="28"/>
                <w:szCs w:val="28"/>
              </w:rPr>
              <w:t>зяйственной продукции</w:t>
            </w:r>
            <w:r w:rsidR="007023B5" w:rsidRPr="00D8087D">
              <w:rPr>
                <w:rFonts w:ascii="Times New Roman" w:hAnsi="Times New Roman"/>
                <w:sz w:val="28"/>
                <w:szCs w:val="28"/>
              </w:rPr>
              <w:t>личных подсобных</w:t>
            </w:r>
            <w:r w:rsidR="0096309B" w:rsidRPr="00D8087D">
              <w:rPr>
                <w:rFonts w:ascii="Times New Roman" w:hAnsi="Times New Roman"/>
                <w:sz w:val="28"/>
                <w:szCs w:val="28"/>
              </w:rPr>
              <w:t xml:space="preserve"> хозяйств.</w:t>
            </w:r>
          </w:p>
          <w:p w:rsidR="009F3B47" w:rsidRDefault="00A91AA1" w:rsidP="00A91AA1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3.</w:t>
            </w:r>
            <w:r w:rsidR="00E43105" w:rsidRPr="00D8087D">
              <w:rPr>
                <w:sz w:val="28"/>
                <w:szCs w:val="28"/>
              </w:rPr>
              <w:t>Улучшение жилищных условий молодых</w:t>
            </w:r>
            <w:r w:rsidR="009F3B47" w:rsidRPr="00E43105">
              <w:rPr>
                <w:sz w:val="28"/>
                <w:szCs w:val="28"/>
              </w:rPr>
              <w:t>семей</w:t>
            </w:r>
            <w:r w:rsidR="00E43105" w:rsidRPr="00E43105">
              <w:rPr>
                <w:sz w:val="28"/>
                <w:szCs w:val="28"/>
              </w:rPr>
              <w:t xml:space="preserve"> работников </w:t>
            </w:r>
            <w:r w:rsidR="0058071A">
              <w:rPr>
                <w:sz w:val="28"/>
                <w:szCs w:val="28"/>
              </w:rPr>
              <w:t>сельско</w:t>
            </w:r>
            <w:r w:rsidR="00B64F65">
              <w:rPr>
                <w:sz w:val="28"/>
                <w:szCs w:val="28"/>
              </w:rPr>
              <w:t xml:space="preserve">го хозяйства и социальной </w:t>
            </w:r>
            <w:r w:rsidR="0058071A">
              <w:rPr>
                <w:sz w:val="28"/>
                <w:szCs w:val="28"/>
              </w:rPr>
              <w:t>сфер</w:t>
            </w:r>
            <w:r w:rsidR="00B64F65">
              <w:rPr>
                <w:sz w:val="28"/>
                <w:szCs w:val="28"/>
              </w:rPr>
              <w:t>ы</w:t>
            </w:r>
            <w:r w:rsidR="0058071A">
              <w:rPr>
                <w:sz w:val="28"/>
                <w:szCs w:val="28"/>
              </w:rPr>
              <w:t>.</w:t>
            </w:r>
          </w:p>
          <w:p w:rsidR="00E43105" w:rsidRDefault="00A91AA1" w:rsidP="00A91AA1">
            <w:pPr>
              <w:ind w:left="1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4.</w:t>
            </w:r>
            <w:r w:rsidR="0070755F">
              <w:rPr>
                <w:sz w:val="28"/>
                <w:szCs w:val="28"/>
              </w:rPr>
              <w:t>Строительство, реконструкция</w:t>
            </w:r>
            <w:r w:rsidR="001F732B">
              <w:rPr>
                <w:sz w:val="28"/>
                <w:szCs w:val="28"/>
              </w:rPr>
              <w:t xml:space="preserve">, </w:t>
            </w:r>
            <w:r w:rsidR="00E43105">
              <w:rPr>
                <w:sz w:val="28"/>
                <w:szCs w:val="28"/>
              </w:rPr>
              <w:t>капитальны</w:t>
            </w:r>
            <w:r w:rsidR="0070755F">
              <w:rPr>
                <w:sz w:val="28"/>
                <w:szCs w:val="28"/>
              </w:rPr>
              <w:t>й</w:t>
            </w:r>
            <w:r w:rsidR="001F732B">
              <w:rPr>
                <w:sz w:val="28"/>
                <w:szCs w:val="28"/>
              </w:rPr>
              <w:t xml:space="preserve"> и текущий</w:t>
            </w:r>
            <w:r w:rsidR="00E43105">
              <w:rPr>
                <w:sz w:val="28"/>
                <w:szCs w:val="28"/>
              </w:rPr>
              <w:t>ремонт</w:t>
            </w:r>
            <w:r w:rsidR="008C7E28">
              <w:rPr>
                <w:sz w:val="28"/>
                <w:szCs w:val="28"/>
              </w:rPr>
              <w:t>ы</w:t>
            </w:r>
            <w:r w:rsidR="00E43105">
              <w:rPr>
                <w:sz w:val="28"/>
                <w:szCs w:val="28"/>
              </w:rPr>
              <w:t>образовательных организаций, укрепление их материально-технической базы.</w:t>
            </w:r>
          </w:p>
          <w:p w:rsidR="007023B5" w:rsidRDefault="00A91AA1" w:rsidP="00A91AA1">
            <w:pPr>
              <w:ind w:left="1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5.</w:t>
            </w:r>
            <w:r w:rsidR="00E43105">
              <w:rPr>
                <w:sz w:val="28"/>
                <w:szCs w:val="28"/>
              </w:rPr>
              <w:t>Привлечение в район врачей и среднего медицинского персонала,</w:t>
            </w:r>
            <w:r w:rsidR="007023B5">
              <w:rPr>
                <w:sz w:val="28"/>
                <w:szCs w:val="28"/>
              </w:rPr>
              <w:t xml:space="preserve"> повышение качества медицинского обслуживания населения.</w:t>
            </w:r>
          </w:p>
          <w:p w:rsidR="009F3B47" w:rsidRPr="007023B5" w:rsidRDefault="00A91AA1" w:rsidP="00A91AA1">
            <w:pPr>
              <w:ind w:left="1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6.</w:t>
            </w:r>
            <w:r w:rsidR="007023B5">
              <w:rPr>
                <w:sz w:val="28"/>
                <w:szCs w:val="28"/>
              </w:rPr>
              <w:t xml:space="preserve">Увеличение выручки от реализации продукции (работ, услуг), повышение средней заработной платы, увеличение доходов населения.   </w:t>
            </w:r>
          </w:p>
        </w:tc>
      </w:tr>
      <w:tr w:rsidR="009F3B47" w:rsidRPr="00215AFC" w:rsidTr="00E40336">
        <w:trPr>
          <w:cantSplit/>
          <w:trHeight w:val="110"/>
        </w:trPr>
        <w:tc>
          <w:tcPr>
            <w:tcW w:w="2900" w:type="dxa"/>
          </w:tcPr>
          <w:p w:rsidR="009F3B47" w:rsidRPr="00215AFC" w:rsidRDefault="009F3B47" w:rsidP="00A808EB">
            <w:pPr>
              <w:ind w:firstLine="34"/>
              <w:jc w:val="both"/>
              <w:rPr>
                <w:sz w:val="28"/>
                <w:szCs w:val="28"/>
              </w:rPr>
            </w:pPr>
            <w:r w:rsidRPr="00215AFC">
              <w:rPr>
                <w:sz w:val="28"/>
                <w:szCs w:val="28"/>
              </w:rPr>
              <w:t>Основные исполни</w:t>
            </w:r>
            <w:r>
              <w:rPr>
                <w:sz w:val="28"/>
                <w:szCs w:val="28"/>
              </w:rPr>
              <w:t>тели Стратегии</w:t>
            </w:r>
          </w:p>
        </w:tc>
        <w:tc>
          <w:tcPr>
            <w:tcW w:w="7180" w:type="dxa"/>
          </w:tcPr>
          <w:p w:rsidR="009F3B47" w:rsidRPr="00215AFC" w:rsidRDefault="009F3B47" w:rsidP="00E403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1F222F">
              <w:rPr>
                <w:sz w:val="28"/>
                <w:szCs w:val="28"/>
              </w:rPr>
              <w:t xml:space="preserve"> </w:t>
            </w:r>
            <w:r w:rsidR="0058071A">
              <w:rPr>
                <w:sz w:val="28"/>
                <w:szCs w:val="28"/>
              </w:rPr>
              <w:t>муниципального</w:t>
            </w:r>
            <w:r w:rsidRPr="00215AFC">
              <w:rPr>
                <w:sz w:val="28"/>
                <w:szCs w:val="28"/>
              </w:rPr>
              <w:t>района, органы местного самоуправления поселений</w:t>
            </w:r>
            <w:r w:rsidR="0008195F">
              <w:rPr>
                <w:sz w:val="28"/>
                <w:szCs w:val="28"/>
              </w:rPr>
              <w:t xml:space="preserve"> муниципального образования</w:t>
            </w:r>
            <w:r>
              <w:rPr>
                <w:sz w:val="28"/>
                <w:szCs w:val="28"/>
              </w:rPr>
              <w:t xml:space="preserve"> «Качугский</w:t>
            </w:r>
            <w:r w:rsidRPr="00215AFC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»</w:t>
            </w:r>
            <w:r w:rsidRPr="00215AFC">
              <w:rPr>
                <w:sz w:val="28"/>
                <w:szCs w:val="28"/>
              </w:rPr>
              <w:t>, хозяйствующие субъекты.</w:t>
            </w:r>
          </w:p>
        </w:tc>
      </w:tr>
      <w:tr w:rsidR="009F3B47" w:rsidRPr="00215AFC" w:rsidTr="00E40336">
        <w:trPr>
          <w:trHeight w:val="110"/>
        </w:trPr>
        <w:tc>
          <w:tcPr>
            <w:tcW w:w="2900" w:type="dxa"/>
          </w:tcPr>
          <w:p w:rsidR="009F3B47" w:rsidRPr="00215AFC" w:rsidRDefault="009F3B47" w:rsidP="00A808EB">
            <w:pPr>
              <w:ind w:firstLine="34"/>
              <w:jc w:val="both"/>
              <w:rPr>
                <w:sz w:val="28"/>
                <w:szCs w:val="28"/>
              </w:rPr>
            </w:pPr>
            <w:r w:rsidRPr="00215AFC">
              <w:rPr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sz w:val="28"/>
                <w:szCs w:val="28"/>
              </w:rPr>
              <w:t>Стратегии</w:t>
            </w:r>
          </w:p>
        </w:tc>
        <w:tc>
          <w:tcPr>
            <w:tcW w:w="7180" w:type="dxa"/>
          </w:tcPr>
          <w:p w:rsidR="00094EC3" w:rsidRPr="00233CBB" w:rsidRDefault="00D300B9" w:rsidP="006A4E2F">
            <w:pPr>
              <w:jc w:val="both"/>
              <w:rPr>
                <w:sz w:val="28"/>
                <w:szCs w:val="28"/>
              </w:rPr>
            </w:pPr>
            <w:r w:rsidRPr="00233CBB">
              <w:rPr>
                <w:sz w:val="28"/>
                <w:szCs w:val="28"/>
              </w:rPr>
              <w:t xml:space="preserve">Общий объем финансирования </w:t>
            </w:r>
            <w:r w:rsidR="00115CD4">
              <w:rPr>
                <w:sz w:val="28"/>
                <w:szCs w:val="28"/>
              </w:rPr>
              <w:t xml:space="preserve">мероприятий Стратегии </w:t>
            </w:r>
            <w:r w:rsidRPr="00233CBB">
              <w:rPr>
                <w:sz w:val="28"/>
                <w:szCs w:val="28"/>
              </w:rPr>
              <w:t>за сче</w:t>
            </w:r>
            <w:r w:rsidR="00115CD4">
              <w:rPr>
                <w:sz w:val="28"/>
                <w:szCs w:val="28"/>
              </w:rPr>
              <w:t>т всех источников</w:t>
            </w:r>
            <w:r w:rsidRPr="00233CBB">
              <w:rPr>
                <w:sz w:val="28"/>
                <w:szCs w:val="28"/>
              </w:rPr>
              <w:t xml:space="preserve"> – </w:t>
            </w:r>
            <w:r w:rsidR="00D06BBA">
              <w:rPr>
                <w:sz w:val="28"/>
                <w:szCs w:val="28"/>
              </w:rPr>
              <w:t>1 379,591</w:t>
            </w:r>
            <w:r w:rsidR="00205690" w:rsidRPr="00233CBB">
              <w:rPr>
                <w:sz w:val="28"/>
                <w:szCs w:val="28"/>
              </w:rPr>
              <w:t>млн.руб</w:t>
            </w:r>
            <w:r w:rsidR="00FE35B3">
              <w:rPr>
                <w:sz w:val="28"/>
                <w:szCs w:val="28"/>
              </w:rPr>
              <w:t>.</w:t>
            </w:r>
            <w:r w:rsidR="00205690" w:rsidRPr="00233CBB">
              <w:rPr>
                <w:sz w:val="28"/>
                <w:szCs w:val="28"/>
              </w:rPr>
              <w:t xml:space="preserve">, в том числе: </w:t>
            </w:r>
          </w:p>
          <w:p w:rsidR="00094EC3" w:rsidRPr="00233CBB" w:rsidRDefault="00115CD4" w:rsidP="00094E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205690" w:rsidRPr="00233CBB">
              <w:rPr>
                <w:sz w:val="28"/>
                <w:szCs w:val="28"/>
              </w:rPr>
              <w:t>сред</w:t>
            </w:r>
            <w:r w:rsidR="006A4E2F" w:rsidRPr="00233CBB">
              <w:rPr>
                <w:sz w:val="28"/>
                <w:szCs w:val="28"/>
              </w:rPr>
              <w:t>ств</w:t>
            </w:r>
            <w:r>
              <w:rPr>
                <w:sz w:val="28"/>
                <w:szCs w:val="28"/>
              </w:rPr>
              <w:t>а</w:t>
            </w:r>
            <w:r w:rsidR="006A4E2F" w:rsidRPr="00233CBB">
              <w:rPr>
                <w:sz w:val="28"/>
                <w:szCs w:val="28"/>
              </w:rPr>
              <w:t xml:space="preserve"> федерального бюджета – 10,963</w:t>
            </w:r>
            <w:r w:rsidR="00205690" w:rsidRPr="00233CBB">
              <w:rPr>
                <w:sz w:val="28"/>
                <w:szCs w:val="28"/>
              </w:rPr>
              <w:t>млн.руб</w:t>
            </w:r>
            <w:r w:rsidR="00233CBB">
              <w:rPr>
                <w:sz w:val="28"/>
                <w:szCs w:val="28"/>
              </w:rPr>
              <w:t>.</w:t>
            </w:r>
            <w:r w:rsidR="00094EC3" w:rsidRPr="00233CBB">
              <w:rPr>
                <w:sz w:val="28"/>
                <w:szCs w:val="28"/>
              </w:rPr>
              <w:t>;</w:t>
            </w:r>
          </w:p>
          <w:p w:rsidR="00094EC3" w:rsidRPr="00233CBB" w:rsidRDefault="00115CD4" w:rsidP="00094E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05690" w:rsidRPr="00233CBB">
              <w:rPr>
                <w:sz w:val="28"/>
                <w:szCs w:val="28"/>
              </w:rPr>
              <w:t>средств</w:t>
            </w:r>
            <w:r>
              <w:rPr>
                <w:sz w:val="28"/>
                <w:szCs w:val="28"/>
              </w:rPr>
              <w:t>а</w:t>
            </w:r>
            <w:r w:rsidR="00205690" w:rsidRPr="00233CBB">
              <w:rPr>
                <w:sz w:val="28"/>
                <w:szCs w:val="28"/>
              </w:rPr>
              <w:t xml:space="preserve"> областного бюджета – </w:t>
            </w:r>
            <w:r w:rsidR="00D06BBA">
              <w:rPr>
                <w:sz w:val="28"/>
                <w:szCs w:val="28"/>
              </w:rPr>
              <w:t>866,765</w:t>
            </w:r>
            <w:r w:rsidR="00205690" w:rsidRPr="00233CBB">
              <w:rPr>
                <w:sz w:val="28"/>
                <w:szCs w:val="28"/>
              </w:rPr>
              <w:t>млн.руб</w:t>
            </w:r>
            <w:r w:rsidR="00233CBB">
              <w:rPr>
                <w:sz w:val="28"/>
                <w:szCs w:val="28"/>
              </w:rPr>
              <w:t>.</w:t>
            </w:r>
            <w:r w:rsidR="00094EC3" w:rsidRPr="00233CBB">
              <w:rPr>
                <w:sz w:val="28"/>
                <w:szCs w:val="28"/>
              </w:rPr>
              <w:t>;</w:t>
            </w:r>
          </w:p>
          <w:p w:rsidR="00094EC3" w:rsidRPr="00233CBB" w:rsidRDefault="00115CD4" w:rsidP="00094E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05690" w:rsidRPr="00233CBB">
              <w:rPr>
                <w:sz w:val="28"/>
                <w:szCs w:val="28"/>
              </w:rPr>
              <w:t>средств</w:t>
            </w:r>
            <w:r>
              <w:rPr>
                <w:sz w:val="28"/>
                <w:szCs w:val="28"/>
              </w:rPr>
              <w:t>а</w:t>
            </w:r>
            <w:r w:rsidR="00205690" w:rsidRPr="00233CBB">
              <w:rPr>
                <w:sz w:val="28"/>
                <w:szCs w:val="28"/>
              </w:rPr>
              <w:t xml:space="preserve"> местног</w:t>
            </w:r>
            <w:r w:rsidR="006A4E2F" w:rsidRPr="00233CBB">
              <w:rPr>
                <w:sz w:val="28"/>
                <w:szCs w:val="28"/>
              </w:rPr>
              <w:t>о бюджета муниципального района, бюджетов</w:t>
            </w:r>
            <w:r w:rsidR="00094EC3" w:rsidRPr="00233CBB">
              <w:rPr>
                <w:sz w:val="28"/>
                <w:szCs w:val="28"/>
              </w:rPr>
              <w:t xml:space="preserve"> поселений </w:t>
            </w:r>
            <w:r w:rsidR="00D06BBA">
              <w:rPr>
                <w:sz w:val="28"/>
                <w:szCs w:val="28"/>
              </w:rPr>
              <w:t>– 123,75</w:t>
            </w:r>
            <w:r w:rsidR="00255B2D">
              <w:rPr>
                <w:sz w:val="28"/>
                <w:szCs w:val="28"/>
              </w:rPr>
              <w:t>2</w:t>
            </w:r>
            <w:r w:rsidR="00205690" w:rsidRPr="00233CBB">
              <w:rPr>
                <w:sz w:val="28"/>
                <w:szCs w:val="28"/>
              </w:rPr>
              <w:t>млн.руб</w:t>
            </w:r>
            <w:r w:rsidR="00233CBB">
              <w:rPr>
                <w:sz w:val="28"/>
                <w:szCs w:val="28"/>
              </w:rPr>
              <w:t>.</w:t>
            </w:r>
            <w:r w:rsidR="00094EC3" w:rsidRPr="00233CBB">
              <w:rPr>
                <w:sz w:val="28"/>
                <w:szCs w:val="28"/>
              </w:rPr>
              <w:t>;</w:t>
            </w:r>
          </w:p>
          <w:p w:rsidR="00D300B9" w:rsidRPr="00233CBB" w:rsidRDefault="00115CD4" w:rsidP="00094E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43105" w:rsidRPr="00233CBB">
              <w:rPr>
                <w:sz w:val="28"/>
                <w:szCs w:val="28"/>
              </w:rPr>
              <w:t>средств</w:t>
            </w:r>
            <w:r>
              <w:rPr>
                <w:sz w:val="28"/>
                <w:szCs w:val="28"/>
              </w:rPr>
              <w:t>а</w:t>
            </w:r>
            <w:r w:rsidR="00E43105" w:rsidRPr="00233CBB">
              <w:rPr>
                <w:sz w:val="28"/>
                <w:szCs w:val="28"/>
              </w:rPr>
              <w:t xml:space="preserve"> хозяйствующи</w:t>
            </w:r>
            <w:r w:rsidR="006A4E2F" w:rsidRPr="00233CBB">
              <w:rPr>
                <w:sz w:val="28"/>
                <w:szCs w:val="28"/>
              </w:rPr>
              <w:t>х субъектов</w:t>
            </w:r>
            <w:r w:rsidR="00866EA1">
              <w:rPr>
                <w:sz w:val="28"/>
                <w:szCs w:val="28"/>
              </w:rPr>
              <w:t xml:space="preserve">– 378,111 </w:t>
            </w:r>
            <w:r w:rsidR="00E43105" w:rsidRPr="00233CBB">
              <w:rPr>
                <w:sz w:val="28"/>
                <w:szCs w:val="28"/>
              </w:rPr>
              <w:t>млн.руб</w:t>
            </w:r>
            <w:r w:rsidR="00094EC3" w:rsidRPr="00233CBB">
              <w:rPr>
                <w:sz w:val="28"/>
                <w:szCs w:val="28"/>
              </w:rPr>
              <w:t>.</w:t>
            </w:r>
          </w:p>
        </w:tc>
      </w:tr>
      <w:tr w:rsidR="009F3B47" w:rsidRPr="00215AFC" w:rsidTr="00E40336">
        <w:trPr>
          <w:cantSplit/>
          <w:trHeight w:val="110"/>
        </w:trPr>
        <w:tc>
          <w:tcPr>
            <w:tcW w:w="2900" w:type="dxa"/>
          </w:tcPr>
          <w:p w:rsidR="009F3B47" w:rsidRPr="00215AFC" w:rsidRDefault="009F3B47" w:rsidP="00A808EB">
            <w:pPr>
              <w:ind w:firstLine="34"/>
              <w:jc w:val="both"/>
              <w:rPr>
                <w:sz w:val="28"/>
                <w:szCs w:val="28"/>
              </w:rPr>
            </w:pPr>
            <w:r w:rsidRPr="00215AFC">
              <w:rPr>
                <w:sz w:val="28"/>
                <w:szCs w:val="28"/>
              </w:rPr>
              <w:lastRenderedPageBreak/>
              <w:t>Ожидаемые конечные результаты реализа</w:t>
            </w:r>
            <w:r>
              <w:rPr>
                <w:sz w:val="28"/>
                <w:szCs w:val="28"/>
              </w:rPr>
              <w:t>ции Стратегии</w:t>
            </w:r>
          </w:p>
        </w:tc>
        <w:tc>
          <w:tcPr>
            <w:tcW w:w="7180" w:type="dxa"/>
          </w:tcPr>
          <w:p w:rsidR="009F3B47" w:rsidRPr="00233CBB" w:rsidRDefault="009F3B47" w:rsidP="00E40336">
            <w:pPr>
              <w:jc w:val="both"/>
              <w:rPr>
                <w:sz w:val="28"/>
                <w:szCs w:val="28"/>
              </w:rPr>
            </w:pPr>
            <w:r w:rsidRPr="00233CBB">
              <w:rPr>
                <w:sz w:val="28"/>
                <w:szCs w:val="28"/>
              </w:rPr>
              <w:t xml:space="preserve">- Рост выручки от реализации товаров (работ, услуг) </w:t>
            </w:r>
            <w:r w:rsidR="00726F75">
              <w:rPr>
                <w:sz w:val="28"/>
                <w:szCs w:val="28"/>
              </w:rPr>
              <w:t>до 2030 года  –  50</w:t>
            </w:r>
            <w:r w:rsidRPr="00233CBB">
              <w:rPr>
                <w:sz w:val="28"/>
                <w:szCs w:val="28"/>
              </w:rPr>
              <w:t>%</w:t>
            </w:r>
            <w:r w:rsidR="007A0B72" w:rsidRPr="00233CBB">
              <w:rPr>
                <w:sz w:val="28"/>
                <w:szCs w:val="28"/>
              </w:rPr>
              <w:t>;</w:t>
            </w:r>
          </w:p>
          <w:p w:rsidR="009F3B47" w:rsidRPr="00233CBB" w:rsidRDefault="009F3B47" w:rsidP="00E40336">
            <w:pPr>
              <w:jc w:val="both"/>
              <w:rPr>
                <w:sz w:val="28"/>
                <w:szCs w:val="28"/>
              </w:rPr>
            </w:pPr>
            <w:r w:rsidRPr="00233CBB">
              <w:rPr>
                <w:sz w:val="28"/>
                <w:szCs w:val="28"/>
              </w:rPr>
              <w:t xml:space="preserve"> - Повышение среднемесячной заработной платы </w:t>
            </w:r>
            <w:r w:rsidR="005B1AF2">
              <w:rPr>
                <w:sz w:val="28"/>
                <w:szCs w:val="28"/>
              </w:rPr>
              <w:t>в 2 раза.</w:t>
            </w:r>
          </w:p>
        </w:tc>
      </w:tr>
      <w:tr w:rsidR="009F3B47" w:rsidRPr="00215AFC" w:rsidTr="00E40336">
        <w:trPr>
          <w:cantSplit/>
          <w:trHeight w:val="2948"/>
        </w:trPr>
        <w:tc>
          <w:tcPr>
            <w:tcW w:w="2900" w:type="dxa"/>
          </w:tcPr>
          <w:p w:rsidR="009F3B47" w:rsidRPr="00215AFC" w:rsidRDefault="009F3B47" w:rsidP="00A808EB">
            <w:pPr>
              <w:ind w:firstLine="34"/>
              <w:jc w:val="both"/>
              <w:rPr>
                <w:sz w:val="28"/>
                <w:szCs w:val="28"/>
              </w:rPr>
            </w:pPr>
            <w:r w:rsidRPr="00215AFC">
              <w:rPr>
                <w:sz w:val="28"/>
                <w:szCs w:val="28"/>
              </w:rPr>
              <w:t xml:space="preserve">Механизм реализации </w:t>
            </w:r>
            <w:r>
              <w:rPr>
                <w:sz w:val="28"/>
                <w:szCs w:val="28"/>
              </w:rPr>
              <w:t>Стратегии</w:t>
            </w:r>
          </w:p>
        </w:tc>
        <w:tc>
          <w:tcPr>
            <w:tcW w:w="7180" w:type="dxa"/>
          </w:tcPr>
          <w:p w:rsidR="009F3B47" w:rsidRPr="00215AFC" w:rsidRDefault="00A31846" w:rsidP="00E403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Механизм реализации Стратегии</w:t>
            </w:r>
            <w:r w:rsidR="009F3B47" w:rsidRPr="00215AFC">
              <w:rPr>
                <w:sz w:val="28"/>
                <w:szCs w:val="28"/>
              </w:rPr>
              <w:t xml:space="preserve"> предполагает:</w:t>
            </w:r>
          </w:p>
          <w:p w:rsidR="009F3B47" w:rsidRPr="00215AFC" w:rsidRDefault="009F3B47" w:rsidP="00385D2C">
            <w:pPr>
              <w:numPr>
                <w:ilvl w:val="1"/>
                <w:numId w:val="17"/>
              </w:numPr>
              <w:tabs>
                <w:tab w:val="clear" w:pos="1440"/>
              </w:tabs>
              <w:ind w:left="0" w:firstLine="536"/>
              <w:jc w:val="both"/>
              <w:rPr>
                <w:sz w:val="28"/>
                <w:szCs w:val="28"/>
              </w:rPr>
            </w:pPr>
            <w:r w:rsidRPr="00215AFC">
              <w:rPr>
                <w:sz w:val="28"/>
                <w:szCs w:val="28"/>
              </w:rPr>
              <w:t xml:space="preserve">многоканальность финансирования </w:t>
            </w:r>
            <w:r>
              <w:rPr>
                <w:sz w:val="28"/>
                <w:szCs w:val="28"/>
              </w:rPr>
              <w:t xml:space="preserve">мероприятий Стратегии </w:t>
            </w:r>
            <w:r w:rsidRPr="00215AFC">
              <w:rPr>
                <w:sz w:val="28"/>
                <w:szCs w:val="28"/>
              </w:rPr>
              <w:t>из всех возможных источников;</w:t>
            </w:r>
          </w:p>
          <w:p w:rsidR="009F3B47" w:rsidRPr="00215AFC" w:rsidRDefault="009F3B47" w:rsidP="00385D2C">
            <w:pPr>
              <w:numPr>
                <w:ilvl w:val="1"/>
                <w:numId w:val="17"/>
              </w:numPr>
              <w:tabs>
                <w:tab w:val="clear" w:pos="1440"/>
              </w:tabs>
              <w:ind w:left="0" w:firstLine="554"/>
              <w:jc w:val="both"/>
              <w:rPr>
                <w:sz w:val="28"/>
                <w:szCs w:val="28"/>
              </w:rPr>
            </w:pPr>
            <w:r w:rsidRPr="00215AFC">
              <w:rPr>
                <w:sz w:val="28"/>
                <w:szCs w:val="28"/>
              </w:rPr>
              <w:t xml:space="preserve">составление планов реализации </w:t>
            </w:r>
            <w:r>
              <w:rPr>
                <w:sz w:val="28"/>
                <w:szCs w:val="28"/>
              </w:rPr>
              <w:t xml:space="preserve">мероприятий Стратегии </w:t>
            </w:r>
            <w:r w:rsidRPr="00215AFC">
              <w:rPr>
                <w:sz w:val="28"/>
                <w:szCs w:val="28"/>
              </w:rPr>
              <w:t>на каждый финансовый год, их корректировка в соответствии с финансовыми возможностями;</w:t>
            </w:r>
          </w:p>
          <w:p w:rsidR="009F3B47" w:rsidRPr="00215AFC" w:rsidRDefault="009F3B47" w:rsidP="00385D2C">
            <w:pPr>
              <w:ind w:firstLine="5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 </w:t>
            </w:r>
            <w:r w:rsidRPr="00215AFC">
              <w:rPr>
                <w:sz w:val="28"/>
                <w:szCs w:val="28"/>
              </w:rPr>
              <w:t>составление и контроль сетевых графиков выполнения годовых планов и мероприятий</w:t>
            </w:r>
            <w:r>
              <w:rPr>
                <w:sz w:val="28"/>
                <w:szCs w:val="28"/>
              </w:rPr>
              <w:t xml:space="preserve"> Стратегии</w:t>
            </w:r>
            <w:r w:rsidRPr="00215AFC">
              <w:rPr>
                <w:sz w:val="28"/>
                <w:szCs w:val="28"/>
              </w:rPr>
              <w:t xml:space="preserve">, а также синхронности и комплексности крупных мероприятий за весь период реализации </w:t>
            </w:r>
            <w:r>
              <w:rPr>
                <w:sz w:val="28"/>
                <w:szCs w:val="28"/>
              </w:rPr>
              <w:t>Стратегии.</w:t>
            </w:r>
          </w:p>
        </w:tc>
      </w:tr>
    </w:tbl>
    <w:p w:rsidR="009F3B47" w:rsidRDefault="009F3B47" w:rsidP="009F3B47">
      <w:pPr>
        <w:pStyle w:val="ConsPlusNormal"/>
        <w:jc w:val="right"/>
      </w:pPr>
    </w:p>
    <w:p w:rsidR="009F3B47" w:rsidRDefault="009F3B47" w:rsidP="009F3B47">
      <w:pPr>
        <w:pStyle w:val="ConsPlusNormal"/>
        <w:jc w:val="right"/>
      </w:pPr>
    </w:p>
    <w:p w:rsidR="009F3B47" w:rsidRDefault="009F3B47" w:rsidP="009F3B47">
      <w:pPr>
        <w:pStyle w:val="ConsPlusNormal"/>
        <w:jc w:val="right"/>
      </w:pPr>
    </w:p>
    <w:p w:rsidR="009F3B47" w:rsidRDefault="009F3B47" w:rsidP="009F3B47">
      <w:pPr>
        <w:pStyle w:val="ConsPlusNormal"/>
        <w:jc w:val="right"/>
      </w:pPr>
    </w:p>
    <w:p w:rsidR="009F3B47" w:rsidRDefault="009F3B47" w:rsidP="009F3B47">
      <w:pPr>
        <w:pStyle w:val="ConsPlusNormal"/>
        <w:jc w:val="right"/>
      </w:pPr>
    </w:p>
    <w:p w:rsidR="009F3B47" w:rsidRDefault="009F3B47" w:rsidP="009F3B47">
      <w:pPr>
        <w:pStyle w:val="ConsPlusNormal"/>
        <w:jc w:val="right"/>
      </w:pPr>
    </w:p>
    <w:p w:rsidR="009F3B47" w:rsidRDefault="009F3B47" w:rsidP="009F3B47">
      <w:pPr>
        <w:pStyle w:val="ConsPlusNormal"/>
        <w:jc w:val="right"/>
      </w:pPr>
    </w:p>
    <w:p w:rsidR="009F3B47" w:rsidRDefault="009F3B47" w:rsidP="009F3B47">
      <w:pPr>
        <w:pStyle w:val="ConsPlusNormal"/>
        <w:jc w:val="right"/>
      </w:pPr>
    </w:p>
    <w:p w:rsidR="009F3B47" w:rsidRDefault="009F3B47" w:rsidP="009F3B47">
      <w:pPr>
        <w:pStyle w:val="ConsPlusNormal"/>
        <w:jc w:val="right"/>
      </w:pPr>
    </w:p>
    <w:p w:rsidR="009F3B47" w:rsidRDefault="009F3B47" w:rsidP="009F3B47">
      <w:pPr>
        <w:pStyle w:val="ConsPlusNormal"/>
        <w:jc w:val="right"/>
      </w:pPr>
    </w:p>
    <w:p w:rsidR="009F3B47" w:rsidRDefault="009F3B47" w:rsidP="009F3B47">
      <w:pPr>
        <w:pStyle w:val="ConsPlusNormal"/>
        <w:jc w:val="right"/>
      </w:pPr>
    </w:p>
    <w:p w:rsidR="009F3B47" w:rsidRDefault="009F3B47" w:rsidP="009F3B47">
      <w:pPr>
        <w:pStyle w:val="ConsPlusNormal"/>
        <w:jc w:val="right"/>
      </w:pPr>
    </w:p>
    <w:p w:rsidR="009F3B47" w:rsidRDefault="009F3B47" w:rsidP="009F3B47">
      <w:pPr>
        <w:pStyle w:val="ConsPlusNormal"/>
        <w:jc w:val="right"/>
      </w:pPr>
    </w:p>
    <w:p w:rsidR="009F3B47" w:rsidRDefault="009F3B47" w:rsidP="009F3B47">
      <w:pPr>
        <w:pStyle w:val="ConsPlusNormal"/>
        <w:jc w:val="right"/>
      </w:pPr>
    </w:p>
    <w:p w:rsidR="009F3B47" w:rsidRDefault="009F3B47" w:rsidP="009F3B47">
      <w:pPr>
        <w:pStyle w:val="ConsPlusNormal"/>
        <w:jc w:val="right"/>
      </w:pPr>
    </w:p>
    <w:p w:rsidR="009F3B47" w:rsidRDefault="009F3B47" w:rsidP="009F3B47">
      <w:pPr>
        <w:pStyle w:val="ConsPlusNormal"/>
        <w:jc w:val="right"/>
      </w:pPr>
    </w:p>
    <w:p w:rsidR="009F3B47" w:rsidRDefault="009F3B47" w:rsidP="009F3B47">
      <w:pPr>
        <w:pStyle w:val="ConsPlusNormal"/>
        <w:jc w:val="right"/>
      </w:pPr>
    </w:p>
    <w:p w:rsidR="009F3B47" w:rsidRDefault="009F3B47" w:rsidP="009F3B47">
      <w:pPr>
        <w:pStyle w:val="ConsPlusNormal"/>
        <w:jc w:val="right"/>
      </w:pPr>
    </w:p>
    <w:p w:rsidR="009F3B47" w:rsidRDefault="009F3B47" w:rsidP="009F3B47">
      <w:pPr>
        <w:pStyle w:val="ConsPlusNormal"/>
        <w:jc w:val="right"/>
      </w:pPr>
    </w:p>
    <w:p w:rsidR="009F3B47" w:rsidRDefault="009F3B47" w:rsidP="009F3B47">
      <w:pPr>
        <w:pStyle w:val="ConsPlusNormal"/>
        <w:jc w:val="right"/>
      </w:pPr>
    </w:p>
    <w:p w:rsidR="009F3B47" w:rsidRDefault="009F3B47" w:rsidP="009F3B47">
      <w:pPr>
        <w:pStyle w:val="ConsPlusNormal"/>
        <w:jc w:val="right"/>
      </w:pPr>
    </w:p>
    <w:p w:rsidR="009F3B47" w:rsidRDefault="009F3B47" w:rsidP="009F3B47">
      <w:pPr>
        <w:pStyle w:val="ConsPlusNormal"/>
        <w:jc w:val="right"/>
      </w:pPr>
    </w:p>
    <w:p w:rsidR="009F3B47" w:rsidRDefault="009F3B47" w:rsidP="009F3B47">
      <w:pPr>
        <w:pStyle w:val="ConsPlusNormal"/>
        <w:jc w:val="right"/>
      </w:pPr>
    </w:p>
    <w:p w:rsidR="009F3B47" w:rsidRDefault="009F3B47" w:rsidP="009F3B47">
      <w:pPr>
        <w:pStyle w:val="ConsPlusNormal"/>
        <w:jc w:val="right"/>
      </w:pPr>
    </w:p>
    <w:p w:rsidR="0058071A" w:rsidRDefault="0058071A" w:rsidP="0075780D">
      <w:pPr>
        <w:pStyle w:val="ConsPlusNormal"/>
        <w:ind w:firstLine="540"/>
        <w:jc w:val="center"/>
        <w:rPr>
          <w:b/>
        </w:rPr>
      </w:pPr>
    </w:p>
    <w:p w:rsidR="000669F4" w:rsidRDefault="000669F4" w:rsidP="0075780D">
      <w:pPr>
        <w:pStyle w:val="ConsPlusNormal"/>
        <w:ind w:firstLine="540"/>
        <w:jc w:val="center"/>
        <w:rPr>
          <w:b/>
        </w:rPr>
      </w:pPr>
    </w:p>
    <w:p w:rsidR="0058071A" w:rsidRDefault="0058071A" w:rsidP="0075780D">
      <w:pPr>
        <w:pStyle w:val="ConsPlusNormal"/>
        <w:ind w:firstLine="540"/>
        <w:jc w:val="center"/>
        <w:rPr>
          <w:b/>
        </w:rPr>
      </w:pPr>
    </w:p>
    <w:p w:rsidR="00F12C48" w:rsidRDefault="00F12C48" w:rsidP="0075780D">
      <w:pPr>
        <w:pStyle w:val="ConsPlusNormal"/>
        <w:ind w:firstLine="540"/>
        <w:jc w:val="center"/>
        <w:rPr>
          <w:b/>
        </w:rPr>
      </w:pPr>
    </w:p>
    <w:p w:rsidR="0075780D" w:rsidRPr="00750AD2" w:rsidRDefault="0082009D" w:rsidP="0075780D">
      <w:pPr>
        <w:pStyle w:val="ConsPlusNormal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</w:t>
      </w:r>
      <w:r w:rsidR="0075780D" w:rsidRPr="00750AD2">
        <w:rPr>
          <w:b/>
          <w:sz w:val="28"/>
          <w:szCs w:val="28"/>
        </w:rPr>
        <w:t xml:space="preserve">1.Оценка достигнутых целей социально-экономического </w:t>
      </w:r>
      <w:r w:rsidR="00327F31">
        <w:rPr>
          <w:b/>
          <w:sz w:val="28"/>
          <w:szCs w:val="28"/>
        </w:rPr>
        <w:t>развития муниципального образования</w:t>
      </w:r>
      <w:r w:rsidR="0075780D" w:rsidRPr="00750AD2">
        <w:rPr>
          <w:b/>
          <w:sz w:val="28"/>
          <w:szCs w:val="28"/>
        </w:rPr>
        <w:t xml:space="preserve">«Качугский район» </w:t>
      </w:r>
    </w:p>
    <w:p w:rsidR="008257D0" w:rsidRDefault="008257D0" w:rsidP="008257D0">
      <w:pPr>
        <w:pStyle w:val="ConsPlusNormal"/>
        <w:ind w:firstLine="540"/>
        <w:rPr>
          <w:b/>
        </w:rPr>
      </w:pPr>
    </w:p>
    <w:p w:rsidR="00BB6019" w:rsidRPr="00723605" w:rsidRDefault="008257D0" w:rsidP="00E4569C">
      <w:pPr>
        <w:pStyle w:val="ConsPlusNormal"/>
        <w:tabs>
          <w:tab w:val="right" w:pos="709"/>
        </w:tabs>
        <w:ind w:firstLine="709"/>
        <w:jc w:val="center"/>
        <w:rPr>
          <w:b/>
          <w:sz w:val="28"/>
          <w:szCs w:val="28"/>
        </w:rPr>
      </w:pPr>
      <w:r w:rsidRPr="00723605">
        <w:rPr>
          <w:b/>
          <w:sz w:val="28"/>
          <w:szCs w:val="28"/>
        </w:rPr>
        <w:t>1.1</w:t>
      </w:r>
      <w:r w:rsidR="0058071A" w:rsidRPr="00723605">
        <w:rPr>
          <w:b/>
          <w:sz w:val="28"/>
          <w:szCs w:val="28"/>
        </w:rPr>
        <w:t xml:space="preserve">. </w:t>
      </w:r>
      <w:r w:rsidR="003C153B">
        <w:rPr>
          <w:b/>
          <w:sz w:val="28"/>
          <w:szCs w:val="28"/>
        </w:rPr>
        <w:t>Анализ социально-экономическогоположения</w:t>
      </w:r>
      <w:r w:rsidR="00327F31">
        <w:rPr>
          <w:b/>
          <w:sz w:val="28"/>
          <w:szCs w:val="28"/>
        </w:rPr>
        <w:t xml:space="preserve">муниципального образования </w:t>
      </w:r>
      <w:r w:rsidR="00D97373" w:rsidRPr="00723605">
        <w:rPr>
          <w:b/>
          <w:sz w:val="28"/>
          <w:szCs w:val="28"/>
        </w:rPr>
        <w:t>«Качугский район»</w:t>
      </w:r>
      <w:r w:rsidR="009C6716" w:rsidRPr="00723605">
        <w:rPr>
          <w:b/>
          <w:sz w:val="28"/>
          <w:szCs w:val="28"/>
        </w:rPr>
        <w:t>.</w:t>
      </w:r>
    </w:p>
    <w:p w:rsidR="00BB6019" w:rsidRDefault="00BB6019" w:rsidP="00BB6019">
      <w:pPr>
        <w:pStyle w:val="ConsPlusNormal"/>
        <w:ind w:firstLine="709"/>
        <w:jc w:val="both"/>
        <w:rPr>
          <w:b/>
          <w:i/>
          <w:sz w:val="28"/>
          <w:szCs w:val="28"/>
        </w:rPr>
      </w:pPr>
    </w:p>
    <w:p w:rsidR="0022510C" w:rsidRPr="00BB6019" w:rsidRDefault="00327F31" w:rsidP="00BB6019">
      <w:pPr>
        <w:pStyle w:val="ConsPlusNormal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Территория муниципального образования</w:t>
      </w:r>
      <w:r w:rsidR="0022510C" w:rsidRPr="00D64DF1">
        <w:rPr>
          <w:sz w:val="28"/>
          <w:szCs w:val="28"/>
        </w:rPr>
        <w:t xml:space="preserve"> «Качугский район» расположен</w:t>
      </w:r>
      <w:r w:rsidR="005876B0">
        <w:rPr>
          <w:sz w:val="28"/>
          <w:szCs w:val="28"/>
        </w:rPr>
        <w:t>а</w:t>
      </w:r>
      <w:r w:rsidR="0022510C" w:rsidRPr="00D64DF1">
        <w:rPr>
          <w:sz w:val="28"/>
          <w:szCs w:val="28"/>
        </w:rPr>
        <w:t xml:space="preserve"> в восточной части </w:t>
      </w:r>
      <w:r w:rsidR="0022510C">
        <w:rPr>
          <w:sz w:val="28"/>
          <w:szCs w:val="28"/>
        </w:rPr>
        <w:t xml:space="preserve">Иркутской </w:t>
      </w:r>
      <w:r w:rsidR="00750AD2">
        <w:rPr>
          <w:sz w:val="28"/>
          <w:szCs w:val="28"/>
        </w:rPr>
        <w:t xml:space="preserve">области и граничит с территориями </w:t>
      </w:r>
      <w:r w:rsidR="00A808EB">
        <w:rPr>
          <w:sz w:val="28"/>
          <w:szCs w:val="28"/>
        </w:rPr>
        <w:t>Казачинско</w:t>
      </w:r>
      <w:r w:rsidR="00750AD2">
        <w:rPr>
          <w:sz w:val="28"/>
          <w:szCs w:val="28"/>
        </w:rPr>
        <w:t xml:space="preserve">-Ленского, Жигаловского, Ольхонского, Баяндаевского,  Эхирит-Булагатского, Боханского и Осинскогорайонов. </w:t>
      </w:r>
      <w:r w:rsidR="0022510C" w:rsidRPr="00D64DF1">
        <w:rPr>
          <w:sz w:val="28"/>
          <w:szCs w:val="28"/>
        </w:rPr>
        <w:t>Д</w:t>
      </w:r>
      <w:r w:rsidR="0022510C" w:rsidRPr="00D64DF1">
        <w:rPr>
          <w:color w:val="000000"/>
          <w:sz w:val="28"/>
          <w:szCs w:val="28"/>
        </w:rPr>
        <w:t xml:space="preserve">алее по тексту  </w:t>
      </w:r>
      <w:r w:rsidR="00E07EE2">
        <w:rPr>
          <w:color w:val="000000"/>
          <w:sz w:val="28"/>
          <w:szCs w:val="28"/>
        </w:rPr>
        <w:t xml:space="preserve">Стратегии </w:t>
      </w:r>
      <w:r w:rsidR="0022510C" w:rsidRPr="00D64DF1">
        <w:rPr>
          <w:color w:val="000000"/>
          <w:sz w:val="28"/>
          <w:szCs w:val="28"/>
        </w:rPr>
        <w:t xml:space="preserve"> понятия</w:t>
      </w:r>
      <w:r w:rsidR="0022510C">
        <w:rPr>
          <w:color w:val="000000"/>
          <w:sz w:val="28"/>
          <w:szCs w:val="28"/>
        </w:rPr>
        <w:t xml:space="preserve"> МО «Качугский район»,</w:t>
      </w:r>
      <w:r w:rsidR="00D06BBA">
        <w:rPr>
          <w:color w:val="000000"/>
          <w:sz w:val="28"/>
          <w:szCs w:val="28"/>
        </w:rPr>
        <w:t xml:space="preserve"> «</w:t>
      </w:r>
      <w:r w:rsidR="0022510C" w:rsidRPr="00D64DF1">
        <w:rPr>
          <w:color w:val="000000"/>
          <w:sz w:val="28"/>
          <w:szCs w:val="28"/>
        </w:rPr>
        <w:t>Качугский район»</w:t>
      </w:r>
      <w:r w:rsidR="0022510C">
        <w:rPr>
          <w:color w:val="000000"/>
          <w:sz w:val="28"/>
          <w:szCs w:val="28"/>
        </w:rPr>
        <w:t>, «район»</w:t>
      </w:r>
      <w:r w:rsidR="0022510C" w:rsidRPr="00D64DF1">
        <w:rPr>
          <w:color w:val="000000"/>
          <w:sz w:val="28"/>
          <w:szCs w:val="28"/>
        </w:rPr>
        <w:t xml:space="preserve">   используются в равной мере для обозна</w:t>
      </w:r>
      <w:r w:rsidR="00D06BBA">
        <w:rPr>
          <w:color w:val="000000"/>
          <w:sz w:val="28"/>
          <w:szCs w:val="28"/>
        </w:rPr>
        <w:t>чения муниципального образования</w:t>
      </w:r>
      <w:r w:rsidR="0022510C" w:rsidRPr="00D64DF1">
        <w:rPr>
          <w:color w:val="000000"/>
          <w:sz w:val="28"/>
          <w:szCs w:val="28"/>
        </w:rPr>
        <w:t xml:space="preserve"> «Качугский район».</w:t>
      </w:r>
    </w:p>
    <w:p w:rsidR="00FE7780" w:rsidRDefault="0022510C" w:rsidP="00714A37">
      <w:pPr>
        <w:pStyle w:val="a3"/>
        <w:jc w:val="both"/>
        <w:rPr>
          <w:szCs w:val="28"/>
        </w:rPr>
      </w:pPr>
      <w:r>
        <w:rPr>
          <w:szCs w:val="28"/>
        </w:rPr>
        <w:tab/>
      </w:r>
      <w:r w:rsidR="00385D2C">
        <w:rPr>
          <w:szCs w:val="28"/>
        </w:rPr>
        <w:t xml:space="preserve">Населенный пункт </w:t>
      </w:r>
      <w:r w:rsidRPr="00215AFC">
        <w:rPr>
          <w:szCs w:val="28"/>
        </w:rPr>
        <w:t xml:space="preserve">Качуг основан в 1647 году. </w:t>
      </w:r>
      <w:r>
        <w:rPr>
          <w:szCs w:val="28"/>
        </w:rPr>
        <w:t>М</w:t>
      </w:r>
      <w:r w:rsidRPr="00215AFC">
        <w:rPr>
          <w:szCs w:val="28"/>
        </w:rPr>
        <w:t xml:space="preserve">униципальное образование </w:t>
      </w:r>
      <w:r>
        <w:rPr>
          <w:szCs w:val="28"/>
        </w:rPr>
        <w:t>«</w:t>
      </w:r>
      <w:r w:rsidRPr="00215AFC">
        <w:rPr>
          <w:szCs w:val="28"/>
        </w:rPr>
        <w:t>Качугский район</w:t>
      </w:r>
      <w:r>
        <w:rPr>
          <w:szCs w:val="28"/>
        </w:rPr>
        <w:t>»</w:t>
      </w:r>
      <w:r w:rsidRPr="00215AFC">
        <w:rPr>
          <w:szCs w:val="28"/>
        </w:rPr>
        <w:t xml:space="preserve"> включает в себя 14 муниципальных образований 1-го уровня, объединяющих </w:t>
      </w:r>
      <w:r w:rsidR="00BB6019">
        <w:rPr>
          <w:szCs w:val="28"/>
        </w:rPr>
        <w:t>1 городское поселение</w:t>
      </w:r>
      <w:r w:rsidR="006C4065">
        <w:rPr>
          <w:szCs w:val="28"/>
        </w:rPr>
        <w:t xml:space="preserve">и </w:t>
      </w:r>
      <w:r w:rsidR="006C4065" w:rsidRPr="006C4065">
        <w:rPr>
          <w:szCs w:val="28"/>
        </w:rPr>
        <w:t>76</w:t>
      </w:r>
      <w:r w:rsidRPr="006C4065">
        <w:rPr>
          <w:szCs w:val="28"/>
        </w:rPr>
        <w:t xml:space="preserve"> с</w:t>
      </w:r>
      <w:r w:rsidRPr="00215AFC">
        <w:rPr>
          <w:szCs w:val="28"/>
        </w:rPr>
        <w:t>ельскихнаселенных пунктов</w:t>
      </w:r>
      <w:r w:rsidR="00FE7780">
        <w:rPr>
          <w:szCs w:val="28"/>
        </w:rPr>
        <w:t>.</w:t>
      </w:r>
    </w:p>
    <w:p w:rsidR="005876B0" w:rsidRDefault="00FE7780" w:rsidP="00714A37">
      <w:pPr>
        <w:pStyle w:val="a3"/>
        <w:jc w:val="both"/>
        <w:rPr>
          <w:szCs w:val="28"/>
        </w:rPr>
      </w:pPr>
      <w:r>
        <w:rPr>
          <w:szCs w:val="28"/>
        </w:rPr>
        <w:tab/>
      </w:r>
      <w:r w:rsidR="0022510C" w:rsidRPr="00907F76">
        <w:rPr>
          <w:szCs w:val="28"/>
        </w:rPr>
        <w:t xml:space="preserve">Площадь </w:t>
      </w:r>
      <w:r w:rsidR="00D06BBA">
        <w:rPr>
          <w:szCs w:val="28"/>
        </w:rPr>
        <w:t xml:space="preserve">Качугского </w:t>
      </w:r>
      <w:r w:rsidR="00D97373">
        <w:rPr>
          <w:szCs w:val="28"/>
        </w:rPr>
        <w:t xml:space="preserve">района - </w:t>
      </w:r>
      <w:r w:rsidR="0022510C" w:rsidRPr="00907F76">
        <w:rPr>
          <w:szCs w:val="28"/>
        </w:rPr>
        <w:t>3140,8 ты</w:t>
      </w:r>
      <w:r w:rsidR="00196479">
        <w:rPr>
          <w:szCs w:val="28"/>
        </w:rPr>
        <w:t>с. га (31,4 тыс.кв.</w:t>
      </w:r>
      <w:r w:rsidR="0022510C" w:rsidRPr="00907F76">
        <w:rPr>
          <w:szCs w:val="28"/>
        </w:rPr>
        <w:t>км)</w:t>
      </w:r>
      <w:r w:rsidR="00D97373">
        <w:rPr>
          <w:szCs w:val="28"/>
        </w:rPr>
        <w:t xml:space="preserve">, что составляет </w:t>
      </w:r>
      <w:r w:rsidR="0038036E" w:rsidRPr="00907F76">
        <w:rPr>
          <w:szCs w:val="28"/>
        </w:rPr>
        <w:t xml:space="preserve">4% территории </w:t>
      </w:r>
      <w:r w:rsidR="00D97373">
        <w:rPr>
          <w:szCs w:val="28"/>
        </w:rPr>
        <w:t xml:space="preserve">Иркутской </w:t>
      </w:r>
      <w:r w:rsidR="0038036E" w:rsidRPr="00907F76">
        <w:rPr>
          <w:szCs w:val="28"/>
        </w:rPr>
        <w:t>области. Ч</w:t>
      </w:r>
      <w:r w:rsidR="0022510C" w:rsidRPr="00907F76">
        <w:rPr>
          <w:szCs w:val="28"/>
        </w:rPr>
        <w:t xml:space="preserve">исленность населения на </w:t>
      </w:r>
      <w:r w:rsidR="00D97373">
        <w:rPr>
          <w:szCs w:val="28"/>
        </w:rPr>
        <w:t xml:space="preserve">1 января </w:t>
      </w:r>
      <w:r w:rsidR="0022510C" w:rsidRPr="00907F76">
        <w:rPr>
          <w:szCs w:val="28"/>
        </w:rPr>
        <w:t>201</w:t>
      </w:r>
      <w:r w:rsidR="00D97373">
        <w:rPr>
          <w:szCs w:val="28"/>
        </w:rPr>
        <w:t xml:space="preserve">8 года– 16899 чел., </w:t>
      </w:r>
      <w:r w:rsidR="0022510C" w:rsidRPr="00907F76">
        <w:rPr>
          <w:szCs w:val="28"/>
        </w:rPr>
        <w:t>из</w:t>
      </w:r>
      <w:r w:rsidR="0038036E" w:rsidRPr="00907F76">
        <w:rPr>
          <w:szCs w:val="28"/>
        </w:rPr>
        <w:t xml:space="preserve"> них </w:t>
      </w:r>
      <w:r w:rsidR="00D97373">
        <w:rPr>
          <w:szCs w:val="28"/>
        </w:rPr>
        <w:t>более 40</w:t>
      </w:r>
      <w:r w:rsidR="005876B0">
        <w:rPr>
          <w:szCs w:val="28"/>
        </w:rPr>
        <w:t xml:space="preserve">% </w:t>
      </w:r>
      <w:r w:rsidR="0022510C" w:rsidRPr="00907F76">
        <w:rPr>
          <w:szCs w:val="28"/>
        </w:rPr>
        <w:t>проживает в районном центре – р.п</w:t>
      </w:r>
      <w:r w:rsidR="005876B0">
        <w:rPr>
          <w:szCs w:val="28"/>
        </w:rPr>
        <w:t>. Качуг.</w:t>
      </w:r>
    </w:p>
    <w:p w:rsidR="0022510C" w:rsidRPr="00215AFC" w:rsidRDefault="0022510C" w:rsidP="00714A37">
      <w:pPr>
        <w:pStyle w:val="a3"/>
        <w:jc w:val="both"/>
        <w:rPr>
          <w:szCs w:val="28"/>
        </w:rPr>
      </w:pPr>
      <w:r>
        <w:rPr>
          <w:szCs w:val="28"/>
        </w:rPr>
        <w:tab/>
      </w:r>
      <w:r w:rsidRPr="00215AFC">
        <w:rPr>
          <w:szCs w:val="28"/>
        </w:rPr>
        <w:t xml:space="preserve">В территориальном разделении труда </w:t>
      </w:r>
      <w:r w:rsidR="00D06BBA">
        <w:rPr>
          <w:szCs w:val="28"/>
        </w:rPr>
        <w:t xml:space="preserve">Качугский </w:t>
      </w:r>
      <w:r w:rsidRPr="00215AFC">
        <w:rPr>
          <w:szCs w:val="28"/>
        </w:rPr>
        <w:t>район специализируется</w:t>
      </w:r>
      <w:r w:rsidR="0038036E">
        <w:rPr>
          <w:szCs w:val="28"/>
        </w:rPr>
        <w:t>,</w:t>
      </w:r>
      <w:r w:rsidRPr="00215AFC">
        <w:rPr>
          <w:szCs w:val="28"/>
        </w:rPr>
        <w:t xml:space="preserve"> в основном</w:t>
      </w:r>
      <w:r w:rsidR="0038036E">
        <w:rPr>
          <w:szCs w:val="28"/>
        </w:rPr>
        <w:t>,</w:t>
      </w:r>
      <w:r w:rsidRPr="00215AFC">
        <w:rPr>
          <w:szCs w:val="28"/>
        </w:rPr>
        <w:t xml:space="preserve"> на выпуске продукции сельского хозяйства</w:t>
      </w:r>
      <w:r>
        <w:rPr>
          <w:szCs w:val="28"/>
        </w:rPr>
        <w:t xml:space="preserve">,лесозаготовительной и обрабатывающей </w:t>
      </w:r>
      <w:r w:rsidRPr="00215AFC">
        <w:rPr>
          <w:szCs w:val="28"/>
        </w:rPr>
        <w:t>промышленности.</w:t>
      </w:r>
    </w:p>
    <w:p w:rsidR="00731404" w:rsidRDefault="0022510C" w:rsidP="00907F76">
      <w:pPr>
        <w:pStyle w:val="a3"/>
        <w:ind w:firstLine="708"/>
        <w:jc w:val="both"/>
        <w:rPr>
          <w:szCs w:val="28"/>
        </w:rPr>
      </w:pPr>
      <w:r w:rsidRPr="00215AFC">
        <w:rPr>
          <w:szCs w:val="28"/>
        </w:rPr>
        <w:t>Через территорию района проходит Якутский тракт (</w:t>
      </w:r>
      <w:r w:rsidR="00B64F65">
        <w:rPr>
          <w:szCs w:val="28"/>
        </w:rPr>
        <w:t>авто</w:t>
      </w:r>
      <w:r w:rsidR="00750AD2">
        <w:rPr>
          <w:szCs w:val="28"/>
        </w:rPr>
        <w:t>дорог</w:t>
      </w:r>
      <w:r w:rsidR="00907F76">
        <w:rPr>
          <w:szCs w:val="28"/>
        </w:rPr>
        <w:t>а</w:t>
      </w:r>
      <w:r w:rsidR="00B64F65">
        <w:rPr>
          <w:szCs w:val="28"/>
        </w:rPr>
        <w:t xml:space="preserve"> областного значения </w:t>
      </w:r>
      <w:r w:rsidRPr="00215AFC">
        <w:rPr>
          <w:szCs w:val="28"/>
        </w:rPr>
        <w:t>Иркутск - Жигалово)</w:t>
      </w:r>
      <w:r w:rsidR="00750AD2">
        <w:rPr>
          <w:szCs w:val="28"/>
        </w:rPr>
        <w:t xml:space="preserve">. </w:t>
      </w:r>
      <w:r w:rsidR="00731404">
        <w:rPr>
          <w:szCs w:val="28"/>
        </w:rPr>
        <w:t xml:space="preserve">Река Лена от п.Качуг и до границ района имеет статус судоходной реки, но из-за падения уровня воды  фактическив период навигации </w:t>
      </w:r>
      <w:r w:rsidR="00731404" w:rsidRPr="00215AFC">
        <w:rPr>
          <w:szCs w:val="28"/>
        </w:rPr>
        <w:t>связь речным транспортом с северными районами области</w:t>
      </w:r>
      <w:r w:rsidR="00731404">
        <w:rPr>
          <w:szCs w:val="28"/>
        </w:rPr>
        <w:t xml:space="preserve"> не осуществляется</w:t>
      </w:r>
      <w:r w:rsidR="00731404" w:rsidRPr="00215AFC">
        <w:rPr>
          <w:szCs w:val="28"/>
        </w:rPr>
        <w:t xml:space="preserve">. Удаленность </w:t>
      </w:r>
      <w:r w:rsidR="00731404">
        <w:rPr>
          <w:szCs w:val="28"/>
        </w:rPr>
        <w:t>р.п. Качуг</w:t>
      </w:r>
      <w:r w:rsidR="00731404" w:rsidRPr="00215AFC">
        <w:rPr>
          <w:szCs w:val="28"/>
        </w:rPr>
        <w:t xml:space="preserve"> от ближайшей железнодорожной станции (</w:t>
      </w:r>
      <w:r w:rsidR="00731404">
        <w:rPr>
          <w:szCs w:val="28"/>
        </w:rPr>
        <w:t>г.</w:t>
      </w:r>
      <w:r w:rsidR="00731404" w:rsidRPr="00215AFC">
        <w:rPr>
          <w:szCs w:val="28"/>
        </w:rPr>
        <w:t xml:space="preserve">Иркутск) – </w:t>
      </w:r>
      <w:smartTag w:uri="urn:schemas-microsoft-com:office:smarttags" w:element="metricconverter">
        <w:smartTagPr>
          <w:attr w:name="ProductID" w:val="257 км"/>
        </w:smartTagPr>
        <w:r w:rsidR="00731404" w:rsidRPr="00215AFC">
          <w:rPr>
            <w:szCs w:val="28"/>
          </w:rPr>
          <w:t>257 км</w:t>
        </w:r>
      </w:smartTag>
      <w:r w:rsidR="00731404" w:rsidRPr="00215AFC">
        <w:rPr>
          <w:szCs w:val="28"/>
        </w:rPr>
        <w:t>.</w:t>
      </w:r>
    </w:p>
    <w:p w:rsidR="00731404" w:rsidRPr="002E216D" w:rsidRDefault="00731404" w:rsidP="00723605">
      <w:pPr>
        <w:pStyle w:val="a3"/>
        <w:tabs>
          <w:tab w:val="left" w:pos="709"/>
        </w:tabs>
        <w:jc w:val="both"/>
        <w:rPr>
          <w:szCs w:val="28"/>
        </w:rPr>
      </w:pPr>
      <w:r>
        <w:rPr>
          <w:szCs w:val="28"/>
        </w:rPr>
        <w:t>Экологическая ситуа</w:t>
      </w:r>
      <w:r w:rsidR="00D06BBA">
        <w:rPr>
          <w:szCs w:val="28"/>
        </w:rPr>
        <w:t>ция на территории Качугского</w:t>
      </w:r>
      <w:r>
        <w:rPr>
          <w:szCs w:val="28"/>
        </w:rPr>
        <w:t xml:space="preserve"> района благ</w:t>
      </w:r>
      <w:r w:rsidR="00D97373">
        <w:rPr>
          <w:szCs w:val="28"/>
        </w:rPr>
        <w:t>оприятная для жизни населени</w:t>
      </w:r>
      <w:r w:rsidR="00DF3F3B">
        <w:rPr>
          <w:szCs w:val="28"/>
        </w:rPr>
        <w:t xml:space="preserve">я, производства </w:t>
      </w:r>
      <w:r w:rsidR="00D97373">
        <w:rPr>
          <w:szCs w:val="28"/>
        </w:rPr>
        <w:t>экологически чистых продуктов питания.</w:t>
      </w:r>
      <w:r>
        <w:rPr>
          <w:szCs w:val="28"/>
        </w:rPr>
        <w:t xml:space="preserve"> В связи с тем, </w:t>
      </w:r>
      <w:r w:rsidR="00DF1ED6">
        <w:rPr>
          <w:szCs w:val="28"/>
        </w:rPr>
        <w:t xml:space="preserve">что значительная </w:t>
      </w:r>
      <w:r w:rsidR="001F732B">
        <w:rPr>
          <w:szCs w:val="28"/>
        </w:rPr>
        <w:t>часть территории</w:t>
      </w:r>
      <w:r w:rsidR="00DF1ED6">
        <w:rPr>
          <w:szCs w:val="28"/>
        </w:rPr>
        <w:t xml:space="preserve"> муниципального района занята</w:t>
      </w:r>
      <w:r>
        <w:rPr>
          <w:szCs w:val="28"/>
        </w:rPr>
        <w:t xml:space="preserve"> лесами, отсутствуют крупные промышленные предприятия, автомобильные и железнодорожные магистрали, уровень загрязнения окружающей среды незначительный. </w:t>
      </w:r>
    </w:p>
    <w:p w:rsidR="0022510C" w:rsidRPr="004C4A48" w:rsidRDefault="0022510C" w:rsidP="00714A37">
      <w:pPr>
        <w:ind w:firstLine="708"/>
        <w:jc w:val="both"/>
        <w:rPr>
          <w:sz w:val="28"/>
          <w:szCs w:val="28"/>
        </w:rPr>
      </w:pPr>
      <w:r w:rsidRPr="00D23626">
        <w:rPr>
          <w:sz w:val="28"/>
          <w:szCs w:val="28"/>
        </w:rPr>
        <w:t>В стр</w:t>
      </w:r>
      <w:r w:rsidR="00D2160B">
        <w:rPr>
          <w:sz w:val="28"/>
          <w:szCs w:val="28"/>
        </w:rPr>
        <w:t>уктуре земельного фонда 89,9</w:t>
      </w:r>
      <w:r w:rsidRPr="00D23626">
        <w:rPr>
          <w:sz w:val="28"/>
          <w:szCs w:val="28"/>
        </w:rPr>
        <w:t>% составляют лесные земли, 7,9% приходится на земли сельскохозяйственного назначения, 1,5% - на болота и 0,7% - на водные объекты.</w:t>
      </w:r>
    </w:p>
    <w:p w:rsidR="00D06BBA" w:rsidRDefault="006A1C2B" w:rsidP="00D216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510C" w:rsidRPr="004C4A48">
        <w:rPr>
          <w:sz w:val="28"/>
          <w:szCs w:val="28"/>
        </w:rPr>
        <w:t xml:space="preserve">Климат на территории </w:t>
      </w:r>
      <w:r w:rsidR="00D06BBA">
        <w:rPr>
          <w:sz w:val="28"/>
          <w:szCs w:val="28"/>
        </w:rPr>
        <w:t>Качугского</w:t>
      </w:r>
      <w:r w:rsidR="0058071A">
        <w:rPr>
          <w:sz w:val="28"/>
          <w:szCs w:val="28"/>
        </w:rPr>
        <w:t xml:space="preserve"> района </w:t>
      </w:r>
      <w:r w:rsidR="0022510C" w:rsidRPr="004C4A48">
        <w:rPr>
          <w:sz w:val="28"/>
          <w:szCs w:val="28"/>
        </w:rPr>
        <w:t>резко континентальный, характерной особенностью которого являются недостаточное увлажнение и большое колебание температур. С</w:t>
      </w:r>
      <w:r w:rsidR="0082009D">
        <w:rPr>
          <w:sz w:val="28"/>
          <w:szCs w:val="28"/>
        </w:rPr>
        <w:t xml:space="preserve">реднегодовая температура воздуха </w:t>
      </w:r>
      <w:r w:rsidR="0022510C" w:rsidRPr="004C4A48">
        <w:rPr>
          <w:sz w:val="28"/>
          <w:szCs w:val="28"/>
        </w:rPr>
        <w:t xml:space="preserve">-3,4ºС, а абсолютный минимум </w:t>
      </w:r>
      <w:r w:rsidR="001F732B">
        <w:rPr>
          <w:sz w:val="28"/>
          <w:szCs w:val="28"/>
        </w:rPr>
        <w:t>– (-</w:t>
      </w:r>
      <w:r w:rsidR="0022510C" w:rsidRPr="004C4A48">
        <w:rPr>
          <w:sz w:val="28"/>
          <w:szCs w:val="28"/>
        </w:rPr>
        <w:t>48ºС</w:t>
      </w:r>
      <w:r w:rsidR="001F732B">
        <w:rPr>
          <w:sz w:val="28"/>
          <w:szCs w:val="28"/>
        </w:rPr>
        <w:t>)</w:t>
      </w:r>
      <w:r w:rsidR="0022510C" w:rsidRPr="004C4A48">
        <w:rPr>
          <w:sz w:val="28"/>
          <w:szCs w:val="28"/>
        </w:rPr>
        <w:t xml:space="preserve">. Среднегодовое количество осадков </w:t>
      </w:r>
      <w:smartTag w:uri="urn:schemas-microsoft-com:office:smarttags" w:element="metricconverter">
        <w:smartTagPr>
          <w:attr w:name="ProductID" w:val="341 мм"/>
        </w:smartTagPr>
        <w:r w:rsidR="0022510C" w:rsidRPr="004C4A48">
          <w:rPr>
            <w:sz w:val="28"/>
            <w:szCs w:val="28"/>
          </w:rPr>
          <w:t>341 мм</w:t>
        </w:r>
      </w:smartTag>
      <w:r w:rsidR="0022510C" w:rsidRPr="004C4A48">
        <w:rPr>
          <w:sz w:val="28"/>
          <w:szCs w:val="28"/>
        </w:rPr>
        <w:t>. Климат благоприятен для произрастания</w:t>
      </w:r>
      <w:r w:rsidR="00D2160B">
        <w:rPr>
          <w:sz w:val="28"/>
          <w:szCs w:val="28"/>
        </w:rPr>
        <w:t xml:space="preserve"> как хвойных (сосна, лиственница, ель, кедр, пихта), так и лиственных </w:t>
      </w:r>
      <w:r w:rsidR="0022510C" w:rsidRPr="004C4A48">
        <w:rPr>
          <w:sz w:val="28"/>
          <w:szCs w:val="28"/>
        </w:rPr>
        <w:t>пород</w:t>
      </w:r>
      <w:r w:rsidR="00447DA6">
        <w:rPr>
          <w:sz w:val="28"/>
          <w:szCs w:val="28"/>
        </w:rPr>
        <w:t xml:space="preserve"> деревьев</w:t>
      </w:r>
      <w:r w:rsidR="00D2160B">
        <w:rPr>
          <w:sz w:val="28"/>
          <w:szCs w:val="28"/>
        </w:rPr>
        <w:t xml:space="preserve"> (берёза, осина).</w:t>
      </w:r>
    </w:p>
    <w:p w:rsidR="00750147" w:rsidRDefault="00750147" w:rsidP="00750147">
      <w:pPr>
        <w:jc w:val="both"/>
        <w:rPr>
          <w:b/>
          <w:i/>
          <w:sz w:val="28"/>
          <w:szCs w:val="28"/>
        </w:rPr>
      </w:pPr>
      <w:r w:rsidRPr="00750147">
        <w:rPr>
          <w:b/>
          <w:i/>
          <w:sz w:val="28"/>
          <w:szCs w:val="28"/>
        </w:rPr>
        <w:t>Минеральные ресурсы</w:t>
      </w:r>
    </w:p>
    <w:p w:rsidR="00FE1F71" w:rsidRPr="00750147" w:rsidRDefault="00847890" w:rsidP="00723605">
      <w:pPr>
        <w:tabs>
          <w:tab w:val="left" w:pos="709"/>
        </w:tabs>
        <w:jc w:val="both"/>
        <w:rPr>
          <w:b/>
          <w:i/>
          <w:caps/>
          <w:sz w:val="28"/>
          <w:szCs w:val="28"/>
        </w:rPr>
      </w:pPr>
      <w:r>
        <w:rPr>
          <w:sz w:val="28"/>
          <w:szCs w:val="28"/>
        </w:rPr>
        <w:t xml:space="preserve">На территории Качугского района </w:t>
      </w:r>
      <w:r w:rsidR="0022510C" w:rsidRPr="006E3188">
        <w:rPr>
          <w:sz w:val="28"/>
          <w:szCs w:val="28"/>
        </w:rPr>
        <w:t>выявлены многочисленные месторождения рудных</w:t>
      </w:r>
      <w:r w:rsidR="007F7501">
        <w:rPr>
          <w:sz w:val="28"/>
          <w:szCs w:val="28"/>
        </w:rPr>
        <w:t xml:space="preserve"> и нерудных полезных ископаемых,</w:t>
      </w:r>
      <w:r w:rsidR="000130BA">
        <w:rPr>
          <w:sz w:val="28"/>
          <w:szCs w:val="28"/>
        </w:rPr>
        <w:t xml:space="preserve"> особенно распространены месторождения строительных материалов и агрохимических ископаемых (</w:t>
      </w:r>
      <w:r w:rsidR="000130BA" w:rsidRPr="008E7BED">
        <w:rPr>
          <w:sz w:val="28"/>
          <w:szCs w:val="28"/>
        </w:rPr>
        <w:t>торф, фосфорит</w:t>
      </w:r>
      <w:r w:rsidR="00FE1F71">
        <w:rPr>
          <w:sz w:val="28"/>
          <w:szCs w:val="28"/>
        </w:rPr>
        <w:t>ы, гипс</w:t>
      </w:r>
      <w:r w:rsidR="000130BA">
        <w:rPr>
          <w:sz w:val="28"/>
          <w:szCs w:val="28"/>
        </w:rPr>
        <w:t xml:space="preserve">, </w:t>
      </w:r>
      <w:r w:rsidR="000130BA">
        <w:rPr>
          <w:sz w:val="28"/>
          <w:szCs w:val="28"/>
        </w:rPr>
        <w:lastRenderedPageBreak/>
        <w:t>известняки</w:t>
      </w:r>
      <w:r w:rsidR="00FE1F71">
        <w:rPr>
          <w:sz w:val="28"/>
          <w:szCs w:val="28"/>
        </w:rPr>
        <w:t>, глины</w:t>
      </w:r>
      <w:r w:rsidR="000130BA">
        <w:rPr>
          <w:sz w:val="28"/>
          <w:szCs w:val="28"/>
        </w:rPr>
        <w:t xml:space="preserve"> и доломиты), некоторые из месторождений  подготовлены</w:t>
      </w:r>
      <w:r w:rsidR="000130BA" w:rsidRPr="006E3188">
        <w:rPr>
          <w:sz w:val="28"/>
          <w:szCs w:val="28"/>
        </w:rPr>
        <w:t xml:space="preserve"> к промышленному освоению</w:t>
      </w:r>
      <w:r w:rsidR="000130BA">
        <w:rPr>
          <w:sz w:val="28"/>
          <w:szCs w:val="28"/>
        </w:rPr>
        <w:t>. Широко</w:t>
      </w:r>
      <w:r w:rsidR="000130BA" w:rsidRPr="006E3188">
        <w:rPr>
          <w:sz w:val="28"/>
          <w:szCs w:val="28"/>
        </w:rPr>
        <w:t xml:space="preserve"> распростране</w:t>
      </w:r>
      <w:r w:rsidR="000130BA">
        <w:rPr>
          <w:sz w:val="28"/>
          <w:szCs w:val="28"/>
        </w:rPr>
        <w:t xml:space="preserve">ны месторождения </w:t>
      </w:r>
      <w:r w:rsidR="000130BA" w:rsidRPr="006E3188">
        <w:rPr>
          <w:sz w:val="28"/>
          <w:szCs w:val="28"/>
        </w:rPr>
        <w:t>сапропеля.</w:t>
      </w:r>
      <w:r w:rsidR="000130BA">
        <w:rPr>
          <w:sz w:val="28"/>
          <w:szCs w:val="28"/>
        </w:rPr>
        <w:t xml:space="preserve"> В</w:t>
      </w:r>
      <w:r w:rsidR="000130BA" w:rsidRPr="006E3188">
        <w:rPr>
          <w:sz w:val="28"/>
          <w:szCs w:val="28"/>
        </w:rPr>
        <w:t>ыявлено три месторождения гипса</w:t>
      </w:r>
      <w:r w:rsidR="00FE1F71">
        <w:rPr>
          <w:sz w:val="28"/>
          <w:szCs w:val="28"/>
        </w:rPr>
        <w:t xml:space="preserve">, в том числе крупное </w:t>
      </w:r>
      <w:r w:rsidR="000130BA" w:rsidRPr="006E3188">
        <w:rPr>
          <w:sz w:val="28"/>
          <w:szCs w:val="28"/>
        </w:rPr>
        <w:t>Муриньинское</w:t>
      </w:r>
      <w:r w:rsidR="00FE1F71">
        <w:rPr>
          <w:sz w:val="28"/>
          <w:szCs w:val="28"/>
        </w:rPr>
        <w:t>месторождение</w:t>
      </w:r>
      <w:r w:rsidR="000130BA" w:rsidRPr="006E3188">
        <w:rPr>
          <w:sz w:val="28"/>
          <w:szCs w:val="28"/>
        </w:rPr>
        <w:t xml:space="preserve">с запасами </w:t>
      </w:r>
      <w:r w:rsidR="00FE1F71">
        <w:rPr>
          <w:sz w:val="28"/>
          <w:szCs w:val="28"/>
        </w:rPr>
        <w:t xml:space="preserve">гипса </w:t>
      </w:r>
      <w:r w:rsidR="000130BA" w:rsidRPr="006E3188">
        <w:rPr>
          <w:sz w:val="28"/>
          <w:szCs w:val="28"/>
        </w:rPr>
        <w:t>1 млн.т</w:t>
      </w:r>
      <w:r w:rsidR="000130BA">
        <w:rPr>
          <w:sz w:val="28"/>
          <w:szCs w:val="28"/>
        </w:rPr>
        <w:t>онн</w:t>
      </w:r>
      <w:r w:rsidR="000130BA" w:rsidRPr="006E3188">
        <w:rPr>
          <w:sz w:val="28"/>
          <w:szCs w:val="28"/>
        </w:rPr>
        <w:t>.</w:t>
      </w:r>
      <w:r w:rsidR="00FE1F71" w:rsidRPr="006E3188">
        <w:rPr>
          <w:sz w:val="28"/>
          <w:szCs w:val="28"/>
        </w:rPr>
        <w:t>Карбонатные породы для известкования почв распространены повсеместно</w:t>
      </w:r>
      <w:r w:rsidR="00FE1F71">
        <w:rPr>
          <w:sz w:val="28"/>
          <w:szCs w:val="28"/>
        </w:rPr>
        <w:t xml:space="preserve">.Не ограничены перспективы выявления новыхместорождений глин, которые </w:t>
      </w:r>
      <w:r w:rsidR="00FE1F71" w:rsidRPr="006E3188">
        <w:rPr>
          <w:sz w:val="28"/>
          <w:szCs w:val="28"/>
        </w:rPr>
        <w:t xml:space="preserve">могут применяться для производства различного, в т.ч. огнеупорного кирпича, керамических изделий, керамзита, </w:t>
      </w:r>
      <w:r w:rsidR="00FE1F71">
        <w:rPr>
          <w:sz w:val="28"/>
          <w:szCs w:val="28"/>
        </w:rPr>
        <w:t xml:space="preserve">а также </w:t>
      </w:r>
      <w:r w:rsidR="00FE1F71" w:rsidRPr="006E3188">
        <w:rPr>
          <w:sz w:val="28"/>
          <w:szCs w:val="28"/>
        </w:rPr>
        <w:t>в качестве пластификатора, для улучшения структуры почв</w:t>
      </w:r>
      <w:r w:rsidR="00FE1F71">
        <w:rPr>
          <w:sz w:val="28"/>
          <w:szCs w:val="28"/>
        </w:rPr>
        <w:t xml:space="preserve">. </w:t>
      </w:r>
      <w:r w:rsidR="00FE1F71" w:rsidRPr="006E3188">
        <w:rPr>
          <w:sz w:val="28"/>
          <w:szCs w:val="28"/>
        </w:rPr>
        <w:t xml:space="preserve">В толще карбонатных пород выявлены месторождения каменной </w:t>
      </w:r>
      <w:r w:rsidR="00FE1F71">
        <w:rPr>
          <w:sz w:val="28"/>
          <w:szCs w:val="28"/>
        </w:rPr>
        <w:t xml:space="preserve">соли. </w:t>
      </w:r>
      <w:r w:rsidR="006706BE">
        <w:rPr>
          <w:sz w:val="28"/>
          <w:szCs w:val="28"/>
        </w:rPr>
        <w:t xml:space="preserve">В районе имеется достаточное количество </w:t>
      </w:r>
      <w:r w:rsidR="00D2160B">
        <w:rPr>
          <w:sz w:val="28"/>
          <w:szCs w:val="28"/>
        </w:rPr>
        <w:t xml:space="preserve">запасов </w:t>
      </w:r>
      <w:r w:rsidR="00FE1F71">
        <w:rPr>
          <w:sz w:val="28"/>
          <w:szCs w:val="28"/>
        </w:rPr>
        <w:t>минерального</w:t>
      </w:r>
      <w:r w:rsidR="006706BE">
        <w:rPr>
          <w:sz w:val="28"/>
          <w:szCs w:val="28"/>
        </w:rPr>
        <w:t xml:space="preserve"> сырья, в</w:t>
      </w:r>
      <w:r w:rsidR="00D2160B">
        <w:rPr>
          <w:sz w:val="28"/>
          <w:szCs w:val="28"/>
        </w:rPr>
        <w:t xml:space="preserve"> том числе сырья </w:t>
      </w:r>
      <w:r w:rsidR="006706BE">
        <w:rPr>
          <w:sz w:val="28"/>
          <w:szCs w:val="28"/>
        </w:rPr>
        <w:t>для произ</w:t>
      </w:r>
      <w:r w:rsidR="00D2160B">
        <w:rPr>
          <w:sz w:val="28"/>
          <w:szCs w:val="28"/>
        </w:rPr>
        <w:t>водства строительных материалов и</w:t>
      </w:r>
      <w:r w:rsidR="006706BE">
        <w:rPr>
          <w:sz w:val="28"/>
          <w:szCs w:val="28"/>
        </w:rPr>
        <w:t xml:space="preserve"> минеральных удобрений</w:t>
      </w:r>
      <w:r w:rsidR="00D2160B">
        <w:rPr>
          <w:sz w:val="28"/>
          <w:szCs w:val="28"/>
        </w:rPr>
        <w:t>, но его и</w:t>
      </w:r>
      <w:r w:rsidR="00FE1F71" w:rsidRPr="007F507F">
        <w:rPr>
          <w:sz w:val="28"/>
          <w:szCs w:val="28"/>
        </w:rPr>
        <w:t>спользование находится на низком уровне.</w:t>
      </w:r>
    </w:p>
    <w:p w:rsidR="00D33E6C" w:rsidRPr="0083605F" w:rsidRDefault="00D33E6C" w:rsidP="00D33E6C">
      <w:pPr>
        <w:ind w:firstLine="708"/>
        <w:jc w:val="both"/>
        <w:rPr>
          <w:b/>
          <w:i/>
          <w:sz w:val="28"/>
          <w:szCs w:val="28"/>
        </w:rPr>
      </w:pPr>
      <w:r w:rsidRPr="0083605F">
        <w:rPr>
          <w:b/>
          <w:i/>
          <w:sz w:val="28"/>
          <w:szCs w:val="28"/>
        </w:rPr>
        <w:t>Водные ресурсы.</w:t>
      </w:r>
    </w:p>
    <w:p w:rsidR="00D33E6C" w:rsidRPr="007F507F" w:rsidRDefault="00750147" w:rsidP="00F57D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Водные ресурсы района </w:t>
      </w:r>
      <w:r w:rsidR="00D33E6C" w:rsidRPr="007F507F">
        <w:rPr>
          <w:sz w:val="28"/>
          <w:szCs w:val="28"/>
        </w:rPr>
        <w:t>дово</w:t>
      </w:r>
      <w:r>
        <w:rPr>
          <w:sz w:val="28"/>
          <w:szCs w:val="28"/>
        </w:rPr>
        <w:t xml:space="preserve">льно значительны и не ограничивают </w:t>
      </w:r>
      <w:r w:rsidR="00D33E6C" w:rsidRPr="007F507F">
        <w:rPr>
          <w:sz w:val="28"/>
          <w:szCs w:val="28"/>
        </w:rPr>
        <w:t>мас</w:t>
      </w:r>
      <w:r w:rsidR="00F57DAA">
        <w:rPr>
          <w:sz w:val="28"/>
          <w:szCs w:val="28"/>
        </w:rPr>
        <w:t xml:space="preserve">штабы </w:t>
      </w:r>
      <w:r w:rsidR="00D33E6C" w:rsidRPr="007F507F">
        <w:rPr>
          <w:sz w:val="28"/>
          <w:szCs w:val="28"/>
        </w:rPr>
        <w:t>потребления</w:t>
      </w:r>
      <w:r w:rsidR="00F57DAA">
        <w:rPr>
          <w:sz w:val="28"/>
          <w:szCs w:val="28"/>
        </w:rPr>
        <w:t xml:space="preserve"> воды</w:t>
      </w:r>
      <w:r w:rsidR="00D33E6C" w:rsidRPr="007F507F">
        <w:rPr>
          <w:sz w:val="28"/>
          <w:szCs w:val="28"/>
        </w:rPr>
        <w:t xml:space="preserve"> с точки зрения </w:t>
      </w:r>
      <w:r w:rsidR="00F57DAA">
        <w:rPr>
          <w:sz w:val="28"/>
          <w:szCs w:val="28"/>
        </w:rPr>
        <w:t xml:space="preserve">ее </w:t>
      </w:r>
      <w:r w:rsidR="00D33E6C" w:rsidRPr="007F507F">
        <w:rPr>
          <w:sz w:val="28"/>
          <w:szCs w:val="28"/>
        </w:rPr>
        <w:t>количества и качества</w:t>
      </w:r>
      <w:r w:rsidR="00F57DAA">
        <w:rPr>
          <w:sz w:val="28"/>
          <w:szCs w:val="28"/>
        </w:rPr>
        <w:t>.</w:t>
      </w:r>
      <w:r>
        <w:rPr>
          <w:sz w:val="28"/>
          <w:szCs w:val="28"/>
        </w:rPr>
        <w:t>Участок реки Лен</w:t>
      </w:r>
      <w:r w:rsidR="00F57DAA">
        <w:rPr>
          <w:sz w:val="28"/>
          <w:szCs w:val="28"/>
        </w:rPr>
        <w:t>а</w:t>
      </w:r>
      <w:r w:rsidR="00D33E6C" w:rsidRPr="007F507F">
        <w:rPr>
          <w:sz w:val="28"/>
          <w:szCs w:val="28"/>
        </w:rPr>
        <w:t xml:space="preserve"> от п</w:t>
      </w:r>
      <w:r>
        <w:rPr>
          <w:sz w:val="28"/>
          <w:szCs w:val="28"/>
        </w:rPr>
        <w:t>ос</w:t>
      </w:r>
      <w:r w:rsidR="00D33E6C" w:rsidRPr="007F507F">
        <w:rPr>
          <w:sz w:val="28"/>
          <w:szCs w:val="28"/>
        </w:rPr>
        <w:t>.Качуг</w:t>
      </w:r>
      <w:r w:rsidR="00F57DAA">
        <w:rPr>
          <w:sz w:val="28"/>
          <w:szCs w:val="28"/>
        </w:rPr>
        <w:t xml:space="preserve"> и ниже по течению </w:t>
      </w:r>
      <w:r w:rsidR="00D33E6C" w:rsidRPr="007F507F">
        <w:rPr>
          <w:sz w:val="28"/>
          <w:szCs w:val="28"/>
        </w:rPr>
        <w:t xml:space="preserve"> относится к числу малых водных путей с ненормируемыми глубинами. Ранее этот участок использовался для перевозок в многоводный весенний период, ныне судоходство практически прекратилось.Промысловые запасы рыбы оцениваются в 1,2 тыс.ц</w:t>
      </w:r>
      <w:r w:rsidR="00B64F65">
        <w:rPr>
          <w:sz w:val="28"/>
          <w:szCs w:val="28"/>
        </w:rPr>
        <w:t>ентнеров</w:t>
      </w:r>
      <w:r w:rsidR="00B26478">
        <w:rPr>
          <w:sz w:val="28"/>
          <w:szCs w:val="28"/>
        </w:rPr>
        <w:t xml:space="preserve"> в год, в том числе:</w:t>
      </w:r>
      <w:r w:rsidR="00D33E6C" w:rsidRPr="007F507F">
        <w:rPr>
          <w:sz w:val="28"/>
          <w:szCs w:val="28"/>
        </w:rPr>
        <w:t xml:space="preserve"> рыбы ценных видов – в 0,08 тыс.ц</w:t>
      </w:r>
      <w:r w:rsidR="00B64F65">
        <w:rPr>
          <w:sz w:val="28"/>
          <w:szCs w:val="28"/>
        </w:rPr>
        <w:t xml:space="preserve">ентнеров </w:t>
      </w:r>
      <w:r w:rsidR="00D33E6C" w:rsidRPr="007F507F">
        <w:rPr>
          <w:sz w:val="28"/>
          <w:szCs w:val="28"/>
        </w:rPr>
        <w:t xml:space="preserve"> в год. Организация промысловой добычи рыбы перспектив не имеет.</w:t>
      </w:r>
    </w:p>
    <w:p w:rsidR="00D33E6C" w:rsidRPr="0083605F" w:rsidRDefault="00D33E6C" w:rsidP="00D33E6C">
      <w:pPr>
        <w:ind w:firstLine="708"/>
        <w:jc w:val="both"/>
        <w:rPr>
          <w:b/>
          <w:i/>
          <w:sz w:val="28"/>
          <w:szCs w:val="28"/>
        </w:rPr>
      </w:pPr>
      <w:r w:rsidRPr="0083605F">
        <w:rPr>
          <w:b/>
          <w:i/>
          <w:sz w:val="28"/>
          <w:szCs w:val="28"/>
        </w:rPr>
        <w:t>Лесные ресурсы.</w:t>
      </w:r>
    </w:p>
    <w:p w:rsidR="0053157E" w:rsidRPr="007F507F" w:rsidRDefault="00D33E6C" w:rsidP="00D33E6C">
      <w:pPr>
        <w:ind w:firstLine="708"/>
        <w:jc w:val="both"/>
        <w:rPr>
          <w:sz w:val="28"/>
          <w:szCs w:val="28"/>
        </w:rPr>
      </w:pPr>
      <w:r w:rsidRPr="007F507F">
        <w:rPr>
          <w:sz w:val="28"/>
          <w:szCs w:val="28"/>
        </w:rPr>
        <w:t>Основн</w:t>
      </w:r>
      <w:r w:rsidR="0083605F">
        <w:rPr>
          <w:sz w:val="28"/>
          <w:szCs w:val="28"/>
        </w:rPr>
        <w:t>ыми</w:t>
      </w:r>
      <w:r w:rsidRPr="007F507F">
        <w:rPr>
          <w:sz w:val="28"/>
          <w:szCs w:val="28"/>
        </w:rPr>
        <w:t xml:space="preserve"> порода</w:t>
      </w:r>
      <w:r w:rsidR="0083605F">
        <w:rPr>
          <w:sz w:val="28"/>
          <w:szCs w:val="28"/>
        </w:rPr>
        <w:t xml:space="preserve">ми являются </w:t>
      </w:r>
      <w:r w:rsidRPr="007F507F">
        <w:rPr>
          <w:sz w:val="28"/>
          <w:szCs w:val="28"/>
        </w:rPr>
        <w:t>лиственница</w:t>
      </w:r>
      <w:r w:rsidR="0083605F">
        <w:rPr>
          <w:sz w:val="28"/>
          <w:szCs w:val="28"/>
        </w:rPr>
        <w:t xml:space="preserve"> и </w:t>
      </w:r>
      <w:r w:rsidRPr="007F507F">
        <w:rPr>
          <w:sz w:val="28"/>
          <w:szCs w:val="28"/>
        </w:rPr>
        <w:t>кедр. Эксплуатационный запас</w:t>
      </w:r>
      <w:r w:rsidR="00B26478">
        <w:rPr>
          <w:sz w:val="28"/>
          <w:szCs w:val="28"/>
        </w:rPr>
        <w:t>древесины</w:t>
      </w:r>
      <w:r w:rsidR="00C8361C">
        <w:rPr>
          <w:sz w:val="28"/>
          <w:szCs w:val="28"/>
        </w:rPr>
        <w:t>составляет</w:t>
      </w:r>
      <w:r w:rsidRPr="007F507F">
        <w:rPr>
          <w:sz w:val="28"/>
          <w:szCs w:val="28"/>
        </w:rPr>
        <w:t xml:space="preserve"> 118,8 млн.</w:t>
      </w:r>
      <w:r w:rsidR="00B26478">
        <w:rPr>
          <w:sz w:val="28"/>
          <w:szCs w:val="28"/>
        </w:rPr>
        <w:t>куб.м</w:t>
      </w:r>
      <w:r w:rsidR="00C8361C">
        <w:rPr>
          <w:sz w:val="28"/>
          <w:szCs w:val="28"/>
        </w:rPr>
        <w:t>(</w:t>
      </w:r>
      <w:r w:rsidRPr="007F507F">
        <w:rPr>
          <w:sz w:val="28"/>
          <w:szCs w:val="28"/>
        </w:rPr>
        <w:t>26,2% от общего запаса</w:t>
      </w:r>
      <w:r w:rsidR="00B26478">
        <w:rPr>
          <w:sz w:val="28"/>
          <w:szCs w:val="28"/>
        </w:rPr>
        <w:t xml:space="preserve">), древесины </w:t>
      </w:r>
      <w:r w:rsidR="00C8361C">
        <w:rPr>
          <w:sz w:val="28"/>
          <w:szCs w:val="28"/>
        </w:rPr>
        <w:t>х</w:t>
      </w:r>
      <w:r w:rsidRPr="007F507F">
        <w:rPr>
          <w:sz w:val="28"/>
          <w:szCs w:val="28"/>
        </w:rPr>
        <w:t>войных</w:t>
      </w:r>
      <w:r w:rsidR="00B26478">
        <w:rPr>
          <w:sz w:val="28"/>
          <w:szCs w:val="28"/>
        </w:rPr>
        <w:t xml:space="preserve"> пород </w:t>
      </w:r>
      <w:r w:rsidRPr="007F507F">
        <w:rPr>
          <w:sz w:val="28"/>
          <w:szCs w:val="28"/>
        </w:rPr>
        <w:t>– 106,9 млн.</w:t>
      </w:r>
      <w:r w:rsidR="00B26478">
        <w:rPr>
          <w:sz w:val="28"/>
          <w:szCs w:val="28"/>
        </w:rPr>
        <w:t>куб.м</w:t>
      </w:r>
      <w:r w:rsidRPr="007F507F">
        <w:rPr>
          <w:sz w:val="28"/>
          <w:szCs w:val="28"/>
        </w:rPr>
        <w:t>. Низкая доля эксплуатационного запаса</w:t>
      </w:r>
      <w:r w:rsidR="00B26478">
        <w:rPr>
          <w:sz w:val="28"/>
          <w:szCs w:val="28"/>
        </w:rPr>
        <w:t xml:space="preserve"> древесины</w:t>
      </w:r>
      <w:r w:rsidRPr="007F507F">
        <w:rPr>
          <w:sz w:val="28"/>
          <w:szCs w:val="28"/>
        </w:rPr>
        <w:t xml:space="preserve"> обусловлена </w:t>
      </w:r>
      <w:r w:rsidR="00B26478">
        <w:rPr>
          <w:sz w:val="28"/>
          <w:szCs w:val="28"/>
        </w:rPr>
        <w:t xml:space="preserve">преобладанием </w:t>
      </w:r>
      <w:r w:rsidRPr="007F507F">
        <w:rPr>
          <w:sz w:val="28"/>
          <w:szCs w:val="28"/>
        </w:rPr>
        <w:t>лесов молодых возрастных групп (43,1%), возобновившихся на гарях прошлых лет. Орехопромысловаязона</w:t>
      </w:r>
      <w:r w:rsidR="00B26478">
        <w:rPr>
          <w:sz w:val="28"/>
          <w:szCs w:val="28"/>
        </w:rPr>
        <w:t xml:space="preserve">составляет 35,8% </w:t>
      </w:r>
      <w:r w:rsidR="0053157E">
        <w:rPr>
          <w:sz w:val="28"/>
          <w:szCs w:val="28"/>
        </w:rPr>
        <w:t>лесного фонда.</w:t>
      </w:r>
      <w:r w:rsidRPr="007F507F">
        <w:rPr>
          <w:sz w:val="28"/>
          <w:szCs w:val="28"/>
        </w:rPr>
        <w:t>Нарушенность земель лесного фонда составляет 48,2%. Леса, пригодные для эксплуатации</w:t>
      </w:r>
      <w:r w:rsidR="00C8361C">
        <w:rPr>
          <w:sz w:val="28"/>
          <w:szCs w:val="28"/>
        </w:rPr>
        <w:t>,</w:t>
      </w:r>
      <w:r w:rsidRPr="007F507F">
        <w:rPr>
          <w:sz w:val="28"/>
          <w:szCs w:val="28"/>
        </w:rPr>
        <w:t xml:space="preserve"> составляют более половины общей площади (52,5%), общий</w:t>
      </w:r>
      <w:r w:rsidR="0053157E">
        <w:rPr>
          <w:sz w:val="28"/>
          <w:szCs w:val="28"/>
        </w:rPr>
        <w:t xml:space="preserve"> среднегодовой прирост 2,4 млн.куб.м</w:t>
      </w:r>
      <w:r w:rsidRPr="007F507F">
        <w:rPr>
          <w:sz w:val="28"/>
          <w:szCs w:val="28"/>
        </w:rPr>
        <w:t xml:space="preserve">, средний возраст хвойных </w:t>
      </w:r>
      <w:r w:rsidR="00C8361C">
        <w:rPr>
          <w:sz w:val="28"/>
          <w:szCs w:val="28"/>
        </w:rPr>
        <w:t xml:space="preserve">деревьев </w:t>
      </w:r>
      <w:r w:rsidRPr="007F507F">
        <w:rPr>
          <w:sz w:val="28"/>
          <w:szCs w:val="28"/>
        </w:rPr>
        <w:t xml:space="preserve">– </w:t>
      </w:r>
      <w:r w:rsidRPr="00847890">
        <w:rPr>
          <w:sz w:val="28"/>
          <w:szCs w:val="28"/>
        </w:rPr>
        <w:t>136 лет.</w:t>
      </w:r>
      <w:r w:rsidRPr="007F507F">
        <w:rPr>
          <w:sz w:val="28"/>
          <w:szCs w:val="28"/>
        </w:rPr>
        <w:t xml:space="preserve"> Расчетная лесосека равна 1865,2 тыс.</w:t>
      </w:r>
      <w:r w:rsidR="0053157E">
        <w:rPr>
          <w:sz w:val="28"/>
          <w:szCs w:val="28"/>
        </w:rPr>
        <w:t>куб.м</w:t>
      </w:r>
      <w:r w:rsidRPr="007F507F">
        <w:rPr>
          <w:sz w:val="28"/>
          <w:szCs w:val="28"/>
        </w:rPr>
        <w:t xml:space="preserve">, удельный вес деловой </w:t>
      </w:r>
      <w:r w:rsidR="00C8361C">
        <w:rPr>
          <w:sz w:val="28"/>
          <w:szCs w:val="28"/>
        </w:rPr>
        <w:t xml:space="preserve">древесины </w:t>
      </w:r>
      <w:r w:rsidRPr="007F507F">
        <w:rPr>
          <w:sz w:val="28"/>
          <w:szCs w:val="28"/>
        </w:rPr>
        <w:t>– 62,1%, хвойной – 74,5%.</w:t>
      </w:r>
      <w:r w:rsidR="0053157E" w:rsidRPr="007F507F">
        <w:rPr>
          <w:sz w:val="28"/>
          <w:szCs w:val="28"/>
        </w:rPr>
        <w:t>В ближайшей перспективе наиболее доступны для освоения вторичные ресурсы леса – кедровый орех, грибы, ягоды, лекарственные травы и т.д.</w:t>
      </w:r>
    </w:p>
    <w:p w:rsidR="00D33E6C" w:rsidRPr="00351DF1" w:rsidRDefault="00D33E6C" w:rsidP="00D33E6C">
      <w:pPr>
        <w:ind w:firstLine="708"/>
        <w:jc w:val="both"/>
        <w:rPr>
          <w:b/>
          <w:sz w:val="28"/>
          <w:szCs w:val="28"/>
        </w:rPr>
      </w:pPr>
      <w:r w:rsidRPr="00351DF1">
        <w:rPr>
          <w:b/>
          <w:i/>
          <w:sz w:val="28"/>
          <w:szCs w:val="28"/>
        </w:rPr>
        <w:t>Рекреационные и охотничьи ресурсы</w:t>
      </w:r>
      <w:r w:rsidRPr="00351DF1">
        <w:rPr>
          <w:b/>
          <w:sz w:val="28"/>
          <w:szCs w:val="28"/>
        </w:rPr>
        <w:t>.</w:t>
      </w:r>
    </w:p>
    <w:p w:rsidR="00DE24F2" w:rsidRDefault="00D33E6C" w:rsidP="00DE24F2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7F507F">
        <w:rPr>
          <w:sz w:val="28"/>
          <w:szCs w:val="28"/>
        </w:rPr>
        <w:t>Площадь охот</w:t>
      </w:r>
      <w:r w:rsidR="00351DF1">
        <w:rPr>
          <w:sz w:val="28"/>
          <w:szCs w:val="28"/>
        </w:rPr>
        <w:t xml:space="preserve">ничьих </w:t>
      </w:r>
      <w:r w:rsidRPr="007F507F">
        <w:rPr>
          <w:sz w:val="28"/>
          <w:szCs w:val="28"/>
        </w:rPr>
        <w:t xml:space="preserve">угодий </w:t>
      </w:r>
      <w:r w:rsidR="00351DF1">
        <w:rPr>
          <w:sz w:val="28"/>
          <w:szCs w:val="28"/>
        </w:rPr>
        <w:t>составляет</w:t>
      </w:r>
      <w:r w:rsidRPr="007F507F">
        <w:rPr>
          <w:sz w:val="28"/>
          <w:szCs w:val="28"/>
        </w:rPr>
        <w:t xml:space="preserve"> 2310,76 тыс.га, в т.ч. </w:t>
      </w:r>
      <w:r w:rsidR="00351DF1">
        <w:rPr>
          <w:sz w:val="28"/>
          <w:szCs w:val="28"/>
        </w:rPr>
        <w:t xml:space="preserve">на государственный </w:t>
      </w:r>
      <w:r w:rsidR="00A02F78">
        <w:rPr>
          <w:sz w:val="28"/>
          <w:szCs w:val="28"/>
        </w:rPr>
        <w:t xml:space="preserve">природный </w:t>
      </w:r>
      <w:r w:rsidR="00351DF1">
        <w:rPr>
          <w:sz w:val="28"/>
          <w:szCs w:val="28"/>
        </w:rPr>
        <w:t>заповедник «</w:t>
      </w:r>
      <w:r w:rsidRPr="007F507F">
        <w:rPr>
          <w:sz w:val="28"/>
          <w:szCs w:val="28"/>
        </w:rPr>
        <w:t>Байкало–Ленский</w:t>
      </w:r>
      <w:r w:rsidR="00351DF1">
        <w:rPr>
          <w:sz w:val="28"/>
          <w:szCs w:val="28"/>
        </w:rPr>
        <w:t>приходится 5</w:t>
      </w:r>
      <w:r w:rsidRPr="007F507F">
        <w:rPr>
          <w:sz w:val="28"/>
          <w:szCs w:val="28"/>
        </w:rPr>
        <w:t xml:space="preserve">71,66 тыс.га и </w:t>
      </w:r>
      <w:r w:rsidR="00A02F78" w:rsidRPr="00A02F78">
        <w:rPr>
          <w:sz w:val="28"/>
          <w:szCs w:val="28"/>
        </w:rPr>
        <w:t xml:space="preserve">государственный природный </w:t>
      </w:r>
      <w:r w:rsidR="00A02F78" w:rsidRPr="00A02F78">
        <w:rPr>
          <w:bCs/>
          <w:sz w:val="28"/>
          <w:szCs w:val="28"/>
        </w:rPr>
        <w:t>заказник</w:t>
      </w:r>
      <w:r w:rsidR="00A02F78" w:rsidRPr="00A02F78">
        <w:rPr>
          <w:sz w:val="28"/>
          <w:szCs w:val="28"/>
        </w:rPr>
        <w:t xml:space="preserve"> регионального значения «</w:t>
      </w:r>
      <w:r w:rsidR="00A02F78" w:rsidRPr="00A02F78">
        <w:rPr>
          <w:bCs/>
          <w:sz w:val="28"/>
          <w:szCs w:val="28"/>
        </w:rPr>
        <w:t>Магданский</w:t>
      </w:r>
      <w:r w:rsidR="00A02F78">
        <w:rPr>
          <w:bCs/>
          <w:sz w:val="28"/>
          <w:szCs w:val="28"/>
        </w:rPr>
        <w:t xml:space="preserve">» </w:t>
      </w:r>
      <w:r w:rsidR="00A02F78" w:rsidRPr="00A02F78">
        <w:rPr>
          <w:b/>
          <w:sz w:val="28"/>
          <w:szCs w:val="28"/>
        </w:rPr>
        <w:t>-</w:t>
      </w:r>
      <w:r w:rsidRPr="007F507F">
        <w:rPr>
          <w:sz w:val="28"/>
          <w:szCs w:val="28"/>
        </w:rPr>
        <w:t>77,83 тыс.га. Район является одним из ведущих по разнообразию животного мира (соболь, белка, рысь, лось, изюбр, косуля, северный олень).</w:t>
      </w:r>
      <w:r w:rsidR="006D6715">
        <w:rPr>
          <w:sz w:val="28"/>
          <w:szCs w:val="28"/>
        </w:rPr>
        <w:t xml:space="preserve"> Территория района отличается разнообразием рельефов, наличием живописных нетронутых мест природы, привлекательных для туристов. </w:t>
      </w:r>
    </w:p>
    <w:p w:rsidR="00D530F6" w:rsidRPr="00DE24F2" w:rsidRDefault="00D530F6" w:rsidP="00DE24F2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D530F6" w:rsidRDefault="00D530F6" w:rsidP="00D530F6">
      <w:pPr>
        <w:ind w:firstLine="708"/>
        <w:jc w:val="center"/>
        <w:rPr>
          <w:b/>
          <w:sz w:val="28"/>
          <w:szCs w:val="28"/>
        </w:rPr>
      </w:pPr>
    </w:p>
    <w:p w:rsidR="00D530F6" w:rsidRDefault="00D530F6" w:rsidP="00D530F6">
      <w:pPr>
        <w:ind w:firstLine="708"/>
        <w:jc w:val="center"/>
        <w:rPr>
          <w:b/>
          <w:sz w:val="28"/>
          <w:szCs w:val="28"/>
        </w:rPr>
      </w:pPr>
    </w:p>
    <w:p w:rsidR="00D530F6" w:rsidRDefault="00924D7B" w:rsidP="00D530F6">
      <w:pPr>
        <w:ind w:firstLine="708"/>
        <w:jc w:val="center"/>
        <w:rPr>
          <w:b/>
          <w:sz w:val="28"/>
          <w:szCs w:val="28"/>
        </w:rPr>
      </w:pPr>
      <w:r w:rsidRPr="00924D7B">
        <w:rPr>
          <w:b/>
          <w:sz w:val="28"/>
          <w:szCs w:val="28"/>
        </w:rPr>
        <w:lastRenderedPageBreak/>
        <w:t>1.1.1. Анализ демографических и миграционных процессов</w:t>
      </w:r>
    </w:p>
    <w:p w:rsidR="007E3233" w:rsidRPr="00D530F6" w:rsidRDefault="007E3233" w:rsidP="00D530F6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1 января 2017 года </w:t>
      </w:r>
      <w:r w:rsidR="0048014A">
        <w:rPr>
          <w:sz w:val="28"/>
          <w:szCs w:val="28"/>
        </w:rPr>
        <w:t>ч</w:t>
      </w:r>
      <w:r w:rsidR="00D33E6C" w:rsidRPr="00215AFC">
        <w:rPr>
          <w:sz w:val="28"/>
          <w:szCs w:val="28"/>
        </w:rPr>
        <w:t xml:space="preserve">исленность населения Качугского района составляла </w:t>
      </w:r>
      <w:r>
        <w:rPr>
          <w:sz w:val="28"/>
          <w:szCs w:val="28"/>
        </w:rPr>
        <w:t>17032</w:t>
      </w:r>
      <w:r w:rsidR="002D2898">
        <w:rPr>
          <w:sz w:val="28"/>
          <w:szCs w:val="28"/>
        </w:rPr>
        <w:t xml:space="preserve"> чел., </w:t>
      </w:r>
      <w:r>
        <w:rPr>
          <w:sz w:val="28"/>
          <w:szCs w:val="28"/>
        </w:rPr>
        <w:t xml:space="preserve">на 1 января 2018 года численность снизилась на 133 чел. и составила 16899 чел. </w:t>
      </w:r>
    </w:p>
    <w:p w:rsidR="002D2898" w:rsidRDefault="006C6186" w:rsidP="00E4569C">
      <w:pPr>
        <w:tabs>
          <w:tab w:val="righ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2017 году родилось 282 чел., умерло - 258 чел, естественный прирост составил 24 чел.</w:t>
      </w:r>
      <w:r w:rsidR="0092747C">
        <w:rPr>
          <w:sz w:val="28"/>
          <w:szCs w:val="28"/>
        </w:rPr>
        <w:t xml:space="preserve"> (</w:t>
      </w:r>
      <w:r w:rsidR="00D2160B">
        <w:rPr>
          <w:sz w:val="28"/>
          <w:szCs w:val="28"/>
        </w:rPr>
        <w:t xml:space="preserve">показатель </w:t>
      </w:r>
      <w:r w:rsidR="0092747C">
        <w:rPr>
          <w:sz w:val="28"/>
          <w:szCs w:val="28"/>
        </w:rPr>
        <w:t xml:space="preserve">естественного </w:t>
      </w:r>
      <w:r w:rsidR="00D2160B">
        <w:rPr>
          <w:sz w:val="28"/>
          <w:szCs w:val="28"/>
        </w:rPr>
        <w:t>прироста на 1000 чел</w:t>
      </w:r>
      <w:r w:rsidR="0092747C">
        <w:rPr>
          <w:sz w:val="28"/>
          <w:szCs w:val="28"/>
        </w:rPr>
        <w:t xml:space="preserve">. населения – 1,41 чел.). В 2017 году </w:t>
      </w:r>
      <w:r>
        <w:rPr>
          <w:sz w:val="28"/>
          <w:szCs w:val="28"/>
        </w:rPr>
        <w:t>зарегистрировано по месту жительства 1121 чел</w:t>
      </w:r>
      <w:r w:rsidR="0092747C">
        <w:rPr>
          <w:sz w:val="28"/>
          <w:szCs w:val="28"/>
        </w:rPr>
        <w:t>.</w:t>
      </w:r>
      <w:r>
        <w:rPr>
          <w:sz w:val="28"/>
          <w:szCs w:val="28"/>
        </w:rPr>
        <w:t xml:space="preserve">, снято с регистрационного учета - </w:t>
      </w:r>
      <w:r w:rsidR="0092747C">
        <w:rPr>
          <w:sz w:val="28"/>
          <w:szCs w:val="28"/>
        </w:rPr>
        <w:t>1246 чел, миграционная убыль</w:t>
      </w:r>
      <w:r>
        <w:rPr>
          <w:sz w:val="28"/>
          <w:szCs w:val="28"/>
        </w:rPr>
        <w:t xml:space="preserve"> составил</w:t>
      </w:r>
      <w:r w:rsidR="0092747C">
        <w:rPr>
          <w:sz w:val="28"/>
          <w:szCs w:val="28"/>
        </w:rPr>
        <w:t>а –  125</w:t>
      </w:r>
      <w:r>
        <w:rPr>
          <w:sz w:val="28"/>
          <w:szCs w:val="28"/>
        </w:rPr>
        <w:t xml:space="preserve"> чел.</w:t>
      </w:r>
      <w:r w:rsidR="0092747C">
        <w:rPr>
          <w:sz w:val="28"/>
          <w:szCs w:val="28"/>
        </w:rPr>
        <w:t xml:space="preserve"> (</w:t>
      </w:r>
      <w:r w:rsidR="006C1A2D">
        <w:rPr>
          <w:sz w:val="28"/>
          <w:szCs w:val="28"/>
        </w:rPr>
        <w:t>показатель миграционного</w:t>
      </w:r>
      <w:r w:rsidR="0092747C">
        <w:rPr>
          <w:sz w:val="28"/>
          <w:szCs w:val="28"/>
        </w:rPr>
        <w:t xml:space="preserve"> прироста (убыли) на 1000 челнаселения составил</w:t>
      </w:r>
      <w:r w:rsidR="00AE302E">
        <w:rPr>
          <w:sz w:val="28"/>
          <w:szCs w:val="28"/>
        </w:rPr>
        <w:t xml:space="preserve"> – (-</w:t>
      </w:r>
      <w:r w:rsidR="006C1A2D">
        <w:rPr>
          <w:sz w:val="28"/>
          <w:szCs w:val="28"/>
        </w:rPr>
        <w:t>7,37 чел.)</w:t>
      </w:r>
      <w:r w:rsidR="00F02C0B">
        <w:rPr>
          <w:sz w:val="28"/>
          <w:szCs w:val="28"/>
        </w:rPr>
        <w:t>Н</w:t>
      </w:r>
      <w:r w:rsidR="00204930">
        <w:rPr>
          <w:sz w:val="28"/>
          <w:szCs w:val="28"/>
        </w:rPr>
        <w:t>а 1 чел. в трудосп</w:t>
      </w:r>
      <w:r w:rsidR="004D6964">
        <w:rPr>
          <w:sz w:val="28"/>
          <w:szCs w:val="28"/>
        </w:rPr>
        <w:t>особном возрасте приходилось 1,08</w:t>
      </w:r>
      <w:r w:rsidR="00204930">
        <w:rPr>
          <w:sz w:val="28"/>
          <w:szCs w:val="28"/>
        </w:rPr>
        <w:t xml:space="preserve"> чел. моложе трудоспособного возраста и с</w:t>
      </w:r>
      <w:r w:rsidR="009C457C">
        <w:rPr>
          <w:sz w:val="28"/>
          <w:szCs w:val="28"/>
        </w:rPr>
        <w:t>тарше трудоспособного возраста (</w:t>
      </w:r>
      <w:r w:rsidR="00204930">
        <w:rPr>
          <w:sz w:val="28"/>
          <w:szCs w:val="28"/>
        </w:rPr>
        <w:t xml:space="preserve">в 2016 году </w:t>
      </w:r>
      <w:r w:rsidR="009C457C">
        <w:rPr>
          <w:sz w:val="28"/>
          <w:szCs w:val="28"/>
        </w:rPr>
        <w:t xml:space="preserve">- </w:t>
      </w:r>
      <w:r w:rsidR="004D6964">
        <w:rPr>
          <w:sz w:val="28"/>
          <w:szCs w:val="28"/>
        </w:rPr>
        <w:t>1,01 чел.</w:t>
      </w:r>
      <w:r w:rsidR="009C457C">
        <w:rPr>
          <w:sz w:val="28"/>
          <w:szCs w:val="28"/>
        </w:rPr>
        <w:t>).</w:t>
      </w:r>
    </w:p>
    <w:p w:rsidR="00B4457B" w:rsidRDefault="00D32B14" w:rsidP="004565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6964">
        <w:rPr>
          <w:sz w:val="28"/>
          <w:szCs w:val="28"/>
        </w:rPr>
        <w:t xml:space="preserve">Демографическая ситуация в районе </w:t>
      </w:r>
      <w:r w:rsidR="00322466">
        <w:rPr>
          <w:sz w:val="28"/>
          <w:szCs w:val="28"/>
        </w:rPr>
        <w:t>нестабильная, в</w:t>
      </w:r>
      <w:r w:rsidR="004D6964">
        <w:rPr>
          <w:sz w:val="28"/>
          <w:szCs w:val="28"/>
        </w:rPr>
        <w:t xml:space="preserve"> 2017 году естественный пр</w:t>
      </w:r>
      <w:r w:rsidR="00322466">
        <w:rPr>
          <w:sz w:val="28"/>
          <w:szCs w:val="28"/>
        </w:rPr>
        <w:t>ирост населения составил 24 чел., в 2016 год</w:t>
      </w:r>
      <w:r w:rsidR="006C1A2D">
        <w:rPr>
          <w:sz w:val="28"/>
          <w:szCs w:val="28"/>
        </w:rPr>
        <w:t xml:space="preserve">у естественная </w:t>
      </w:r>
      <w:r w:rsidR="00322466">
        <w:rPr>
          <w:sz w:val="28"/>
          <w:szCs w:val="28"/>
        </w:rPr>
        <w:t>убыль 73 чел.Показатель миграционного прироста остается отрицательным на протяжении нескольких лет.</w:t>
      </w:r>
    </w:p>
    <w:p w:rsidR="00E4569C" w:rsidRDefault="00E4569C" w:rsidP="002A1328">
      <w:pPr>
        <w:pStyle w:val="a5"/>
        <w:spacing w:after="0"/>
        <w:jc w:val="center"/>
        <w:rPr>
          <w:b/>
          <w:sz w:val="28"/>
          <w:szCs w:val="28"/>
        </w:rPr>
      </w:pPr>
    </w:p>
    <w:p w:rsidR="00F06BE1" w:rsidRDefault="00B4457B" w:rsidP="002A1328">
      <w:pPr>
        <w:pStyle w:val="a5"/>
        <w:spacing w:after="0"/>
        <w:jc w:val="center"/>
        <w:rPr>
          <w:b/>
          <w:sz w:val="28"/>
          <w:szCs w:val="28"/>
        </w:rPr>
      </w:pPr>
      <w:r w:rsidRPr="00B4457B">
        <w:rPr>
          <w:b/>
          <w:sz w:val="28"/>
          <w:szCs w:val="28"/>
        </w:rPr>
        <w:t>1.1.2. Анализ рынка труда и занятости</w:t>
      </w:r>
    </w:p>
    <w:p w:rsidR="004304E8" w:rsidRPr="004304E8" w:rsidRDefault="004304E8" w:rsidP="004304E8">
      <w:pPr>
        <w:pStyle w:val="a5"/>
        <w:tabs>
          <w:tab w:val="left" w:pos="709"/>
        </w:tabs>
        <w:spacing w:after="0"/>
        <w:jc w:val="both"/>
        <w:rPr>
          <w:sz w:val="28"/>
          <w:szCs w:val="28"/>
        </w:rPr>
      </w:pPr>
      <w:r w:rsidRPr="007F507F">
        <w:rPr>
          <w:sz w:val="28"/>
          <w:szCs w:val="28"/>
        </w:rPr>
        <w:t>Уро</w:t>
      </w:r>
      <w:r>
        <w:rPr>
          <w:sz w:val="28"/>
          <w:szCs w:val="28"/>
        </w:rPr>
        <w:t>вень официально зарегистрированной безработицы в 2017 году составил 1,1% (в 2016 году – 1,3%). По состоянию на 1 октября 2018 года у</w:t>
      </w:r>
      <w:r w:rsidRPr="007F507F">
        <w:rPr>
          <w:sz w:val="28"/>
          <w:szCs w:val="28"/>
        </w:rPr>
        <w:t>ро</w:t>
      </w:r>
      <w:r>
        <w:rPr>
          <w:sz w:val="28"/>
          <w:szCs w:val="28"/>
        </w:rPr>
        <w:t>вень официально зарегистрированной безработиц</w:t>
      </w:r>
      <w:r w:rsidR="00866EA1">
        <w:rPr>
          <w:sz w:val="28"/>
          <w:szCs w:val="28"/>
        </w:rPr>
        <w:t xml:space="preserve">ы – </w:t>
      </w:r>
      <w:r>
        <w:rPr>
          <w:sz w:val="28"/>
          <w:szCs w:val="28"/>
        </w:rPr>
        <w:t xml:space="preserve">1,2%. </w:t>
      </w:r>
      <w:r w:rsidRPr="004304E8">
        <w:rPr>
          <w:sz w:val="28"/>
          <w:szCs w:val="28"/>
        </w:rPr>
        <w:t xml:space="preserve">Доля трудовых ресурсов </w:t>
      </w:r>
      <w:r w:rsidR="00866EA1">
        <w:rPr>
          <w:sz w:val="28"/>
          <w:szCs w:val="28"/>
        </w:rPr>
        <w:t xml:space="preserve">в 2017 году </w:t>
      </w:r>
      <w:r w:rsidRPr="004304E8">
        <w:rPr>
          <w:sz w:val="28"/>
          <w:szCs w:val="28"/>
        </w:rPr>
        <w:t xml:space="preserve">составила 48,1% (в 2016 году - 49,7%), уровень скрытой безработицы –  49,9 % ( в 2016 году – 53,3%). </w:t>
      </w:r>
    </w:p>
    <w:p w:rsidR="00985989" w:rsidRDefault="004304E8" w:rsidP="004304E8">
      <w:pPr>
        <w:pStyle w:val="a5"/>
        <w:tabs>
          <w:tab w:val="left" w:pos="709"/>
        </w:tabs>
        <w:spacing w:after="0"/>
        <w:jc w:val="both"/>
        <w:rPr>
          <w:sz w:val="28"/>
          <w:szCs w:val="28"/>
        </w:rPr>
      </w:pPr>
      <w:r w:rsidRPr="004304E8">
        <w:rPr>
          <w:sz w:val="28"/>
          <w:szCs w:val="28"/>
        </w:rPr>
        <w:t>В 2017 году в ОГКУ Центр занятости населения Качугского района за содействием в поиске работы обратилось 669 чел. (в 2016 году –835 чел.</w:t>
      </w:r>
      <w:r w:rsidR="00985989">
        <w:rPr>
          <w:sz w:val="28"/>
          <w:szCs w:val="28"/>
        </w:rPr>
        <w:t>; 80,1%</w:t>
      </w:r>
      <w:r w:rsidRPr="004304E8">
        <w:rPr>
          <w:sz w:val="28"/>
          <w:szCs w:val="28"/>
        </w:rPr>
        <w:t>), признано безработными 449 чел. (в 2016 году – 643 чел.</w:t>
      </w:r>
      <w:r w:rsidR="00985989">
        <w:rPr>
          <w:sz w:val="28"/>
          <w:szCs w:val="28"/>
        </w:rPr>
        <w:t>; 69,8%</w:t>
      </w:r>
      <w:r w:rsidRPr="004304E8">
        <w:rPr>
          <w:sz w:val="28"/>
          <w:szCs w:val="28"/>
        </w:rPr>
        <w:t>), трудоустроено 499 чел. ( в 2016 году – 509 чел.</w:t>
      </w:r>
      <w:r w:rsidR="00985989">
        <w:rPr>
          <w:sz w:val="28"/>
          <w:szCs w:val="28"/>
        </w:rPr>
        <w:t>; 98,0%</w:t>
      </w:r>
      <w:r w:rsidRPr="004304E8">
        <w:rPr>
          <w:sz w:val="28"/>
          <w:szCs w:val="28"/>
        </w:rPr>
        <w:t xml:space="preserve">. </w:t>
      </w:r>
    </w:p>
    <w:p w:rsidR="004304E8" w:rsidRPr="004304E8" w:rsidRDefault="004304E8" w:rsidP="004304E8">
      <w:pPr>
        <w:pStyle w:val="a5"/>
        <w:tabs>
          <w:tab w:val="left" w:pos="709"/>
        </w:tabs>
        <w:spacing w:after="0"/>
        <w:jc w:val="both"/>
        <w:rPr>
          <w:sz w:val="28"/>
          <w:szCs w:val="28"/>
        </w:rPr>
      </w:pPr>
      <w:r w:rsidRPr="004304E8">
        <w:rPr>
          <w:sz w:val="28"/>
          <w:szCs w:val="28"/>
        </w:rPr>
        <w:t xml:space="preserve">Из общего числа обратившихся в ЦЗН граждан наибольшее количество (48,9%) составляют граждане, проживающие в пос.Качуг.  Жители Качугского сельского поселения составляют 9,6%, Харбатовского поселения - 8,0%, Ангинского – 4,7%, Бутаковского – 4,2%, Бирюльского - 12,0%, Верхоленского – 3,4%, Манзурского – 3,8%, Карлукского 5,9%, Залогского – 2,4%, Белоусовского – 1,8%. Доля граждан Большетарельского, Зареченского и Вершинотутурского поселения составляет менее 1%. </w:t>
      </w:r>
    </w:p>
    <w:p w:rsidR="004304E8" w:rsidRPr="004304E8" w:rsidRDefault="004304E8" w:rsidP="004304E8">
      <w:pPr>
        <w:pStyle w:val="a5"/>
        <w:tabs>
          <w:tab w:val="left" w:pos="709"/>
        </w:tabs>
        <w:spacing w:after="0"/>
        <w:jc w:val="both"/>
        <w:rPr>
          <w:sz w:val="28"/>
          <w:szCs w:val="28"/>
        </w:rPr>
      </w:pPr>
      <w:r w:rsidRPr="004304E8">
        <w:rPr>
          <w:sz w:val="28"/>
          <w:szCs w:val="28"/>
        </w:rPr>
        <w:t>На 31 декабря 2017 года зарегистрировано 93 безработных граждан, из них: 42 мужчин (45%) и 51 женщин (55%), (на 31 декабря 2016 года зарегистрировано 141 безработных граждан, из них: 85 мужчин (60,3 %) и 56 женщин (39,7 %)). По состоянию на 1 октября 2018 года зарегистрировано 94 безработных граждан, из них: 45 мужчин (48,%) и 49 женщин (52%).</w:t>
      </w:r>
    </w:p>
    <w:p w:rsidR="004304E8" w:rsidRPr="004304E8" w:rsidRDefault="004304E8" w:rsidP="004304E8">
      <w:pPr>
        <w:pStyle w:val="a5"/>
        <w:tabs>
          <w:tab w:val="left" w:pos="709"/>
        </w:tabs>
        <w:spacing w:after="0"/>
        <w:jc w:val="both"/>
        <w:rPr>
          <w:sz w:val="28"/>
          <w:szCs w:val="28"/>
        </w:rPr>
      </w:pPr>
      <w:r w:rsidRPr="004304E8">
        <w:rPr>
          <w:sz w:val="28"/>
          <w:szCs w:val="28"/>
        </w:rPr>
        <w:t xml:space="preserve">В 2017 году максимальное количество безработных (43%) </w:t>
      </w:r>
      <w:r w:rsidR="00B618C6">
        <w:rPr>
          <w:sz w:val="28"/>
          <w:szCs w:val="28"/>
        </w:rPr>
        <w:t>имеют возраст от 30 до 49 лет (</w:t>
      </w:r>
      <w:r w:rsidRPr="004304E8">
        <w:rPr>
          <w:sz w:val="28"/>
          <w:szCs w:val="28"/>
        </w:rPr>
        <w:t>в 2016 году – 49%), минимальное количество (19%) – граждане в возрасте от 16 до 29 лет ( в 2016 году – 24%). По состоянию на 1 октября 2018 года максимальное количество безработных (49%) имеют возраст от 30 до 49 лет, минимальное количество (14%) – граждане в возрасте от 16 до 29 лет.</w:t>
      </w:r>
    </w:p>
    <w:p w:rsidR="004304E8" w:rsidRPr="008C3FCE" w:rsidRDefault="008C3FCE" w:rsidP="004304E8">
      <w:pPr>
        <w:pStyle w:val="a5"/>
        <w:tabs>
          <w:tab w:val="left" w:pos="709"/>
        </w:tabs>
        <w:spacing w:after="0"/>
        <w:jc w:val="both"/>
        <w:rPr>
          <w:sz w:val="28"/>
          <w:szCs w:val="28"/>
        </w:rPr>
      </w:pPr>
      <w:r w:rsidRPr="008C3FCE">
        <w:rPr>
          <w:sz w:val="28"/>
          <w:szCs w:val="28"/>
        </w:rPr>
        <w:t>Н</w:t>
      </w:r>
      <w:r w:rsidR="004304E8" w:rsidRPr="008C3FCE">
        <w:rPr>
          <w:sz w:val="28"/>
          <w:szCs w:val="28"/>
        </w:rPr>
        <w:t xml:space="preserve">а начало 2017 года </w:t>
      </w:r>
      <w:r w:rsidRPr="008C3FCE">
        <w:rPr>
          <w:sz w:val="28"/>
          <w:szCs w:val="28"/>
        </w:rPr>
        <w:t xml:space="preserve">в банке данных ЦЗН потребность в работниках составляла </w:t>
      </w:r>
      <w:r w:rsidR="004304E8" w:rsidRPr="008C3FCE">
        <w:rPr>
          <w:sz w:val="28"/>
          <w:szCs w:val="28"/>
        </w:rPr>
        <w:t>- 56 вакансий</w:t>
      </w:r>
      <w:r w:rsidRPr="008C3FCE">
        <w:rPr>
          <w:sz w:val="28"/>
          <w:szCs w:val="28"/>
        </w:rPr>
        <w:t>(</w:t>
      </w:r>
      <w:r w:rsidR="004304E8" w:rsidRPr="008C3FCE">
        <w:rPr>
          <w:sz w:val="28"/>
          <w:szCs w:val="28"/>
        </w:rPr>
        <w:t>на начало 2016 года – 55 вакансий</w:t>
      </w:r>
      <w:r w:rsidRPr="008C3FCE">
        <w:rPr>
          <w:sz w:val="28"/>
          <w:szCs w:val="28"/>
        </w:rPr>
        <w:t>)</w:t>
      </w:r>
      <w:r w:rsidR="004304E8" w:rsidRPr="008C3FCE">
        <w:rPr>
          <w:sz w:val="28"/>
          <w:szCs w:val="28"/>
        </w:rPr>
        <w:t xml:space="preserve">. </w:t>
      </w:r>
    </w:p>
    <w:p w:rsidR="004304E8" w:rsidRPr="008C3FCE" w:rsidRDefault="008C3FCE" w:rsidP="004304E8">
      <w:pPr>
        <w:pStyle w:val="a5"/>
        <w:tabs>
          <w:tab w:val="left" w:pos="709"/>
        </w:tabs>
        <w:spacing w:after="0"/>
        <w:jc w:val="both"/>
        <w:rPr>
          <w:sz w:val="28"/>
          <w:szCs w:val="28"/>
        </w:rPr>
      </w:pPr>
      <w:r w:rsidRPr="008C3FCE">
        <w:rPr>
          <w:sz w:val="28"/>
          <w:szCs w:val="28"/>
        </w:rPr>
        <w:lastRenderedPageBreak/>
        <w:t>На начало 2018 года в банке данных ЦЗН потребность в работниках составляла 112 вакансий, з</w:t>
      </w:r>
      <w:r w:rsidR="004304E8" w:rsidRPr="008C3FCE">
        <w:rPr>
          <w:sz w:val="28"/>
          <w:szCs w:val="28"/>
        </w:rPr>
        <w:t>а 9 месяцев 2018 года заявлено 699 вакансий. Наибольший удельный вес (72,8%) составляют вакансии рабочих специальностей: повара, газоэлект</w:t>
      </w:r>
      <w:r w:rsidR="00D06BBA">
        <w:rPr>
          <w:sz w:val="28"/>
          <w:szCs w:val="28"/>
        </w:rPr>
        <w:t xml:space="preserve">росварщики, водители категории </w:t>
      </w:r>
      <w:r w:rsidR="004304E8" w:rsidRPr="008C3FCE">
        <w:rPr>
          <w:sz w:val="28"/>
          <w:szCs w:val="28"/>
        </w:rPr>
        <w:t xml:space="preserve">С и Д, грузчики, контролеры деревообрабатывающего производства, подсобные рабочие, машинисты бульдозера, трактористы). Вакансии служащих и специалистов составляют 27,1% от общего количества вакансий: экономисты, бухгалтера, программисты, учителя, воспитатели, врачи, ветеринарные фельдшеры, энергетик и др. специалисты. </w:t>
      </w:r>
    </w:p>
    <w:p w:rsidR="004304E8" w:rsidRPr="00B618C6" w:rsidRDefault="004304E8" w:rsidP="004304E8">
      <w:pPr>
        <w:pStyle w:val="a5"/>
        <w:tabs>
          <w:tab w:val="left" w:pos="709"/>
        </w:tabs>
        <w:spacing w:after="0"/>
        <w:jc w:val="both"/>
        <w:rPr>
          <w:sz w:val="28"/>
          <w:szCs w:val="28"/>
          <w:highlight w:val="darkYellow"/>
        </w:rPr>
      </w:pPr>
      <w:r w:rsidRPr="008C3FCE">
        <w:rPr>
          <w:sz w:val="28"/>
          <w:szCs w:val="28"/>
        </w:rPr>
        <w:t xml:space="preserve">Специалистами ЦЗН в рамках реализации мероприятий программы «Содействие занятости населения Иркутской области» на 2014-2018 годы направлено на профессиональное обучение  в 2017 году </w:t>
      </w:r>
      <w:r w:rsidR="00985989">
        <w:rPr>
          <w:sz w:val="28"/>
          <w:szCs w:val="28"/>
        </w:rPr>
        <w:t>39 чел., в 2016 году –39  чел.</w:t>
      </w:r>
    </w:p>
    <w:p w:rsidR="004304E8" w:rsidRPr="008C3FCE" w:rsidRDefault="004304E8" w:rsidP="004304E8">
      <w:pPr>
        <w:tabs>
          <w:tab w:val="left" w:pos="709"/>
        </w:tabs>
        <w:jc w:val="both"/>
        <w:rPr>
          <w:sz w:val="28"/>
          <w:szCs w:val="28"/>
        </w:rPr>
      </w:pPr>
      <w:r w:rsidRPr="008C3FCE">
        <w:rPr>
          <w:sz w:val="28"/>
          <w:szCs w:val="28"/>
        </w:rPr>
        <w:t>Единственное профессиональное образовательное учреждение в районе - Качугский филиал государственного профессионального образовательного учреждения Иркутской области «Балаганский аграрный технологический техникум». В техникуме ведется подготовка по специальностям: «тракторист-машинист сельскохозяйственного производства», «продавец-контролер-кассир», девушки с ограниченными возможностями здоровья (ОВЗ) обучаются по специальности «Швея». В перспективе планируется обучение юношей с ОВЗ по специальности «Слесарь».</w:t>
      </w:r>
    </w:p>
    <w:p w:rsidR="00C21455" w:rsidRDefault="004304E8" w:rsidP="008C3FCE">
      <w:pPr>
        <w:tabs>
          <w:tab w:val="right" w:pos="709"/>
        </w:tabs>
        <w:jc w:val="both"/>
        <w:rPr>
          <w:sz w:val="28"/>
          <w:szCs w:val="28"/>
        </w:rPr>
      </w:pPr>
      <w:r w:rsidRPr="008C3FCE">
        <w:rPr>
          <w:sz w:val="28"/>
          <w:szCs w:val="28"/>
        </w:rPr>
        <w:t>В связи с тем, что данное учреждение является областным, необходима поддержка Министерства образования Иркутской области в решении проблемы укрепления его материальной базы.</w:t>
      </w:r>
    </w:p>
    <w:p w:rsidR="00DE24F2" w:rsidRDefault="00DE24F2" w:rsidP="00E4569C">
      <w:pPr>
        <w:tabs>
          <w:tab w:val="right" w:pos="709"/>
        </w:tabs>
        <w:jc w:val="both"/>
        <w:rPr>
          <w:sz w:val="28"/>
          <w:szCs w:val="28"/>
        </w:rPr>
      </w:pPr>
    </w:p>
    <w:p w:rsidR="00B4457B" w:rsidRDefault="000C0963" w:rsidP="002A1328">
      <w:pPr>
        <w:jc w:val="center"/>
        <w:rPr>
          <w:b/>
          <w:sz w:val="28"/>
          <w:szCs w:val="28"/>
        </w:rPr>
      </w:pPr>
      <w:r w:rsidRPr="000C0963">
        <w:rPr>
          <w:b/>
          <w:sz w:val="28"/>
          <w:szCs w:val="28"/>
        </w:rPr>
        <w:t>1.1.3. Анализ развития социальной сферы.</w:t>
      </w:r>
    </w:p>
    <w:p w:rsidR="00443EC7" w:rsidRDefault="00D51916" w:rsidP="008D2B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43EC7" w:rsidRPr="00443EC7">
        <w:rPr>
          <w:sz w:val="28"/>
          <w:szCs w:val="28"/>
        </w:rPr>
        <w:t>Соц</w:t>
      </w:r>
      <w:r w:rsidR="00443EC7">
        <w:rPr>
          <w:sz w:val="28"/>
          <w:szCs w:val="28"/>
        </w:rPr>
        <w:t xml:space="preserve">иальная сфера в районе представлена учреждениями образования, здравоохранения и культуры. </w:t>
      </w:r>
    </w:p>
    <w:p w:rsidR="00C21455" w:rsidRPr="00F02C0B" w:rsidRDefault="000C0963" w:rsidP="00E4569C">
      <w:pPr>
        <w:tabs>
          <w:tab w:val="left" w:pos="709"/>
        </w:tabs>
        <w:jc w:val="both"/>
        <w:rPr>
          <w:b/>
          <w:sz w:val="28"/>
          <w:szCs w:val="28"/>
        </w:rPr>
      </w:pPr>
      <w:r w:rsidRPr="00A51E52">
        <w:rPr>
          <w:b/>
          <w:sz w:val="28"/>
          <w:szCs w:val="28"/>
        </w:rPr>
        <w:t>Образова</w:t>
      </w:r>
      <w:r w:rsidR="008204CA" w:rsidRPr="00A51E52">
        <w:rPr>
          <w:b/>
          <w:sz w:val="28"/>
          <w:szCs w:val="28"/>
        </w:rPr>
        <w:t>ние</w:t>
      </w:r>
      <w:r w:rsidR="008204CA" w:rsidRPr="008204CA">
        <w:rPr>
          <w:sz w:val="28"/>
          <w:szCs w:val="28"/>
        </w:rPr>
        <w:t xml:space="preserve">Образовательные услуги  </w:t>
      </w:r>
      <w:r w:rsidR="008204CA">
        <w:rPr>
          <w:sz w:val="28"/>
          <w:szCs w:val="28"/>
        </w:rPr>
        <w:t>предоставляются</w:t>
      </w:r>
      <w:r>
        <w:rPr>
          <w:sz w:val="28"/>
          <w:szCs w:val="28"/>
        </w:rPr>
        <w:t xml:space="preserve">36 </w:t>
      </w:r>
      <w:r w:rsidRPr="000E505E">
        <w:rPr>
          <w:sz w:val="28"/>
          <w:szCs w:val="28"/>
        </w:rPr>
        <w:t xml:space="preserve">муниципальными организациями: 19 </w:t>
      </w:r>
      <w:r>
        <w:rPr>
          <w:sz w:val="28"/>
          <w:szCs w:val="28"/>
        </w:rPr>
        <w:t>организаци</w:t>
      </w:r>
      <w:r w:rsidR="00D51916">
        <w:rPr>
          <w:sz w:val="28"/>
          <w:szCs w:val="28"/>
        </w:rPr>
        <w:t>ями</w:t>
      </w:r>
      <w:r>
        <w:rPr>
          <w:sz w:val="28"/>
          <w:szCs w:val="28"/>
        </w:rPr>
        <w:t xml:space="preserve"> дошкольного образования (</w:t>
      </w:r>
      <w:r w:rsidRPr="000E505E">
        <w:rPr>
          <w:sz w:val="28"/>
          <w:szCs w:val="28"/>
        </w:rPr>
        <w:t>детски</w:t>
      </w:r>
      <w:r w:rsidR="00D51916">
        <w:rPr>
          <w:sz w:val="28"/>
          <w:szCs w:val="28"/>
        </w:rPr>
        <w:t>ми</w:t>
      </w:r>
      <w:r w:rsidRPr="000E505E">
        <w:rPr>
          <w:sz w:val="28"/>
          <w:szCs w:val="28"/>
        </w:rPr>
        <w:t xml:space="preserve"> сад</w:t>
      </w:r>
      <w:r w:rsidR="00D51916">
        <w:rPr>
          <w:sz w:val="28"/>
          <w:szCs w:val="28"/>
        </w:rPr>
        <w:t>ами</w:t>
      </w:r>
      <w:r>
        <w:rPr>
          <w:sz w:val="28"/>
          <w:szCs w:val="28"/>
        </w:rPr>
        <w:t>)</w:t>
      </w:r>
      <w:r w:rsidRPr="000E505E">
        <w:rPr>
          <w:sz w:val="28"/>
          <w:szCs w:val="28"/>
        </w:rPr>
        <w:t>, 5 основны</w:t>
      </w:r>
      <w:r w:rsidR="00D51916">
        <w:rPr>
          <w:sz w:val="28"/>
          <w:szCs w:val="28"/>
        </w:rPr>
        <w:t>ми</w:t>
      </w:r>
      <w:r w:rsidRPr="000E505E">
        <w:rPr>
          <w:sz w:val="28"/>
          <w:szCs w:val="28"/>
        </w:rPr>
        <w:t xml:space="preserve"> школ</w:t>
      </w:r>
      <w:r w:rsidR="00D51916">
        <w:rPr>
          <w:sz w:val="28"/>
          <w:szCs w:val="28"/>
        </w:rPr>
        <w:t>ами</w:t>
      </w:r>
      <w:r w:rsidRPr="000E505E">
        <w:rPr>
          <w:sz w:val="28"/>
          <w:szCs w:val="28"/>
        </w:rPr>
        <w:t xml:space="preserve">, </w:t>
      </w:r>
      <w:r w:rsidR="00C80C2E">
        <w:rPr>
          <w:sz w:val="28"/>
          <w:szCs w:val="28"/>
        </w:rPr>
        <w:t>8</w:t>
      </w:r>
      <w:r w:rsidR="00C21455" w:rsidRPr="00C80C2E">
        <w:rPr>
          <w:sz w:val="28"/>
          <w:szCs w:val="28"/>
        </w:rPr>
        <w:t xml:space="preserve"> средними школами</w:t>
      </w:r>
      <w:r w:rsidR="00C80C2E" w:rsidRPr="00C80C2E">
        <w:rPr>
          <w:sz w:val="28"/>
          <w:szCs w:val="28"/>
        </w:rPr>
        <w:t xml:space="preserve">, </w:t>
      </w:r>
      <w:r w:rsidR="00C21455" w:rsidRPr="00C80C2E">
        <w:rPr>
          <w:sz w:val="28"/>
          <w:szCs w:val="28"/>
        </w:rPr>
        <w:t>1 вечерней школ</w:t>
      </w:r>
      <w:r w:rsidR="00C80C2E">
        <w:rPr>
          <w:sz w:val="28"/>
          <w:szCs w:val="28"/>
        </w:rPr>
        <w:t>ой, 3</w:t>
      </w:r>
      <w:r w:rsidR="00C80C2E" w:rsidRPr="00C80C2E">
        <w:rPr>
          <w:sz w:val="28"/>
          <w:szCs w:val="28"/>
        </w:rPr>
        <w:t xml:space="preserve"> организациями дополнительного образования – </w:t>
      </w:r>
      <w:r w:rsidR="00C80C2E">
        <w:rPr>
          <w:sz w:val="28"/>
          <w:szCs w:val="28"/>
        </w:rPr>
        <w:t xml:space="preserve">Детский </w:t>
      </w:r>
      <w:r w:rsidR="00C80C2E" w:rsidRPr="00C80C2E">
        <w:rPr>
          <w:sz w:val="28"/>
          <w:szCs w:val="28"/>
        </w:rPr>
        <w:t>дом творчества, 2 детско-юношеские спортивные школы.</w:t>
      </w:r>
    </w:p>
    <w:p w:rsidR="00C21455" w:rsidRPr="005B187E" w:rsidRDefault="00C21455" w:rsidP="00E4569C">
      <w:pPr>
        <w:pStyle w:val="af8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4413E0">
        <w:rPr>
          <w:rFonts w:ascii="Times New Roman" w:hAnsi="Times New Roman"/>
          <w:sz w:val="28"/>
          <w:szCs w:val="28"/>
        </w:rPr>
        <w:t>В 2017 году в детских садах района воспитывалось 932 ребенка в возрасте от года до семи лет (41,3% детей соответствующего возраста в районе) и 81% от той численности детей, которую могут принять детские сады Качугского района.</w:t>
      </w:r>
    </w:p>
    <w:p w:rsidR="00C21455" w:rsidRPr="005B187E" w:rsidRDefault="00C21455" w:rsidP="00C21455">
      <w:pPr>
        <w:suppressAutoHyphens/>
        <w:ind w:firstLine="426"/>
        <w:jc w:val="both"/>
        <w:rPr>
          <w:sz w:val="28"/>
          <w:szCs w:val="28"/>
        </w:rPr>
      </w:pPr>
      <w:r w:rsidRPr="005B187E">
        <w:rPr>
          <w:sz w:val="28"/>
          <w:szCs w:val="28"/>
        </w:rPr>
        <w:tab/>
        <w:t>В общео</w:t>
      </w:r>
      <w:r w:rsidR="005B187E">
        <w:rPr>
          <w:sz w:val="28"/>
          <w:szCs w:val="28"/>
        </w:rPr>
        <w:t xml:space="preserve">бразовательных школах </w:t>
      </w:r>
      <w:r w:rsidRPr="005B187E">
        <w:rPr>
          <w:sz w:val="28"/>
          <w:szCs w:val="28"/>
        </w:rPr>
        <w:t>района в 2017 году обучалось 2537 учащихся</w:t>
      </w:r>
      <w:r w:rsidR="00447A09">
        <w:rPr>
          <w:sz w:val="28"/>
          <w:szCs w:val="28"/>
        </w:rPr>
        <w:t xml:space="preserve">, </w:t>
      </w:r>
      <w:r w:rsidR="005B187E">
        <w:rPr>
          <w:sz w:val="28"/>
          <w:szCs w:val="28"/>
        </w:rPr>
        <w:t xml:space="preserve">из них 1931 ребенок (76%) - </w:t>
      </w:r>
      <w:r w:rsidRPr="005B187E">
        <w:rPr>
          <w:sz w:val="28"/>
          <w:szCs w:val="28"/>
        </w:rPr>
        <w:t>по месту жительства</w:t>
      </w:r>
      <w:r w:rsidR="005B187E">
        <w:rPr>
          <w:sz w:val="28"/>
          <w:szCs w:val="28"/>
        </w:rPr>
        <w:t xml:space="preserve">, 606 детей (24%) </w:t>
      </w:r>
      <w:r w:rsidRPr="005B187E">
        <w:rPr>
          <w:sz w:val="28"/>
          <w:szCs w:val="28"/>
        </w:rPr>
        <w:t>–ежедневно подвозятся к месту учебы и о</w:t>
      </w:r>
      <w:r w:rsidR="005B187E">
        <w:rPr>
          <w:sz w:val="28"/>
          <w:szCs w:val="28"/>
        </w:rPr>
        <w:t xml:space="preserve">братно на 20 школьных автобусах на расстояние </w:t>
      </w:r>
      <w:r w:rsidRPr="005B187E">
        <w:rPr>
          <w:sz w:val="28"/>
          <w:szCs w:val="28"/>
        </w:rPr>
        <w:t>от 2 до 32 км</w:t>
      </w:r>
      <w:r w:rsidR="00447A09">
        <w:rPr>
          <w:sz w:val="28"/>
          <w:szCs w:val="28"/>
        </w:rPr>
        <w:t xml:space="preserve">. Число школьников </w:t>
      </w:r>
      <w:r w:rsidRPr="005B187E">
        <w:rPr>
          <w:sz w:val="28"/>
          <w:szCs w:val="28"/>
        </w:rPr>
        <w:t>в 2017 году увеличилась в сравнении с 2016 годом на 76 детей, число школьнико</w:t>
      </w:r>
      <w:r w:rsidR="00447A09">
        <w:rPr>
          <w:sz w:val="28"/>
          <w:szCs w:val="28"/>
        </w:rPr>
        <w:t xml:space="preserve">в в сельских школах - </w:t>
      </w:r>
      <w:r w:rsidRPr="005B187E">
        <w:rPr>
          <w:sz w:val="28"/>
          <w:szCs w:val="28"/>
        </w:rPr>
        <w:t>на 15 детей. В сентябре 2017 года за школьные парты село 319 первоклассников (в 2016 году- 296) и 103 десятиклассника (в 2016 году - 114).</w:t>
      </w:r>
    </w:p>
    <w:p w:rsidR="00C21455" w:rsidRDefault="00C21455" w:rsidP="001B5AEF">
      <w:pPr>
        <w:tabs>
          <w:tab w:val="left" w:pos="709"/>
        </w:tabs>
        <w:ind w:firstLine="426"/>
        <w:jc w:val="both"/>
      </w:pPr>
      <w:r w:rsidRPr="00447A09">
        <w:rPr>
          <w:kern w:val="36"/>
          <w:sz w:val="28"/>
          <w:szCs w:val="28"/>
        </w:rPr>
        <w:t>Дополни</w:t>
      </w:r>
      <w:r w:rsidR="00447A09">
        <w:rPr>
          <w:kern w:val="36"/>
          <w:sz w:val="28"/>
          <w:szCs w:val="28"/>
        </w:rPr>
        <w:t xml:space="preserve">тельное образование дети </w:t>
      </w:r>
      <w:r w:rsidRPr="00447A09">
        <w:rPr>
          <w:kern w:val="36"/>
          <w:sz w:val="28"/>
          <w:szCs w:val="28"/>
        </w:rPr>
        <w:t xml:space="preserve">получают как в организациях дополнительного образования, так и в общеобразовательных организациях. Дом творчества, детско-юношеские спортивные школы в 2017 году посещали 969 </w:t>
      </w:r>
      <w:r w:rsidR="00B870A3">
        <w:rPr>
          <w:kern w:val="36"/>
          <w:sz w:val="28"/>
          <w:szCs w:val="28"/>
        </w:rPr>
        <w:t>детей в возрасте от 5 до 17 лет (в 2016 году – 1007 детей).</w:t>
      </w:r>
    </w:p>
    <w:p w:rsidR="00833597" w:rsidRDefault="00833597" w:rsidP="00C21455">
      <w:pPr>
        <w:ind w:firstLine="426"/>
        <w:jc w:val="both"/>
        <w:rPr>
          <w:sz w:val="28"/>
          <w:szCs w:val="28"/>
        </w:rPr>
      </w:pPr>
      <w:r w:rsidRPr="00833597">
        <w:rPr>
          <w:sz w:val="28"/>
          <w:szCs w:val="28"/>
        </w:rPr>
        <w:lastRenderedPageBreak/>
        <w:t xml:space="preserve">В 2017 году работали 14 лагерей дневного пребывания, в которых отдых и оздоровление получили </w:t>
      </w:r>
      <w:r>
        <w:rPr>
          <w:sz w:val="28"/>
          <w:szCs w:val="28"/>
        </w:rPr>
        <w:t>700 детей и подростков</w:t>
      </w:r>
      <w:r w:rsidR="00653F6A">
        <w:rPr>
          <w:sz w:val="28"/>
          <w:szCs w:val="28"/>
        </w:rPr>
        <w:t>, в</w:t>
      </w:r>
      <w:r>
        <w:rPr>
          <w:sz w:val="28"/>
          <w:szCs w:val="28"/>
        </w:rPr>
        <w:t xml:space="preserve"> МБУ ДЛОД «Лена» </w:t>
      </w:r>
      <w:r w:rsidRPr="00833597">
        <w:rPr>
          <w:sz w:val="28"/>
          <w:szCs w:val="28"/>
        </w:rPr>
        <w:t>от</w:t>
      </w:r>
      <w:r>
        <w:rPr>
          <w:sz w:val="28"/>
          <w:szCs w:val="28"/>
        </w:rPr>
        <w:t>дохнули за два сезона 2</w:t>
      </w:r>
      <w:r w:rsidR="00653F6A">
        <w:rPr>
          <w:sz w:val="28"/>
          <w:szCs w:val="28"/>
        </w:rPr>
        <w:t>00 детей</w:t>
      </w:r>
      <w:r>
        <w:rPr>
          <w:sz w:val="28"/>
          <w:szCs w:val="28"/>
        </w:rPr>
        <w:t>.</w:t>
      </w:r>
    </w:p>
    <w:p w:rsidR="000F4E56" w:rsidRDefault="000F4E56" w:rsidP="00723605">
      <w:pPr>
        <w:tabs>
          <w:tab w:val="left" w:pos="709"/>
        </w:tabs>
        <w:jc w:val="center"/>
        <w:rPr>
          <w:sz w:val="28"/>
          <w:szCs w:val="28"/>
        </w:rPr>
      </w:pPr>
      <w:r>
        <w:rPr>
          <w:kern w:val="36"/>
          <w:sz w:val="28"/>
          <w:szCs w:val="28"/>
        </w:rPr>
        <w:t>С</w:t>
      </w:r>
      <w:r w:rsidRPr="002A298D">
        <w:rPr>
          <w:sz w:val="28"/>
          <w:szCs w:val="28"/>
        </w:rPr>
        <w:t xml:space="preserve">реднемесячная заработная плата педагогических работников </w:t>
      </w:r>
      <w:r>
        <w:rPr>
          <w:sz w:val="28"/>
          <w:szCs w:val="28"/>
        </w:rPr>
        <w:t>в 2016-2017 годах</w:t>
      </w:r>
    </w:p>
    <w:p w:rsidR="001F446E" w:rsidRPr="008661B1" w:rsidRDefault="001F446E" w:rsidP="001F446E">
      <w:pPr>
        <w:tabs>
          <w:tab w:val="left" w:pos="709"/>
        </w:tabs>
        <w:jc w:val="right"/>
        <w:rPr>
          <w:b/>
        </w:rPr>
      </w:pPr>
      <w:r>
        <w:rPr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2268"/>
        <w:gridCol w:w="1984"/>
        <w:gridCol w:w="1985"/>
      </w:tblGrid>
      <w:tr w:rsidR="000F4E56" w:rsidRPr="004B1A5C" w:rsidTr="00456545">
        <w:tc>
          <w:tcPr>
            <w:tcW w:w="4361" w:type="dxa"/>
          </w:tcPr>
          <w:p w:rsidR="000F4E56" w:rsidRPr="004B1A5C" w:rsidRDefault="000F4E56" w:rsidP="00A8117D">
            <w:pPr>
              <w:jc w:val="both"/>
              <w:rPr>
                <w:b/>
                <w:i/>
              </w:rPr>
            </w:pPr>
          </w:p>
        </w:tc>
        <w:tc>
          <w:tcPr>
            <w:tcW w:w="2268" w:type="dxa"/>
          </w:tcPr>
          <w:p w:rsidR="000F4E56" w:rsidRPr="004B1A5C" w:rsidRDefault="000F4E56" w:rsidP="00A8117D">
            <w:pPr>
              <w:jc w:val="center"/>
              <w:rPr>
                <w:b/>
                <w:i/>
              </w:rPr>
            </w:pPr>
            <w:r w:rsidRPr="004B1A5C">
              <w:rPr>
                <w:b/>
                <w:i/>
              </w:rPr>
              <w:t>2016</w:t>
            </w:r>
          </w:p>
        </w:tc>
        <w:tc>
          <w:tcPr>
            <w:tcW w:w="1984" w:type="dxa"/>
          </w:tcPr>
          <w:p w:rsidR="000F4E56" w:rsidRPr="004B1A5C" w:rsidRDefault="000F4E56" w:rsidP="00A8117D">
            <w:pPr>
              <w:jc w:val="center"/>
              <w:rPr>
                <w:b/>
                <w:i/>
              </w:rPr>
            </w:pPr>
            <w:r w:rsidRPr="004B1A5C">
              <w:rPr>
                <w:b/>
                <w:i/>
              </w:rPr>
              <w:t>2017</w:t>
            </w:r>
          </w:p>
        </w:tc>
        <w:tc>
          <w:tcPr>
            <w:tcW w:w="1985" w:type="dxa"/>
          </w:tcPr>
          <w:p w:rsidR="000F4E56" w:rsidRPr="004B1A5C" w:rsidRDefault="001F446E" w:rsidP="00A8117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Рост, %</w:t>
            </w:r>
          </w:p>
        </w:tc>
      </w:tr>
      <w:tr w:rsidR="000F4E56" w:rsidRPr="004B1A5C" w:rsidTr="00456545">
        <w:tc>
          <w:tcPr>
            <w:tcW w:w="4361" w:type="dxa"/>
          </w:tcPr>
          <w:p w:rsidR="000F4E56" w:rsidRPr="004B1A5C" w:rsidRDefault="000F4E56" w:rsidP="00A8117D">
            <w:pPr>
              <w:jc w:val="both"/>
              <w:rPr>
                <w:b/>
                <w:i/>
              </w:rPr>
            </w:pPr>
            <w:r w:rsidRPr="004B1A5C">
              <w:rPr>
                <w:b/>
                <w:i/>
              </w:rPr>
              <w:t>Общее образование</w:t>
            </w:r>
          </w:p>
        </w:tc>
        <w:tc>
          <w:tcPr>
            <w:tcW w:w="2268" w:type="dxa"/>
          </w:tcPr>
          <w:p w:rsidR="000F4E56" w:rsidRPr="004B1A5C" w:rsidRDefault="000F4E56" w:rsidP="00A8117D">
            <w:pPr>
              <w:jc w:val="center"/>
            </w:pPr>
            <w:r w:rsidRPr="004B1A5C">
              <w:t>33060,9</w:t>
            </w:r>
          </w:p>
        </w:tc>
        <w:tc>
          <w:tcPr>
            <w:tcW w:w="1984" w:type="dxa"/>
          </w:tcPr>
          <w:p w:rsidR="000F4E56" w:rsidRPr="004B1A5C" w:rsidRDefault="000F4E56" w:rsidP="00A8117D">
            <w:pPr>
              <w:jc w:val="center"/>
            </w:pPr>
            <w:r w:rsidRPr="004B1A5C">
              <w:t>35399,0</w:t>
            </w:r>
          </w:p>
        </w:tc>
        <w:tc>
          <w:tcPr>
            <w:tcW w:w="1985" w:type="dxa"/>
          </w:tcPr>
          <w:p w:rsidR="000F4E56" w:rsidRPr="004B1A5C" w:rsidRDefault="00DE24F2" w:rsidP="00A8117D">
            <w:pPr>
              <w:jc w:val="center"/>
            </w:pPr>
            <w:r>
              <w:t>7,1</w:t>
            </w:r>
          </w:p>
        </w:tc>
      </w:tr>
      <w:tr w:rsidR="000F4E56" w:rsidRPr="004B1A5C" w:rsidTr="00456545">
        <w:tc>
          <w:tcPr>
            <w:tcW w:w="4361" w:type="dxa"/>
          </w:tcPr>
          <w:p w:rsidR="000F4E56" w:rsidRPr="004B1A5C" w:rsidRDefault="000F4E56" w:rsidP="00A8117D">
            <w:pPr>
              <w:jc w:val="both"/>
              <w:rPr>
                <w:b/>
                <w:i/>
              </w:rPr>
            </w:pPr>
            <w:r w:rsidRPr="004B1A5C">
              <w:rPr>
                <w:b/>
                <w:i/>
              </w:rPr>
              <w:t>Дошкольное образование</w:t>
            </w:r>
          </w:p>
        </w:tc>
        <w:tc>
          <w:tcPr>
            <w:tcW w:w="2268" w:type="dxa"/>
          </w:tcPr>
          <w:p w:rsidR="000F4E56" w:rsidRPr="004B1A5C" w:rsidRDefault="000F4E56" w:rsidP="00A8117D">
            <w:pPr>
              <w:jc w:val="center"/>
            </w:pPr>
            <w:r w:rsidRPr="004B1A5C">
              <w:t>25197,4</w:t>
            </w:r>
          </w:p>
        </w:tc>
        <w:tc>
          <w:tcPr>
            <w:tcW w:w="1984" w:type="dxa"/>
          </w:tcPr>
          <w:p w:rsidR="000F4E56" w:rsidRPr="004B1A5C" w:rsidRDefault="000F4E56" w:rsidP="00A8117D">
            <w:pPr>
              <w:jc w:val="center"/>
            </w:pPr>
            <w:r w:rsidRPr="004B1A5C">
              <w:t>27273,0</w:t>
            </w:r>
          </w:p>
        </w:tc>
        <w:tc>
          <w:tcPr>
            <w:tcW w:w="1985" w:type="dxa"/>
          </w:tcPr>
          <w:p w:rsidR="000F4E56" w:rsidRPr="004B1A5C" w:rsidRDefault="00DE24F2" w:rsidP="00A8117D">
            <w:pPr>
              <w:jc w:val="center"/>
            </w:pPr>
            <w:r>
              <w:t>8,2</w:t>
            </w:r>
          </w:p>
        </w:tc>
      </w:tr>
      <w:tr w:rsidR="000F4E56" w:rsidRPr="004B1A5C" w:rsidTr="00456545">
        <w:tc>
          <w:tcPr>
            <w:tcW w:w="4361" w:type="dxa"/>
          </w:tcPr>
          <w:p w:rsidR="000F4E56" w:rsidRPr="004B1A5C" w:rsidRDefault="000F4E56" w:rsidP="00A8117D">
            <w:pPr>
              <w:jc w:val="both"/>
              <w:rPr>
                <w:b/>
                <w:i/>
              </w:rPr>
            </w:pPr>
            <w:r w:rsidRPr="004B1A5C">
              <w:rPr>
                <w:b/>
                <w:i/>
              </w:rPr>
              <w:t>Дополнительное образование</w:t>
            </w:r>
          </w:p>
        </w:tc>
        <w:tc>
          <w:tcPr>
            <w:tcW w:w="2268" w:type="dxa"/>
          </w:tcPr>
          <w:p w:rsidR="000F4E56" w:rsidRPr="004B1A5C" w:rsidRDefault="000F4E56" w:rsidP="00A8117D">
            <w:pPr>
              <w:jc w:val="center"/>
            </w:pPr>
            <w:r w:rsidRPr="004B1A5C">
              <w:t>25713,0</w:t>
            </w:r>
          </w:p>
        </w:tc>
        <w:tc>
          <w:tcPr>
            <w:tcW w:w="1984" w:type="dxa"/>
          </w:tcPr>
          <w:p w:rsidR="000F4E56" w:rsidRPr="004B1A5C" w:rsidRDefault="000F4E56" w:rsidP="00A8117D">
            <w:pPr>
              <w:jc w:val="center"/>
            </w:pPr>
            <w:r w:rsidRPr="004B1A5C">
              <w:t>33904,0</w:t>
            </w:r>
          </w:p>
        </w:tc>
        <w:tc>
          <w:tcPr>
            <w:tcW w:w="1985" w:type="dxa"/>
          </w:tcPr>
          <w:p w:rsidR="000F4E56" w:rsidRPr="004B1A5C" w:rsidRDefault="00DE24F2" w:rsidP="00A8117D">
            <w:pPr>
              <w:jc w:val="center"/>
            </w:pPr>
            <w:r>
              <w:t>31,8</w:t>
            </w:r>
          </w:p>
        </w:tc>
      </w:tr>
    </w:tbl>
    <w:p w:rsidR="00581E06" w:rsidRPr="00723605" w:rsidRDefault="00A51E52" w:rsidP="009F01A6">
      <w:pPr>
        <w:tabs>
          <w:tab w:val="left" w:pos="709"/>
        </w:tabs>
        <w:jc w:val="both"/>
      </w:pPr>
      <w:r>
        <w:rPr>
          <w:b/>
          <w:sz w:val="28"/>
          <w:szCs w:val="28"/>
        </w:rPr>
        <w:t>Культура</w:t>
      </w:r>
      <w:r w:rsidR="008204CA" w:rsidRPr="008204CA">
        <w:rPr>
          <w:sz w:val="28"/>
          <w:szCs w:val="28"/>
        </w:rPr>
        <w:t>Культур</w:t>
      </w:r>
      <w:r w:rsidR="000C0963" w:rsidRPr="008204CA">
        <w:rPr>
          <w:sz w:val="28"/>
          <w:szCs w:val="28"/>
        </w:rPr>
        <w:t>но – досуговую деятельность</w:t>
      </w:r>
      <w:r w:rsidR="008204CA">
        <w:rPr>
          <w:sz w:val="28"/>
          <w:szCs w:val="28"/>
        </w:rPr>
        <w:t xml:space="preserve"> в районе осуществляют </w:t>
      </w:r>
      <w:r w:rsidR="00A97C71">
        <w:rPr>
          <w:spacing w:val="3"/>
          <w:sz w:val="28"/>
          <w:szCs w:val="28"/>
        </w:rPr>
        <w:t>14</w:t>
      </w:r>
      <w:r w:rsidR="008204CA" w:rsidRPr="000E505E">
        <w:rPr>
          <w:spacing w:val="3"/>
          <w:sz w:val="28"/>
          <w:szCs w:val="28"/>
        </w:rPr>
        <w:t xml:space="preserve"> культ</w:t>
      </w:r>
      <w:r w:rsidR="008204CA">
        <w:rPr>
          <w:spacing w:val="3"/>
          <w:sz w:val="28"/>
          <w:szCs w:val="28"/>
        </w:rPr>
        <w:t>урно-информационных комплексов</w:t>
      </w:r>
      <w:r w:rsidR="00A97C71">
        <w:rPr>
          <w:spacing w:val="3"/>
          <w:sz w:val="28"/>
          <w:szCs w:val="28"/>
        </w:rPr>
        <w:t xml:space="preserve">, которые </w:t>
      </w:r>
      <w:r w:rsidR="00A97C71" w:rsidRPr="00A97C71">
        <w:rPr>
          <w:sz w:val="28"/>
          <w:szCs w:val="28"/>
        </w:rPr>
        <w:t xml:space="preserve">объединяют 36 клубных учреждений, в том числе: </w:t>
      </w:r>
      <w:r w:rsidR="00A97C71" w:rsidRPr="00A97C71">
        <w:rPr>
          <w:spacing w:val="3"/>
          <w:sz w:val="28"/>
          <w:szCs w:val="28"/>
        </w:rPr>
        <w:t>Межпоселенческий центральный Дом культуры им.С.Рычковой, 13 сельских домов культуры и 22 сельских клуба.</w:t>
      </w:r>
      <w:r w:rsidR="008204CA">
        <w:rPr>
          <w:sz w:val="28"/>
          <w:szCs w:val="28"/>
        </w:rPr>
        <w:t xml:space="preserve"> Р</w:t>
      </w:r>
      <w:r w:rsidR="000C0963" w:rsidRPr="007F507F">
        <w:rPr>
          <w:sz w:val="28"/>
          <w:szCs w:val="28"/>
        </w:rPr>
        <w:t xml:space="preserve">аботу по библиотечному обслуживанию населения </w:t>
      </w:r>
      <w:r w:rsidR="008204CA">
        <w:rPr>
          <w:sz w:val="28"/>
          <w:szCs w:val="28"/>
        </w:rPr>
        <w:t xml:space="preserve">проводит </w:t>
      </w:r>
      <w:r w:rsidR="00A97C71">
        <w:rPr>
          <w:sz w:val="28"/>
          <w:szCs w:val="28"/>
        </w:rPr>
        <w:t>Качугская</w:t>
      </w:r>
      <w:r w:rsidR="00A97C71">
        <w:rPr>
          <w:spacing w:val="3"/>
          <w:sz w:val="28"/>
          <w:szCs w:val="28"/>
        </w:rPr>
        <w:t>м</w:t>
      </w:r>
      <w:r w:rsidR="008204CA">
        <w:rPr>
          <w:spacing w:val="3"/>
          <w:sz w:val="28"/>
          <w:szCs w:val="28"/>
        </w:rPr>
        <w:t xml:space="preserve">ежпоселенческая центральная библиотека, в состав которой </w:t>
      </w:r>
      <w:r w:rsidR="00A97C71" w:rsidRPr="00A97C71">
        <w:rPr>
          <w:sz w:val="28"/>
          <w:szCs w:val="28"/>
        </w:rPr>
        <w:t>входят 22 сельских библиотеки.</w:t>
      </w:r>
      <w:r w:rsidR="00A97C71">
        <w:rPr>
          <w:sz w:val="28"/>
          <w:szCs w:val="28"/>
        </w:rPr>
        <w:t xml:space="preserve"> Услуги по </w:t>
      </w:r>
      <w:r w:rsidR="000C0963" w:rsidRPr="007F507F">
        <w:rPr>
          <w:sz w:val="28"/>
          <w:szCs w:val="28"/>
        </w:rPr>
        <w:t xml:space="preserve">дополнительному образованию детей </w:t>
      </w:r>
      <w:r w:rsidR="00CA7133">
        <w:rPr>
          <w:spacing w:val="3"/>
          <w:sz w:val="28"/>
          <w:szCs w:val="28"/>
        </w:rPr>
        <w:t>оказывают</w:t>
      </w:r>
      <w:r w:rsidR="0000736B">
        <w:rPr>
          <w:spacing w:val="3"/>
          <w:sz w:val="28"/>
          <w:szCs w:val="28"/>
        </w:rPr>
        <w:t>2 школы искусств</w:t>
      </w:r>
      <w:r w:rsidR="00AC6780">
        <w:rPr>
          <w:spacing w:val="3"/>
          <w:sz w:val="28"/>
          <w:szCs w:val="28"/>
        </w:rPr>
        <w:t xml:space="preserve"> – </w:t>
      </w:r>
      <w:r w:rsidR="0099187E">
        <w:rPr>
          <w:spacing w:val="3"/>
          <w:sz w:val="28"/>
          <w:szCs w:val="28"/>
        </w:rPr>
        <w:t>Д</w:t>
      </w:r>
      <w:r w:rsidR="00AC6780">
        <w:rPr>
          <w:spacing w:val="3"/>
          <w:sz w:val="28"/>
          <w:szCs w:val="28"/>
        </w:rPr>
        <w:t xml:space="preserve">етская музыкальная школа, </w:t>
      </w:r>
      <w:r w:rsidR="0099187E">
        <w:rPr>
          <w:spacing w:val="3"/>
          <w:sz w:val="28"/>
          <w:szCs w:val="28"/>
        </w:rPr>
        <w:t>Д</w:t>
      </w:r>
      <w:r w:rsidR="00AC6780">
        <w:rPr>
          <w:spacing w:val="3"/>
          <w:sz w:val="28"/>
          <w:szCs w:val="28"/>
        </w:rPr>
        <w:t>етская художественная школа</w:t>
      </w:r>
      <w:r w:rsidR="0000736B">
        <w:rPr>
          <w:spacing w:val="3"/>
          <w:sz w:val="28"/>
          <w:szCs w:val="28"/>
        </w:rPr>
        <w:t>.</w:t>
      </w:r>
    </w:p>
    <w:p w:rsidR="00CA7133" w:rsidRDefault="008204CA" w:rsidP="00E4569C">
      <w:pPr>
        <w:tabs>
          <w:tab w:val="right" w:pos="709"/>
        </w:tabs>
        <w:contextualSpacing/>
        <w:jc w:val="both"/>
        <w:rPr>
          <w:sz w:val="28"/>
          <w:szCs w:val="28"/>
        </w:rPr>
      </w:pPr>
      <w:r w:rsidRPr="00581E06">
        <w:rPr>
          <w:sz w:val="28"/>
          <w:szCs w:val="28"/>
        </w:rPr>
        <w:t>Учреждениями культуры заработано собственных средств – 776,0 тыс.руб., получено средств от участия в проекте «Народные инициативы» - 788,1 тыс.руб., от участия в конкурсах, грантах, и партнерстве с частными структурами – 274,2 тыс.руб.</w:t>
      </w:r>
    </w:p>
    <w:p w:rsidR="00723605" w:rsidRDefault="00CA7133" w:rsidP="00E4569C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03E52">
        <w:rPr>
          <w:sz w:val="28"/>
          <w:szCs w:val="28"/>
        </w:rPr>
        <w:t>аиболее разнообразная культурно-</w:t>
      </w:r>
      <w:r w:rsidR="00CD4A48" w:rsidRPr="00215AFC">
        <w:rPr>
          <w:sz w:val="28"/>
          <w:szCs w:val="28"/>
        </w:rPr>
        <w:t xml:space="preserve">досуговая </w:t>
      </w:r>
      <w:r>
        <w:rPr>
          <w:sz w:val="28"/>
          <w:szCs w:val="28"/>
        </w:rPr>
        <w:t>деятельность развита в п. Качуг,  в</w:t>
      </w:r>
      <w:r w:rsidR="00CD4A48" w:rsidRPr="00215AFC">
        <w:rPr>
          <w:sz w:val="28"/>
          <w:szCs w:val="28"/>
        </w:rPr>
        <w:t xml:space="preserve"> сельских поселениях насчитывае</w:t>
      </w:r>
      <w:r w:rsidR="00003E52">
        <w:rPr>
          <w:sz w:val="28"/>
          <w:szCs w:val="28"/>
        </w:rPr>
        <w:t xml:space="preserve">тся </w:t>
      </w:r>
      <w:r w:rsidR="00CD4A48" w:rsidRPr="00215AFC">
        <w:rPr>
          <w:sz w:val="28"/>
          <w:szCs w:val="28"/>
        </w:rPr>
        <w:t xml:space="preserve">от трех до десяти </w:t>
      </w:r>
      <w:r w:rsidR="00D23626">
        <w:rPr>
          <w:sz w:val="28"/>
          <w:szCs w:val="28"/>
        </w:rPr>
        <w:t>учреждений культуры.</w:t>
      </w:r>
      <w:r w:rsidRPr="00A02D64">
        <w:rPr>
          <w:sz w:val="28"/>
          <w:szCs w:val="28"/>
        </w:rPr>
        <w:t xml:space="preserve">В 2017 году </w:t>
      </w:r>
      <w:r w:rsidR="00A02D64" w:rsidRPr="00A02D64">
        <w:rPr>
          <w:sz w:val="28"/>
          <w:szCs w:val="28"/>
        </w:rPr>
        <w:t xml:space="preserve">учреждениями культуры </w:t>
      </w:r>
      <w:r w:rsidRPr="00A02D64">
        <w:rPr>
          <w:sz w:val="28"/>
          <w:szCs w:val="28"/>
        </w:rPr>
        <w:t xml:space="preserve">проведено </w:t>
      </w:r>
      <w:r w:rsidR="00A02D64" w:rsidRPr="00A02D64">
        <w:rPr>
          <w:sz w:val="28"/>
          <w:szCs w:val="28"/>
        </w:rPr>
        <w:t>5826 мероприятий,</w:t>
      </w:r>
      <w:r w:rsidR="00A02D64">
        <w:rPr>
          <w:sz w:val="28"/>
          <w:szCs w:val="28"/>
        </w:rPr>
        <w:t xml:space="preserve"> из них: </w:t>
      </w:r>
      <w:r w:rsidR="00A02D64" w:rsidRPr="00A02D64">
        <w:rPr>
          <w:sz w:val="28"/>
          <w:szCs w:val="28"/>
        </w:rPr>
        <w:t xml:space="preserve">домами культуры и клубами – </w:t>
      </w:r>
      <w:r w:rsidR="00A02D64">
        <w:rPr>
          <w:sz w:val="28"/>
          <w:szCs w:val="28"/>
        </w:rPr>
        <w:t>4481</w:t>
      </w:r>
      <w:r w:rsidR="00A02D64" w:rsidRPr="00A02D64">
        <w:rPr>
          <w:sz w:val="28"/>
          <w:szCs w:val="28"/>
        </w:rPr>
        <w:t>,  библиотеками – 1345</w:t>
      </w:r>
      <w:r w:rsidR="00007960">
        <w:rPr>
          <w:sz w:val="28"/>
          <w:szCs w:val="28"/>
        </w:rPr>
        <w:t>.</w:t>
      </w:r>
      <w:r w:rsidR="00A02D64">
        <w:rPr>
          <w:sz w:val="28"/>
          <w:szCs w:val="28"/>
        </w:rPr>
        <w:t xml:space="preserve">В 2017 году </w:t>
      </w:r>
      <w:r w:rsidR="00CD4A48">
        <w:rPr>
          <w:sz w:val="28"/>
          <w:szCs w:val="28"/>
        </w:rPr>
        <w:t xml:space="preserve">библиотечный фонд составил </w:t>
      </w:r>
      <w:r w:rsidR="00CD4A48" w:rsidRPr="008B0D56">
        <w:rPr>
          <w:sz w:val="28"/>
          <w:szCs w:val="28"/>
        </w:rPr>
        <w:t>227099</w:t>
      </w:r>
      <w:r w:rsidR="00CD4A48">
        <w:rPr>
          <w:sz w:val="28"/>
          <w:szCs w:val="28"/>
        </w:rPr>
        <w:t xml:space="preserve"> экз</w:t>
      </w:r>
      <w:r w:rsidR="003962D3">
        <w:rPr>
          <w:sz w:val="28"/>
          <w:szCs w:val="28"/>
        </w:rPr>
        <w:t>емпляров</w:t>
      </w:r>
      <w:r w:rsidR="00CD4A48">
        <w:rPr>
          <w:sz w:val="28"/>
          <w:szCs w:val="28"/>
        </w:rPr>
        <w:t>.</w:t>
      </w:r>
    </w:p>
    <w:p w:rsidR="009F01A6" w:rsidRDefault="009F01A6" w:rsidP="009F01A6">
      <w:pPr>
        <w:jc w:val="both"/>
        <w:rPr>
          <w:sz w:val="28"/>
          <w:szCs w:val="28"/>
        </w:rPr>
      </w:pPr>
      <w:r w:rsidRPr="009F01A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сентябре </w:t>
      </w:r>
      <w:r w:rsidRPr="009F01A6">
        <w:rPr>
          <w:sz w:val="28"/>
          <w:szCs w:val="28"/>
        </w:rPr>
        <w:t xml:space="preserve">2018 году в </w:t>
      </w:r>
      <w:r w:rsidRPr="009F01A6">
        <w:rPr>
          <w:spacing w:val="3"/>
          <w:sz w:val="28"/>
          <w:szCs w:val="28"/>
        </w:rPr>
        <w:t>Межпоселенческом</w:t>
      </w:r>
      <w:r>
        <w:rPr>
          <w:spacing w:val="3"/>
          <w:sz w:val="28"/>
          <w:szCs w:val="28"/>
        </w:rPr>
        <w:t xml:space="preserve"> центральном</w:t>
      </w:r>
      <w:r w:rsidRPr="009F01A6">
        <w:rPr>
          <w:spacing w:val="3"/>
          <w:sz w:val="28"/>
          <w:szCs w:val="28"/>
        </w:rPr>
        <w:t xml:space="preserve"> Дом</w:t>
      </w:r>
      <w:r>
        <w:rPr>
          <w:spacing w:val="3"/>
          <w:sz w:val="28"/>
          <w:szCs w:val="28"/>
        </w:rPr>
        <w:t>е</w:t>
      </w:r>
      <w:r w:rsidRPr="009F01A6">
        <w:rPr>
          <w:spacing w:val="3"/>
          <w:sz w:val="28"/>
          <w:szCs w:val="28"/>
        </w:rPr>
        <w:t xml:space="preserve"> культур</w:t>
      </w:r>
      <w:r>
        <w:rPr>
          <w:spacing w:val="3"/>
          <w:sz w:val="28"/>
          <w:szCs w:val="28"/>
        </w:rPr>
        <w:t xml:space="preserve">ы им. С.Рычковой был </w:t>
      </w:r>
      <w:r w:rsidR="002E5ECF">
        <w:rPr>
          <w:spacing w:val="3"/>
          <w:sz w:val="28"/>
          <w:szCs w:val="28"/>
        </w:rPr>
        <w:t xml:space="preserve">торжественно </w:t>
      </w:r>
      <w:r>
        <w:rPr>
          <w:spacing w:val="3"/>
          <w:sz w:val="28"/>
          <w:szCs w:val="28"/>
        </w:rPr>
        <w:t>открыт современный 3</w:t>
      </w:r>
      <w:r>
        <w:rPr>
          <w:spacing w:val="3"/>
          <w:sz w:val="28"/>
          <w:szCs w:val="28"/>
          <w:lang w:val="en-US"/>
        </w:rPr>
        <w:t>D</w:t>
      </w:r>
      <w:r w:rsidRPr="009F01A6">
        <w:rPr>
          <w:spacing w:val="3"/>
          <w:sz w:val="28"/>
          <w:szCs w:val="28"/>
        </w:rPr>
        <w:t xml:space="preserve"> кинозал «Победа»</w:t>
      </w:r>
      <w:r>
        <w:rPr>
          <w:spacing w:val="3"/>
          <w:sz w:val="28"/>
          <w:szCs w:val="28"/>
        </w:rPr>
        <w:t xml:space="preserve"> в рамках </w:t>
      </w:r>
      <w:r>
        <w:rPr>
          <w:sz w:val="28"/>
          <w:szCs w:val="28"/>
        </w:rPr>
        <w:t>Программы поддержки кинотеатров для субъектов Российской Федерации Федерального фонда социальной и экономической поддержки отечественной кинематографии.           Для переоборудования зрительного зала МКУК «МЦДК» по</w:t>
      </w:r>
      <w:r w:rsidR="002E5ECF">
        <w:rPr>
          <w:sz w:val="28"/>
          <w:szCs w:val="28"/>
        </w:rPr>
        <w:t xml:space="preserve">д кинозал было затрачено </w:t>
      </w:r>
      <w:r w:rsidR="002E5ECF" w:rsidRPr="002E5ECF">
        <w:rPr>
          <w:sz w:val="28"/>
          <w:szCs w:val="28"/>
        </w:rPr>
        <w:t>6</w:t>
      </w:r>
      <w:r w:rsidR="002E5ECF">
        <w:rPr>
          <w:sz w:val="28"/>
          <w:szCs w:val="28"/>
        </w:rPr>
        <w:t> </w:t>
      </w:r>
      <w:r w:rsidR="002E5ECF" w:rsidRPr="002E5ECF">
        <w:rPr>
          <w:sz w:val="28"/>
          <w:szCs w:val="28"/>
        </w:rPr>
        <w:t>019</w:t>
      </w:r>
      <w:r w:rsidR="002E5ECF">
        <w:rPr>
          <w:sz w:val="28"/>
          <w:szCs w:val="28"/>
        </w:rPr>
        <w:t>,8 тыс.руб.</w:t>
      </w:r>
      <w:r>
        <w:rPr>
          <w:sz w:val="28"/>
          <w:szCs w:val="28"/>
        </w:rPr>
        <w:t>:</w:t>
      </w:r>
    </w:p>
    <w:p w:rsidR="002E5ECF" w:rsidRDefault="009F01A6" w:rsidP="002E5ECF">
      <w:pPr>
        <w:jc w:val="both"/>
        <w:rPr>
          <w:sz w:val="28"/>
          <w:szCs w:val="28"/>
        </w:rPr>
      </w:pPr>
      <w:r>
        <w:rPr>
          <w:sz w:val="28"/>
          <w:szCs w:val="28"/>
        </w:rPr>
        <w:t>- на ремонт зрительного зала (ремонт многоуровневого пола; ремонт стен и потолка; установка кинопроекционной аппаратной; установка дверей; установка кинокассы; заработная плата строителям) –</w:t>
      </w:r>
      <w:r w:rsidRPr="002E5ECF">
        <w:rPr>
          <w:sz w:val="28"/>
          <w:szCs w:val="28"/>
        </w:rPr>
        <w:t>1</w:t>
      </w:r>
      <w:r w:rsidR="002E5ECF" w:rsidRPr="002E5ECF">
        <w:rPr>
          <w:sz w:val="28"/>
          <w:szCs w:val="28"/>
        </w:rPr>
        <w:t> </w:t>
      </w:r>
      <w:r w:rsidRPr="002E5ECF">
        <w:rPr>
          <w:sz w:val="28"/>
          <w:szCs w:val="28"/>
        </w:rPr>
        <w:t>000</w:t>
      </w:r>
      <w:r w:rsidR="002E5ECF" w:rsidRPr="002E5ECF">
        <w:rPr>
          <w:sz w:val="28"/>
          <w:szCs w:val="28"/>
        </w:rPr>
        <w:t>,0</w:t>
      </w:r>
      <w:r w:rsidR="002E5ECF">
        <w:rPr>
          <w:sz w:val="28"/>
          <w:szCs w:val="28"/>
        </w:rPr>
        <w:t>тыс.руб., выделенных из бюджета МО «Качугский район»;</w:t>
      </w:r>
    </w:p>
    <w:p w:rsidR="002E5ECF" w:rsidRDefault="009F01A6" w:rsidP="002E5ECF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оборудование кинозала киновидео</w:t>
      </w:r>
      <w:r w:rsidR="006C1A2D">
        <w:rPr>
          <w:sz w:val="28"/>
          <w:szCs w:val="28"/>
        </w:rPr>
        <w:t>-</w:t>
      </w:r>
      <w:r>
        <w:rPr>
          <w:sz w:val="28"/>
          <w:szCs w:val="28"/>
        </w:rPr>
        <w:t xml:space="preserve"> и звуковой аппаратурой –</w:t>
      </w:r>
      <w:r w:rsidRPr="002E5ECF">
        <w:rPr>
          <w:sz w:val="28"/>
          <w:szCs w:val="28"/>
        </w:rPr>
        <w:t>4</w:t>
      </w:r>
      <w:r w:rsidR="002E5ECF" w:rsidRPr="002E5ECF">
        <w:rPr>
          <w:sz w:val="28"/>
          <w:szCs w:val="28"/>
        </w:rPr>
        <w:t> </w:t>
      </w:r>
      <w:r w:rsidRPr="002E5ECF">
        <w:rPr>
          <w:sz w:val="28"/>
          <w:szCs w:val="28"/>
        </w:rPr>
        <w:t>980</w:t>
      </w:r>
      <w:r w:rsidR="002E5ECF" w:rsidRPr="002E5ECF">
        <w:rPr>
          <w:sz w:val="28"/>
          <w:szCs w:val="28"/>
        </w:rPr>
        <w:t>,0тыс.руб.</w:t>
      </w:r>
      <w:r w:rsidRPr="002E5ECF">
        <w:rPr>
          <w:sz w:val="28"/>
          <w:szCs w:val="28"/>
        </w:rPr>
        <w:t>,</w:t>
      </w:r>
      <w:r>
        <w:rPr>
          <w:sz w:val="28"/>
          <w:szCs w:val="28"/>
        </w:rPr>
        <w:t xml:space="preserve"> выделенных Федеральным Фондом  социальной и экономической поддерж</w:t>
      </w:r>
      <w:r w:rsidR="002E5ECF">
        <w:rPr>
          <w:sz w:val="28"/>
          <w:szCs w:val="28"/>
        </w:rPr>
        <w:t>ки отечественной кинематографии;</w:t>
      </w:r>
    </w:p>
    <w:p w:rsidR="00207B76" w:rsidRDefault="009F01A6" w:rsidP="00B618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5ECF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дополнительные сопутствующие расходы (рулонные шторы; кабель и электротовары; оплата по договору за увеличение мощностей; изготовление баннеров и вывесок) – </w:t>
      </w:r>
      <w:r w:rsidRPr="002E5ECF">
        <w:rPr>
          <w:sz w:val="28"/>
          <w:szCs w:val="28"/>
        </w:rPr>
        <w:t>39</w:t>
      </w:r>
      <w:r w:rsidR="002E5ECF" w:rsidRPr="002E5ECF">
        <w:rPr>
          <w:sz w:val="28"/>
          <w:szCs w:val="28"/>
        </w:rPr>
        <w:t>,</w:t>
      </w:r>
      <w:r w:rsidRPr="002E5ECF">
        <w:rPr>
          <w:sz w:val="28"/>
          <w:szCs w:val="28"/>
        </w:rPr>
        <w:t>8</w:t>
      </w:r>
      <w:r w:rsidR="002E5ECF">
        <w:rPr>
          <w:sz w:val="28"/>
          <w:szCs w:val="28"/>
        </w:rPr>
        <w:t>тыс.руб.</w:t>
      </w:r>
      <w:r>
        <w:rPr>
          <w:sz w:val="28"/>
          <w:szCs w:val="28"/>
        </w:rPr>
        <w:t>, израсходованных со специального счё</w:t>
      </w:r>
      <w:r w:rsidR="002E5ECF">
        <w:rPr>
          <w:sz w:val="28"/>
          <w:szCs w:val="28"/>
        </w:rPr>
        <w:t>та (платные услуги) МКУК «МЦДК».</w:t>
      </w:r>
    </w:p>
    <w:p w:rsidR="00723605" w:rsidRDefault="00A02D64" w:rsidP="00E4569C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A02D64">
        <w:rPr>
          <w:sz w:val="28"/>
          <w:szCs w:val="28"/>
        </w:rPr>
        <w:t>В 2017 году в учреждениях культуры работали 146 человек, из них:работники библиотек – 43 чел.,специалисты клубной сети – 75 чел.,преподавателей дополнительного образования – 14 чел.</w:t>
      </w:r>
      <w:r w:rsidR="0054431C">
        <w:rPr>
          <w:sz w:val="28"/>
          <w:szCs w:val="28"/>
        </w:rPr>
        <w:t xml:space="preserve">, </w:t>
      </w:r>
      <w:r w:rsidRPr="00A02D64">
        <w:rPr>
          <w:sz w:val="28"/>
          <w:szCs w:val="28"/>
        </w:rPr>
        <w:t xml:space="preserve">вспомогательный персонал – 14 чел. </w:t>
      </w:r>
    </w:p>
    <w:p w:rsidR="001F446E" w:rsidRDefault="001F446E" w:rsidP="001F446E">
      <w:pPr>
        <w:ind w:right="-1" w:firstLine="737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2</w:t>
      </w:r>
    </w:p>
    <w:p w:rsidR="000F4E56" w:rsidRDefault="000F4E56" w:rsidP="000F4E56">
      <w:pPr>
        <w:ind w:right="-1" w:firstLine="73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A298D">
        <w:rPr>
          <w:sz w:val="28"/>
          <w:szCs w:val="28"/>
        </w:rPr>
        <w:t xml:space="preserve">реднемесячная </w:t>
      </w:r>
      <w:r>
        <w:rPr>
          <w:sz w:val="28"/>
          <w:szCs w:val="28"/>
        </w:rPr>
        <w:t xml:space="preserve">заработная плата </w:t>
      </w:r>
      <w:r w:rsidRPr="002A298D">
        <w:rPr>
          <w:sz w:val="28"/>
          <w:szCs w:val="28"/>
        </w:rPr>
        <w:t xml:space="preserve">работников </w:t>
      </w:r>
      <w:r>
        <w:rPr>
          <w:sz w:val="28"/>
          <w:szCs w:val="28"/>
        </w:rPr>
        <w:t xml:space="preserve">культуры в 2016-2017 годах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1842"/>
        <w:gridCol w:w="1559"/>
        <w:gridCol w:w="1842"/>
      </w:tblGrid>
      <w:tr w:rsidR="000F4E56" w:rsidRPr="004B1A5C" w:rsidTr="00A8117D">
        <w:tc>
          <w:tcPr>
            <w:tcW w:w="5070" w:type="dxa"/>
          </w:tcPr>
          <w:p w:rsidR="000F4E56" w:rsidRPr="004B1A5C" w:rsidRDefault="000F4E56" w:rsidP="00A8117D">
            <w:pPr>
              <w:jc w:val="both"/>
              <w:rPr>
                <w:b/>
                <w:i/>
              </w:rPr>
            </w:pPr>
          </w:p>
        </w:tc>
        <w:tc>
          <w:tcPr>
            <w:tcW w:w="1842" w:type="dxa"/>
          </w:tcPr>
          <w:p w:rsidR="000F4E56" w:rsidRPr="004B1A5C" w:rsidRDefault="000F4E56" w:rsidP="00A8117D">
            <w:pPr>
              <w:jc w:val="center"/>
              <w:rPr>
                <w:b/>
              </w:rPr>
            </w:pPr>
            <w:r w:rsidRPr="004B1A5C">
              <w:rPr>
                <w:b/>
              </w:rPr>
              <w:t>2016</w:t>
            </w:r>
          </w:p>
        </w:tc>
        <w:tc>
          <w:tcPr>
            <w:tcW w:w="1559" w:type="dxa"/>
          </w:tcPr>
          <w:p w:rsidR="000F4E56" w:rsidRPr="004B1A5C" w:rsidRDefault="000F4E56" w:rsidP="00A8117D">
            <w:pPr>
              <w:jc w:val="center"/>
              <w:rPr>
                <w:b/>
              </w:rPr>
            </w:pPr>
            <w:r w:rsidRPr="004B1A5C">
              <w:rPr>
                <w:b/>
              </w:rPr>
              <w:t>2017</w:t>
            </w:r>
          </w:p>
        </w:tc>
        <w:tc>
          <w:tcPr>
            <w:tcW w:w="1842" w:type="dxa"/>
          </w:tcPr>
          <w:p w:rsidR="000F4E56" w:rsidRPr="004B1A5C" w:rsidRDefault="001F446E" w:rsidP="00A8117D">
            <w:pPr>
              <w:jc w:val="center"/>
              <w:rPr>
                <w:b/>
              </w:rPr>
            </w:pPr>
            <w:r>
              <w:rPr>
                <w:b/>
              </w:rPr>
              <w:t>Рост, %</w:t>
            </w:r>
          </w:p>
        </w:tc>
      </w:tr>
      <w:tr w:rsidR="000F4E56" w:rsidRPr="004B1A5C" w:rsidTr="00A8117D">
        <w:tc>
          <w:tcPr>
            <w:tcW w:w="5070" w:type="dxa"/>
          </w:tcPr>
          <w:p w:rsidR="000F4E56" w:rsidRPr="004B1A5C" w:rsidRDefault="000F4E56" w:rsidP="00A8117D">
            <w:pPr>
              <w:jc w:val="both"/>
              <w:rPr>
                <w:b/>
                <w:i/>
              </w:rPr>
            </w:pPr>
            <w:r w:rsidRPr="004B1A5C">
              <w:rPr>
                <w:b/>
                <w:i/>
              </w:rPr>
              <w:t>Работники культуры</w:t>
            </w:r>
          </w:p>
        </w:tc>
        <w:tc>
          <w:tcPr>
            <w:tcW w:w="1842" w:type="dxa"/>
          </w:tcPr>
          <w:p w:rsidR="000F4E56" w:rsidRPr="004B1A5C" w:rsidRDefault="000F4E56" w:rsidP="00A8117D">
            <w:pPr>
              <w:jc w:val="center"/>
            </w:pPr>
            <w:r w:rsidRPr="004B1A5C">
              <w:t>23649,9</w:t>
            </w:r>
          </w:p>
        </w:tc>
        <w:tc>
          <w:tcPr>
            <w:tcW w:w="1559" w:type="dxa"/>
          </w:tcPr>
          <w:p w:rsidR="000F4E56" w:rsidRPr="004B1A5C" w:rsidRDefault="000F4E56" w:rsidP="00A8117D">
            <w:pPr>
              <w:jc w:val="center"/>
            </w:pPr>
            <w:r w:rsidRPr="004B1A5C">
              <w:t>29340,4</w:t>
            </w:r>
          </w:p>
        </w:tc>
        <w:tc>
          <w:tcPr>
            <w:tcW w:w="1842" w:type="dxa"/>
          </w:tcPr>
          <w:p w:rsidR="000F4E56" w:rsidRPr="004B1A5C" w:rsidRDefault="001F446E" w:rsidP="00A8117D">
            <w:pPr>
              <w:jc w:val="center"/>
            </w:pPr>
            <w:r>
              <w:t>24,1</w:t>
            </w:r>
          </w:p>
        </w:tc>
      </w:tr>
      <w:tr w:rsidR="000F4E56" w:rsidRPr="004B1A5C" w:rsidTr="00A8117D">
        <w:tc>
          <w:tcPr>
            <w:tcW w:w="5070" w:type="dxa"/>
          </w:tcPr>
          <w:p w:rsidR="000F4E56" w:rsidRPr="004B1A5C" w:rsidRDefault="00A8117D" w:rsidP="00A8117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Работники </w:t>
            </w:r>
            <w:r w:rsidR="000F4E56" w:rsidRPr="004B1A5C">
              <w:rPr>
                <w:b/>
                <w:i/>
              </w:rPr>
              <w:t>дополнительного образования</w:t>
            </w:r>
          </w:p>
        </w:tc>
        <w:tc>
          <w:tcPr>
            <w:tcW w:w="1842" w:type="dxa"/>
          </w:tcPr>
          <w:p w:rsidR="000F4E56" w:rsidRPr="004B1A5C" w:rsidRDefault="000F4E56" w:rsidP="00A8117D">
            <w:pPr>
              <w:jc w:val="center"/>
            </w:pPr>
            <w:r w:rsidRPr="004B1A5C">
              <w:t>29541,0</w:t>
            </w:r>
          </w:p>
        </w:tc>
        <w:tc>
          <w:tcPr>
            <w:tcW w:w="1559" w:type="dxa"/>
          </w:tcPr>
          <w:p w:rsidR="000F4E56" w:rsidRPr="004B1A5C" w:rsidRDefault="000F4E56" w:rsidP="00A8117D">
            <w:pPr>
              <w:jc w:val="center"/>
            </w:pPr>
            <w:r w:rsidRPr="004B1A5C">
              <w:t>33904,0</w:t>
            </w:r>
          </w:p>
        </w:tc>
        <w:tc>
          <w:tcPr>
            <w:tcW w:w="1842" w:type="dxa"/>
          </w:tcPr>
          <w:p w:rsidR="000F4E56" w:rsidRPr="004B1A5C" w:rsidRDefault="001F446E" w:rsidP="00A8117D">
            <w:pPr>
              <w:jc w:val="center"/>
            </w:pPr>
            <w:r>
              <w:t>14,7</w:t>
            </w:r>
          </w:p>
        </w:tc>
      </w:tr>
    </w:tbl>
    <w:p w:rsidR="002E5ECF" w:rsidRDefault="002E5ECF" w:rsidP="00E4569C">
      <w:pPr>
        <w:tabs>
          <w:tab w:val="left" w:pos="709"/>
        </w:tabs>
        <w:ind w:firstLine="708"/>
        <w:jc w:val="both"/>
        <w:rPr>
          <w:b/>
          <w:sz w:val="28"/>
          <w:szCs w:val="28"/>
        </w:rPr>
      </w:pPr>
    </w:p>
    <w:p w:rsidR="00207B76" w:rsidRDefault="00007960" w:rsidP="00E4569C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007960">
        <w:rPr>
          <w:b/>
          <w:sz w:val="28"/>
          <w:szCs w:val="28"/>
        </w:rPr>
        <w:t>Физкультура и спорт</w:t>
      </w:r>
      <w:r w:rsidR="000C0963" w:rsidRPr="00C86F1E">
        <w:rPr>
          <w:sz w:val="28"/>
          <w:szCs w:val="28"/>
        </w:rPr>
        <w:t>В районе</w:t>
      </w:r>
      <w:r w:rsidR="000C0963" w:rsidRPr="007F507F">
        <w:rPr>
          <w:sz w:val="28"/>
          <w:szCs w:val="28"/>
        </w:rPr>
        <w:t xml:space="preserve"> есть воз</w:t>
      </w:r>
      <w:r w:rsidR="000C0963">
        <w:rPr>
          <w:sz w:val="28"/>
          <w:szCs w:val="28"/>
        </w:rPr>
        <w:t>можности для занятия физкультурой</w:t>
      </w:r>
      <w:r w:rsidR="000C0963" w:rsidRPr="007F507F">
        <w:rPr>
          <w:sz w:val="28"/>
          <w:szCs w:val="28"/>
        </w:rPr>
        <w:t xml:space="preserve"> и спортом</w:t>
      </w:r>
      <w:r>
        <w:rPr>
          <w:sz w:val="28"/>
          <w:szCs w:val="28"/>
        </w:rPr>
        <w:t>. С 2015 годаработает</w:t>
      </w:r>
      <w:r w:rsidR="000C0963">
        <w:rPr>
          <w:sz w:val="28"/>
          <w:szCs w:val="28"/>
        </w:rPr>
        <w:t>ФОК</w:t>
      </w:r>
      <w:r>
        <w:rPr>
          <w:sz w:val="28"/>
          <w:szCs w:val="28"/>
        </w:rPr>
        <w:t xml:space="preserve"> в п.Качуг</w:t>
      </w:r>
      <w:r w:rsidR="000C0963">
        <w:rPr>
          <w:sz w:val="28"/>
          <w:szCs w:val="28"/>
        </w:rPr>
        <w:t xml:space="preserve">, </w:t>
      </w:r>
      <w:r w:rsidR="00CC1701">
        <w:rPr>
          <w:sz w:val="28"/>
          <w:szCs w:val="28"/>
        </w:rPr>
        <w:t>работают 2 ДЮСШ, функционирует</w:t>
      </w:r>
      <w:r w:rsidR="000C0963">
        <w:rPr>
          <w:sz w:val="28"/>
          <w:szCs w:val="28"/>
        </w:rPr>
        <w:t xml:space="preserve"> 14 спортивных залов, 24 спортивных сооружения</w:t>
      </w:r>
      <w:r w:rsidR="00CC1701">
        <w:rPr>
          <w:sz w:val="28"/>
          <w:szCs w:val="28"/>
        </w:rPr>
        <w:t xml:space="preserve">. </w:t>
      </w:r>
    </w:p>
    <w:p w:rsidR="00207B76" w:rsidRDefault="00207B76" w:rsidP="00E4569C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D561CF">
        <w:rPr>
          <w:sz w:val="28"/>
          <w:szCs w:val="28"/>
        </w:rPr>
        <w:t xml:space="preserve">В </w:t>
      </w:r>
      <w:r w:rsidR="00F72D09">
        <w:rPr>
          <w:sz w:val="28"/>
          <w:szCs w:val="28"/>
        </w:rPr>
        <w:t>декабре</w:t>
      </w:r>
      <w:r w:rsidRPr="00D561CF">
        <w:rPr>
          <w:sz w:val="28"/>
          <w:szCs w:val="28"/>
        </w:rPr>
        <w:t>2018 году завершено строительство хок</w:t>
      </w:r>
      <w:r w:rsidR="004931E7">
        <w:rPr>
          <w:sz w:val="28"/>
          <w:szCs w:val="28"/>
        </w:rPr>
        <w:t>к</w:t>
      </w:r>
      <w:r w:rsidRPr="00D561CF">
        <w:rPr>
          <w:sz w:val="28"/>
          <w:szCs w:val="28"/>
        </w:rPr>
        <w:t>ейного корта в п.Качуг</w:t>
      </w:r>
      <w:r w:rsidR="00D561CF">
        <w:rPr>
          <w:sz w:val="28"/>
          <w:szCs w:val="28"/>
        </w:rPr>
        <w:t xml:space="preserve">, стоимость строительства 5,429 млн.руб., </w:t>
      </w:r>
      <w:r w:rsidR="004931E7">
        <w:rPr>
          <w:sz w:val="28"/>
          <w:szCs w:val="28"/>
        </w:rPr>
        <w:t xml:space="preserve">площадь корта – около 1800 м2, имеется освещение и 2 холодные раздевалки. </w:t>
      </w:r>
    </w:p>
    <w:p w:rsidR="003C153B" w:rsidRPr="00F72D09" w:rsidRDefault="00CC1701" w:rsidP="00F72D09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CC1701">
        <w:rPr>
          <w:sz w:val="28"/>
          <w:szCs w:val="28"/>
        </w:rPr>
        <w:t>О</w:t>
      </w:r>
      <w:r w:rsidR="00483F32">
        <w:rPr>
          <w:sz w:val="28"/>
          <w:szCs w:val="28"/>
        </w:rPr>
        <w:t xml:space="preserve">днако </w:t>
      </w:r>
      <w:r w:rsidR="000C0963" w:rsidRPr="007F507F">
        <w:rPr>
          <w:sz w:val="28"/>
          <w:szCs w:val="28"/>
        </w:rPr>
        <w:t>количество</w:t>
      </w:r>
      <w:r w:rsidR="00483F32">
        <w:rPr>
          <w:sz w:val="28"/>
          <w:szCs w:val="28"/>
        </w:rPr>
        <w:t xml:space="preserve"> спортивных сооружений</w:t>
      </w:r>
      <w:r w:rsidR="000C0963" w:rsidRPr="007F507F">
        <w:rPr>
          <w:sz w:val="28"/>
          <w:szCs w:val="28"/>
        </w:rPr>
        <w:t xml:space="preserve"> недостаточно</w:t>
      </w:r>
      <w:r w:rsidR="00483F32">
        <w:rPr>
          <w:sz w:val="28"/>
          <w:szCs w:val="28"/>
        </w:rPr>
        <w:t xml:space="preserve">, устарела и </w:t>
      </w:r>
      <w:r w:rsidR="000C0963" w:rsidRPr="007F507F">
        <w:rPr>
          <w:sz w:val="28"/>
          <w:szCs w:val="28"/>
        </w:rPr>
        <w:t xml:space="preserve">материальная база </w:t>
      </w:r>
      <w:r>
        <w:rPr>
          <w:sz w:val="28"/>
          <w:szCs w:val="28"/>
        </w:rPr>
        <w:t>многих</w:t>
      </w:r>
      <w:r w:rsidR="00483F32">
        <w:rPr>
          <w:sz w:val="28"/>
          <w:szCs w:val="28"/>
        </w:rPr>
        <w:t xml:space="preserve"> сооружений.</w:t>
      </w:r>
      <w:r>
        <w:rPr>
          <w:sz w:val="28"/>
          <w:szCs w:val="28"/>
        </w:rPr>
        <w:t xml:space="preserve"> Необходимо строительство спортивных площадок в сельских населенных пунктах.</w:t>
      </w:r>
    </w:p>
    <w:p w:rsidR="00536529" w:rsidRPr="00F02C0B" w:rsidRDefault="000C0963" w:rsidP="00F02C0B">
      <w:pPr>
        <w:ind w:firstLine="708"/>
        <w:jc w:val="both"/>
        <w:rPr>
          <w:b/>
          <w:sz w:val="28"/>
          <w:szCs w:val="28"/>
        </w:rPr>
      </w:pPr>
      <w:r w:rsidRPr="00B15940">
        <w:rPr>
          <w:b/>
          <w:sz w:val="28"/>
          <w:szCs w:val="28"/>
        </w:rPr>
        <w:t xml:space="preserve">Здравоохранение </w:t>
      </w:r>
      <w:r w:rsidR="00723605">
        <w:rPr>
          <w:sz w:val="28"/>
          <w:szCs w:val="28"/>
        </w:rPr>
        <w:t xml:space="preserve">района представлено </w:t>
      </w:r>
      <w:r>
        <w:rPr>
          <w:sz w:val="28"/>
          <w:szCs w:val="28"/>
        </w:rPr>
        <w:t>ОГБУЗ«</w:t>
      </w:r>
      <w:r w:rsidRPr="00215AFC">
        <w:rPr>
          <w:sz w:val="28"/>
          <w:szCs w:val="28"/>
        </w:rPr>
        <w:t>Качугская районная больница</w:t>
      </w:r>
      <w:r>
        <w:rPr>
          <w:sz w:val="28"/>
          <w:szCs w:val="28"/>
        </w:rPr>
        <w:t>» (</w:t>
      </w:r>
      <w:r w:rsidR="00226F40">
        <w:rPr>
          <w:sz w:val="28"/>
          <w:szCs w:val="28"/>
        </w:rPr>
        <w:t xml:space="preserve">далее - </w:t>
      </w:r>
      <w:r>
        <w:rPr>
          <w:sz w:val="28"/>
          <w:szCs w:val="28"/>
        </w:rPr>
        <w:t>ОГБУЗ Качугская РБ)</w:t>
      </w:r>
      <w:r w:rsidRPr="00215AFC">
        <w:rPr>
          <w:sz w:val="28"/>
          <w:szCs w:val="28"/>
        </w:rPr>
        <w:t xml:space="preserve"> с общим коечным фондом в</w:t>
      </w:r>
      <w:r w:rsidR="00536529">
        <w:rPr>
          <w:sz w:val="28"/>
          <w:szCs w:val="28"/>
        </w:rPr>
        <w:t xml:space="preserve"> 94 койка</w:t>
      </w:r>
      <w:r>
        <w:rPr>
          <w:sz w:val="28"/>
          <w:szCs w:val="28"/>
        </w:rPr>
        <w:t>–</w:t>
      </w:r>
      <w:r w:rsidRPr="00215AFC">
        <w:rPr>
          <w:sz w:val="28"/>
          <w:szCs w:val="28"/>
        </w:rPr>
        <w:t xml:space="preserve"> мест</w:t>
      </w:r>
      <w:r w:rsidR="00536529">
        <w:rPr>
          <w:sz w:val="28"/>
          <w:szCs w:val="28"/>
        </w:rPr>
        <w:t xml:space="preserve">, </w:t>
      </w:r>
      <w:r w:rsidRPr="00215AFC">
        <w:rPr>
          <w:sz w:val="28"/>
          <w:szCs w:val="28"/>
        </w:rPr>
        <w:t>в состав которой вход</w:t>
      </w:r>
      <w:r w:rsidR="00536529">
        <w:rPr>
          <w:sz w:val="28"/>
          <w:szCs w:val="28"/>
        </w:rPr>
        <w:t xml:space="preserve">ит районная больница в п. Качуг, </w:t>
      </w:r>
      <w:r w:rsidRPr="00215AFC">
        <w:rPr>
          <w:sz w:val="28"/>
          <w:szCs w:val="28"/>
        </w:rPr>
        <w:t>2 участковые больницы</w:t>
      </w:r>
      <w:r w:rsidR="00536529">
        <w:rPr>
          <w:sz w:val="28"/>
          <w:szCs w:val="28"/>
        </w:rPr>
        <w:t xml:space="preserve"> и 4</w:t>
      </w:r>
      <w:r w:rsidR="006C1A2D">
        <w:rPr>
          <w:sz w:val="28"/>
          <w:szCs w:val="28"/>
        </w:rPr>
        <w:t xml:space="preserve"> вр</w:t>
      </w:r>
      <w:r w:rsidR="00536529">
        <w:rPr>
          <w:sz w:val="28"/>
          <w:szCs w:val="28"/>
        </w:rPr>
        <w:t xml:space="preserve">ачебные амбулатории. </w:t>
      </w:r>
      <w:r w:rsidRPr="00215AFC">
        <w:rPr>
          <w:sz w:val="28"/>
          <w:szCs w:val="28"/>
        </w:rPr>
        <w:t xml:space="preserve">Общая мощность амбулаторно – поликлинических помещений составляет </w:t>
      </w:r>
      <w:r w:rsidR="00A96E46">
        <w:rPr>
          <w:sz w:val="28"/>
          <w:szCs w:val="28"/>
        </w:rPr>
        <w:t xml:space="preserve">307 посещений в смену. В районе </w:t>
      </w:r>
      <w:r w:rsidRPr="00215AFC">
        <w:rPr>
          <w:sz w:val="28"/>
          <w:szCs w:val="28"/>
        </w:rPr>
        <w:t xml:space="preserve">развернуто </w:t>
      </w:r>
      <w:r w:rsidR="00536529">
        <w:rPr>
          <w:sz w:val="28"/>
          <w:szCs w:val="28"/>
        </w:rPr>
        <w:t>23</w:t>
      </w:r>
      <w:r w:rsidR="00A96E46">
        <w:rPr>
          <w:sz w:val="28"/>
          <w:szCs w:val="28"/>
        </w:rPr>
        <w:t>фельдшерско-акушерских пунктов (</w:t>
      </w:r>
      <w:r w:rsidRPr="00215AFC">
        <w:rPr>
          <w:sz w:val="28"/>
          <w:szCs w:val="28"/>
        </w:rPr>
        <w:t>ФАПов</w:t>
      </w:r>
      <w:r w:rsidR="00A96E46">
        <w:rPr>
          <w:sz w:val="28"/>
          <w:szCs w:val="28"/>
        </w:rPr>
        <w:t>)</w:t>
      </w:r>
      <w:r w:rsidRPr="00215AFC">
        <w:rPr>
          <w:sz w:val="28"/>
          <w:szCs w:val="28"/>
        </w:rPr>
        <w:t xml:space="preserve">, </w:t>
      </w:r>
      <w:r w:rsidR="00F9568D">
        <w:rPr>
          <w:sz w:val="28"/>
          <w:szCs w:val="28"/>
        </w:rPr>
        <w:t xml:space="preserve">из них </w:t>
      </w:r>
      <w:r w:rsidR="00536529">
        <w:rPr>
          <w:sz w:val="28"/>
          <w:szCs w:val="28"/>
        </w:rPr>
        <w:t>функционирует 17.</w:t>
      </w:r>
      <w:r w:rsidR="00DE0807" w:rsidRPr="00C21455">
        <w:rPr>
          <w:sz w:val="28"/>
          <w:szCs w:val="28"/>
        </w:rPr>
        <w:t xml:space="preserve">По состоянию на 1 января 2018 года здравоохранение укомплектовано  врачами на 45,97 %,   </w:t>
      </w:r>
      <w:r w:rsidR="00DE0807">
        <w:rPr>
          <w:sz w:val="28"/>
          <w:szCs w:val="28"/>
        </w:rPr>
        <w:t>у</w:t>
      </w:r>
      <w:r w:rsidR="00DE0807" w:rsidRPr="00C21455">
        <w:rPr>
          <w:sz w:val="28"/>
          <w:szCs w:val="28"/>
        </w:rPr>
        <w:t>комплекто</w:t>
      </w:r>
      <w:r w:rsidR="00DE0807">
        <w:rPr>
          <w:sz w:val="28"/>
          <w:szCs w:val="28"/>
        </w:rPr>
        <w:t xml:space="preserve">ванность </w:t>
      </w:r>
      <w:r w:rsidR="00DE0807" w:rsidRPr="00C21455">
        <w:rPr>
          <w:sz w:val="28"/>
          <w:szCs w:val="28"/>
        </w:rPr>
        <w:t>средним медицинским персоналом составляет 62%.</w:t>
      </w:r>
      <w:r w:rsidR="00536529" w:rsidRPr="005849FB">
        <w:tab/>
      </w:r>
    </w:p>
    <w:p w:rsidR="002E5ECF" w:rsidRDefault="00775EF3" w:rsidP="00D236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ведомственной целевой программы </w:t>
      </w:r>
      <w:r w:rsidR="00DB69F8">
        <w:rPr>
          <w:sz w:val="28"/>
          <w:szCs w:val="28"/>
        </w:rPr>
        <w:t>«Медицинские кадры»</w:t>
      </w:r>
      <w:r>
        <w:rPr>
          <w:sz w:val="28"/>
          <w:szCs w:val="28"/>
        </w:rPr>
        <w:t xml:space="preserve"> на 2017 – 2020 годы»</w:t>
      </w:r>
      <w:r w:rsidR="00DB69F8">
        <w:rPr>
          <w:sz w:val="28"/>
          <w:szCs w:val="28"/>
        </w:rPr>
        <w:t xml:space="preserve"> в 2017 году </w:t>
      </w:r>
      <w:r>
        <w:rPr>
          <w:sz w:val="28"/>
          <w:szCs w:val="28"/>
        </w:rPr>
        <w:t xml:space="preserve">3 врачам, 1 фельдшеру и 1 медсестре </w:t>
      </w:r>
      <w:r w:rsidR="00536529" w:rsidRPr="00DB69F8">
        <w:rPr>
          <w:sz w:val="28"/>
          <w:szCs w:val="28"/>
        </w:rPr>
        <w:t>выплачены подъемные</w:t>
      </w:r>
      <w:r w:rsidR="00DB69F8">
        <w:rPr>
          <w:sz w:val="28"/>
          <w:szCs w:val="28"/>
        </w:rPr>
        <w:t xml:space="preserve"> на общую сумму 390 тыс.руб.(в 2016 году – 100,0 тыс.руб.).</w:t>
      </w:r>
      <w:r w:rsidR="00F50C25" w:rsidRPr="00F50C25">
        <w:rPr>
          <w:sz w:val="28"/>
          <w:szCs w:val="28"/>
        </w:rPr>
        <w:t>В 2018 году были выплачены подъемные 2 врачам и 1 медсестре на общую сумму 240,0 тыс.руб.</w:t>
      </w:r>
      <w:r w:rsidR="00F50C25">
        <w:rPr>
          <w:sz w:val="28"/>
          <w:szCs w:val="28"/>
        </w:rPr>
        <w:t xml:space="preserve"> Средства, запланированные на данные цели в 2016-2018 годах, освоены полностью. </w:t>
      </w:r>
    </w:p>
    <w:p w:rsidR="002E5ECF" w:rsidRPr="003C153B" w:rsidRDefault="00B618C6" w:rsidP="00D236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2018 году планируется завершить</w:t>
      </w:r>
      <w:r w:rsidR="00B64F65">
        <w:rPr>
          <w:sz w:val="28"/>
          <w:szCs w:val="28"/>
        </w:rPr>
        <w:t xml:space="preserve"> строительство 12-квартирного дома для врачей и среднего медицинского персонала. </w:t>
      </w:r>
      <w:r w:rsidR="003C153B" w:rsidRPr="003C153B">
        <w:rPr>
          <w:sz w:val="28"/>
          <w:szCs w:val="28"/>
        </w:rPr>
        <w:t>В настоящее разработана проектно-сметная документация на строительство поликлиники в пос.Качуг на 200 посещений в смену</w:t>
      </w:r>
      <w:r w:rsidR="003C153B">
        <w:rPr>
          <w:sz w:val="28"/>
          <w:szCs w:val="28"/>
        </w:rPr>
        <w:t>.</w:t>
      </w:r>
    </w:p>
    <w:p w:rsidR="00B7207A" w:rsidRDefault="00B7207A" w:rsidP="006C1A2D">
      <w:pPr>
        <w:ind w:firstLine="709"/>
        <w:jc w:val="both"/>
        <w:rPr>
          <w:sz w:val="28"/>
          <w:szCs w:val="28"/>
        </w:rPr>
      </w:pPr>
      <w:r w:rsidRPr="0053671C">
        <w:rPr>
          <w:sz w:val="28"/>
          <w:szCs w:val="28"/>
        </w:rPr>
        <w:t xml:space="preserve">В 2018 году </w:t>
      </w:r>
      <w:r w:rsidR="00042747">
        <w:rPr>
          <w:sz w:val="28"/>
          <w:szCs w:val="28"/>
        </w:rPr>
        <w:t>для ОГБУЗ Качугская РБ предо</w:t>
      </w:r>
      <w:r w:rsidR="00985989">
        <w:rPr>
          <w:sz w:val="28"/>
          <w:szCs w:val="28"/>
        </w:rPr>
        <w:t>ставлен технический доступ к высокоскоростному интернету (10Мбит в секунду) для связи с лечебными учреждениями в с.Манзурка, Бирюлька, Анга, Харбатово, доступ к интернету с лечебными учреждениями в с.Верхоленск и Вершина Тутуры осуществляется через спутниковую связь</w:t>
      </w:r>
      <w:r w:rsidR="00DE0472">
        <w:rPr>
          <w:sz w:val="28"/>
          <w:szCs w:val="28"/>
        </w:rPr>
        <w:t xml:space="preserve"> (1 Мбит в 1 секунду).Подключение к высокоскоростному интернету позволит врачам Качугской РБ в режиме видеосвязи проводить консультирование фельдшеров в сельских поселениях по вопросу постановки диагноза и лечения больных, своевременно оформлять электронные больничные листы и осуществлять электронный документооборот.</w:t>
      </w:r>
    </w:p>
    <w:p w:rsidR="003C153B" w:rsidRPr="00775EF3" w:rsidRDefault="003C153B" w:rsidP="00D23626">
      <w:pPr>
        <w:ind w:firstLine="708"/>
        <w:jc w:val="both"/>
        <w:rPr>
          <w:sz w:val="28"/>
          <w:szCs w:val="28"/>
        </w:rPr>
      </w:pPr>
    </w:p>
    <w:p w:rsidR="00871D22" w:rsidRPr="00F02C0B" w:rsidRDefault="000F4E56" w:rsidP="00237BD5">
      <w:pPr>
        <w:pStyle w:val="a3"/>
        <w:ind w:firstLine="709"/>
        <w:jc w:val="both"/>
        <w:rPr>
          <w:b/>
          <w:szCs w:val="28"/>
        </w:rPr>
      </w:pPr>
      <w:r w:rsidRPr="000F4E56">
        <w:rPr>
          <w:b/>
          <w:szCs w:val="28"/>
        </w:rPr>
        <w:t>Обеспечение правопорядка</w:t>
      </w:r>
      <w:r w:rsidR="00545DCC">
        <w:rPr>
          <w:szCs w:val="28"/>
        </w:rPr>
        <w:t xml:space="preserve"> в районе осуществляется Межмуниципальным отделом МВД</w:t>
      </w:r>
      <w:r w:rsidR="00545DCC" w:rsidRPr="003E0932">
        <w:rPr>
          <w:szCs w:val="28"/>
        </w:rPr>
        <w:t xml:space="preserve">  Российской Федерации «Качугский»</w:t>
      </w:r>
      <w:r w:rsidR="009045AA">
        <w:rPr>
          <w:szCs w:val="28"/>
        </w:rPr>
        <w:t>.В 2017</w:t>
      </w:r>
      <w:r w:rsidR="00336DF0">
        <w:rPr>
          <w:szCs w:val="28"/>
        </w:rPr>
        <w:t xml:space="preserve"> году</w:t>
      </w:r>
      <w:r w:rsidR="00B618C6">
        <w:rPr>
          <w:szCs w:val="28"/>
        </w:rPr>
        <w:t xml:space="preserve">, как и в 2016 году, </w:t>
      </w:r>
      <w:r w:rsidR="00545DCC">
        <w:rPr>
          <w:szCs w:val="28"/>
        </w:rPr>
        <w:lastRenderedPageBreak/>
        <w:t xml:space="preserve">деятельность учреждения </w:t>
      </w:r>
      <w:r w:rsidR="008D3CE3">
        <w:rPr>
          <w:szCs w:val="28"/>
        </w:rPr>
        <w:t xml:space="preserve">была </w:t>
      </w:r>
      <w:r w:rsidR="00545DCC" w:rsidRPr="003E0932">
        <w:rPr>
          <w:szCs w:val="28"/>
        </w:rPr>
        <w:t>нап</w:t>
      </w:r>
      <w:r w:rsidR="00545DCC">
        <w:rPr>
          <w:szCs w:val="28"/>
        </w:rPr>
        <w:t>равлена на удержание контроля</w:t>
      </w:r>
      <w:r w:rsidR="00545DCC" w:rsidRPr="003E0932">
        <w:rPr>
          <w:szCs w:val="28"/>
        </w:rPr>
        <w:t xml:space="preserve"> крими</w:t>
      </w:r>
      <w:r w:rsidR="00545DCC">
        <w:rPr>
          <w:szCs w:val="28"/>
        </w:rPr>
        <w:t>нальной ситуации</w:t>
      </w:r>
      <w:r w:rsidR="00237BD5">
        <w:rPr>
          <w:szCs w:val="28"/>
        </w:rPr>
        <w:t xml:space="preserve">, </w:t>
      </w:r>
      <w:r w:rsidR="00545DCC" w:rsidRPr="003E0932">
        <w:rPr>
          <w:szCs w:val="28"/>
        </w:rPr>
        <w:t>повышение авторитета полиц</w:t>
      </w:r>
      <w:r w:rsidR="00237BD5">
        <w:rPr>
          <w:szCs w:val="28"/>
        </w:rPr>
        <w:t>ии среди населения</w:t>
      </w:r>
      <w:r w:rsidR="00545DCC">
        <w:rPr>
          <w:szCs w:val="28"/>
        </w:rPr>
        <w:t xml:space="preserve">, </w:t>
      </w:r>
      <w:r w:rsidR="00545DCC" w:rsidRPr="003E0932">
        <w:rPr>
          <w:szCs w:val="28"/>
        </w:rPr>
        <w:t>раскрытие пр</w:t>
      </w:r>
      <w:r w:rsidR="00237BD5">
        <w:rPr>
          <w:szCs w:val="28"/>
        </w:rPr>
        <w:t xml:space="preserve">еступлений по «горячим следам», </w:t>
      </w:r>
      <w:r w:rsidR="00545DCC" w:rsidRPr="003E0932">
        <w:rPr>
          <w:szCs w:val="28"/>
        </w:rPr>
        <w:t>реализацию комплекса организационных и практических мер, обеспечивающих полноту учета и регистрации преступных посягательств</w:t>
      </w:r>
      <w:r w:rsidR="00237BD5">
        <w:rPr>
          <w:szCs w:val="28"/>
        </w:rPr>
        <w:t>.</w:t>
      </w:r>
    </w:p>
    <w:p w:rsidR="00871D22" w:rsidRPr="001F446E" w:rsidRDefault="001F446E" w:rsidP="00871D22">
      <w:pPr>
        <w:pStyle w:val="a5"/>
        <w:spacing w:after="0"/>
        <w:ind w:firstLine="709"/>
        <w:jc w:val="right"/>
        <w:rPr>
          <w:sz w:val="28"/>
          <w:szCs w:val="28"/>
        </w:rPr>
      </w:pPr>
      <w:r w:rsidRPr="001F446E">
        <w:rPr>
          <w:sz w:val="28"/>
          <w:szCs w:val="28"/>
        </w:rPr>
        <w:t>Таблица 3</w:t>
      </w:r>
    </w:p>
    <w:p w:rsidR="00871D22" w:rsidRPr="001F446E" w:rsidRDefault="00E031E0" w:rsidP="001B5AEF">
      <w:pPr>
        <w:pStyle w:val="a5"/>
        <w:tabs>
          <w:tab w:val="left" w:pos="709"/>
        </w:tabs>
        <w:spacing w:after="0"/>
        <w:ind w:firstLine="709"/>
        <w:jc w:val="center"/>
        <w:rPr>
          <w:sz w:val="28"/>
          <w:szCs w:val="28"/>
        </w:rPr>
      </w:pPr>
      <w:r w:rsidRPr="001F446E">
        <w:rPr>
          <w:sz w:val="28"/>
          <w:szCs w:val="28"/>
        </w:rPr>
        <w:t>Показатели правонарушений и их раскрываемость</w:t>
      </w:r>
      <w:r w:rsidR="00237BD5" w:rsidRPr="001F446E">
        <w:rPr>
          <w:sz w:val="28"/>
          <w:szCs w:val="28"/>
        </w:rPr>
        <w:t>в 2016-2017 годах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1"/>
        <w:gridCol w:w="1558"/>
        <w:gridCol w:w="1559"/>
      </w:tblGrid>
      <w:tr w:rsidR="00D23626" w:rsidRPr="003E0932" w:rsidTr="00D23626">
        <w:trPr>
          <w:tblHeader/>
        </w:trPr>
        <w:tc>
          <w:tcPr>
            <w:tcW w:w="7481" w:type="dxa"/>
            <w:vAlign w:val="bottom"/>
          </w:tcPr>
          <w:p w:rsidR="00D23626" w:rsidRPr="007642B1" w:rsidRDefault="00D23626" w:rsidP="00D85428">
            <w:pPr>
              <w:jc w:val="center"/>
              <w:rPr>
                <w:b/>
              </w:rPr>
            </w:pPr>
            <w:r w:rsidRPr="007642B1">
              <w:rPr>
                <w:b/>
              </w:rPr>
              <w:t>Показатели</w:t>
            </w:r>
          </w:p>
        </w:tc>
        <w:tc>
          <w:tcPr>
            <w:tcW w:w="1558" w:type="dxa"/>
          </w:tcPr>
          <w:p w:rsidR="00D23626" w:rsidRPr="007642B1" w:rsidRDefault="00D23626" w:rsidP="00237BD5">
            <w:pPr>
              <w:pStyle w:val="a5"/>
              <w:spacing w:after="0"/>
              <w:jc w:val="center"/>
              <w:rPr>
                <w:b/>
              </w:rPr>
            </w:pPr>
            <w:r w:rsidRPr="007642B1">
              <w:rPr>
                <w:b/>
              </w:rPr>
              <w:t>2016</w:t>
            </w:r>
          </w:p>
        </w:tc>
        <w:tc>
          <w:tcPr>
            <w:tcW w:w="1559" w:type="dxa"/>
          </w:tcPr>
          <w:p w:rsidR="00D23626" w:rsidRPr="007642B1" w:rsidRDefault="00D23626" w:rsidP="00D85428">
            <w:pPr>
              <w:pStyle w:val="a5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2017 </w:t>
            </w:r>
          </w:p>
        </w:tc>
      </w:tr>
      <w:tr w:rsidR="00D23626" w:rsidRPr="003E0932" w:rsidTr="00D23626">
        <w:tc>
          <w:tcPr>
            <w:tcW w:w="7481" w:type="dxa"/>
            <w:vAlign w:val="bottom"/>
          </w:tcPr>
          <w:p w:rsidR="00D23626" w:rsidRPr="003E0932" w:rsidRDefault="00D23626" w:rsidP="00D85428">
            <w:pPr>
              <w:jc w:val="center"/>
            </w:pPr>
            <w:r w:rsidRPr="003E0932">
              <w:t>Зарегистрировано преступлений всего</w:t>
            </w:r>
          </w:p>
        </w:tc>
        <w:tc>
          <w:tcPr>
            <w:tcW w:w="1558" w:type="dxa"/>
          </w:tcPr>
          <w:p w:rsidR="00D23626" w:rsidRDefault="00D23626" w:rsidP="00DE24F2">
            <w:pPr>
              <w:pStyle w:val="a5"/>
              <w:spacing w:after="0"/>
              <w:jc w:val="right"/>
            </w:pPr>
            <w:r>
              <w:t>258</w:t>
            </w:r>
          </w:p>
        </w:tc>
        <w:tc>
          <w:tcPr>
            <w:tcW w:w="1559" w:type="dxa"/>
          </w:tcPr>
          <w:p w:rsidR="00D23626" w:rsidRPr="003E0932" w:rsidRDefault="00D23626" w:rsidP="00DE24F2">
            <w:pPr>
              <w:pStyle w:val="a5"/>
              <w:spacing w:after="0"/>
              <w:jc w:val="right"/>
            </w:pPr>
            <w:r>
              <w:t>411</w:t>
            </w:r>
          </w:p>
        </w:tc>
      </w:tr>
      <w:tr w:rsidR="00D23626" w:rsidRPr="003E0932" w:rsidTr="00D23626">
        <w:tc>
          <w:tcPr>
            <w:tcW w:w="7481" w:type="dxa"/>
            <w:vAlign w:val="bottom"/>
          </w:tcPr>
          <w:p w:rsidR="00D23626" w:rsidRPr="003E0932" w:rsidRDefault="00D23626" w:rsidP="00D85428">
            <w:pPr>
              <w:jc w:val="center"/>
            </w:pPr>
            <w:r w:rsidRPr="003E0932">
              <w:t>Раскрыто</w:t>
            </w:r>
          </w:p>
        </w:tc>
        <w:tc>
          <w:tcPr>
            <w:tcW w:w="1558" w:type="dxa"/>
          </w:tcPr>
          <w:p w:rsidR="00D23626" w:rsidRDefault="00D23626" w:rsidP="00DE24F2">
            <w:pPr>
              <w:pStyle w:val="a5"/>
              <w:spacing w:after="0"/>
              <w:jc w:val="right"/>
            </w:pPr>
            <w:r>
              <w:t>164</w:t>
            </w:r>
          </w:p>
        </w:tc>
        <w:tc>
          <w:tcPr>
            <w:tcW w:w="1559" w:type="dxa"/>
          </w:tcPr>
          <w:p w:rsidR="00D23626" w:rsidRPr="003E0932" w:rsidRDefault="00D23626" w:rsidP="00DE24F2">
            <w:pPr>
              <w:pStyle w:val="a5"/>
              <w:spacing w:after="0"/>
              <w:jc w:val="right"/>
            </w:pPr>
            <w:r>
              <w:t>178</w:t>
            </w:r>
          </w:p>
        </w:tc>
      </w:tr>
      <w:tr w:rsidR="00D23626" w:rsidRPr="003E0932" w:rsidTr="00D23626">
        <w:tc>
          <w:tcPr>
            <w:tcW w:w="7481" w:type="dxa"/>
            <w:vAlign w:val="bottom"/>
          </w:tcPr>
          <w:p w:rsidR="00D23626" w:rsidRPr="003E0932" w:rsidRDefault="00D23626" w:rsidP="00D85428">
            <w:pPr>
              <w:jc w:val="center"/>
            </w:pPr>
            <w:r w:rsidRPr="003E0932">
              <w:t>%</w:t>
            </w:r>
          </w:p>
        </w:tc>
        <w:tc>
          <w:tcPr>
            <w:tcW w:w="1558" w:type="dxa"/>
          </w:tcPr>
          <w:p w:rsidR="00D23626" w:rsidRDefault="00D23626" w:rsidP="00DE24F2">
            <w:pPr>
              <w:pStyle w:val="a5"/>
              <w:spacing w:after="0"/>
              <w:jc w:val="right"/>
            </w:pPr>
            <w:r>
              <w:t>64,6</w:t>
            </w:r>
          </w:p>
        </w:tc>
        <w:tc>
          <w:tcPr>
            <w:tcW w:w="1559" w:type="dxa"/>
          </w:tcPr>
          <w:p w:rsidR="00D23626" w:rsidRPr="003E0932" w:rsidRDefault="00D23626" w:rsidP="00DE24F2">
            <w:pPr>
              <w:pStyle w:val="a5"/>
              <w:spacing w:after="0"/>
              <w:jc w:val="right"/>
            </w:pPr>
            <w:r>
              <w:t>44,2</w:t>
            </w:r>
          </w:p>
        </w:tc>
      </w:tr>
      <w:tr w:rsidR="00D23626" w:rsidRPr="003E0932" w:rsidTr="00D23626">
        <w:tc>
          <w:tcPr>
            <w:tcW w:w="7481" w:type="dxa"/>
            <w:vAlign w:val="bottom"/>
          </w:tcPr>
          <w:p w:rsidR="00D23626" w:rsidRPr="003E0932" w:rsidRDefault="00D23626" w:rsidP="00D85428">
            <w:pPr>
              <w:jc w:val="center"/>
            </w:pPr>
            <w:r>
              <w:t>Преступления экономической направленности</w:t>
            </w:r>
          </w:p>
        </w:tc>
        <w:tc>
          <w:tcPr>
            <w:tcW w:w="1558" w:type="dxa"/>
          </w:tcPr>
          <w:p w:rsidR="00D23626" w:rsidRDefault="00D23626" w:rsidP="00DE24F2">
            <w:pPr>
              <w:pStyle w:val="a5"/>
              <w:spacing w:after="0"/>
              <w:jc w:val="right"/>
            </w:pPr>
            <w:r>
              <w:t>5</w:t>
            </w:r>
          </w:p>
        </w:tc>
        <w:tc>
          <w:tcPr>
            <w:tcW w:w="1559" w:type="dxa"/>
          </w:tcPr>
          <w:p w:rsidR="00D23626" w:rsidRPr="003E0932" w:rsidRDefault="00D23626" w:rsidP="00DE24F2">
            <w:pPr>
              <w:pStyle w:val="a5"/>
              <w:spacing w:after="0"/>
              <w:jc w:val="right"/>
            </w:pPr>
            <w:r>
              <w:t>4</w:t>
            </w:r>
          </w:p>
        </w:tc>
      </w:tr>
      <w:tr w:rsidR="00D23626" w:rsidRPr="003E0932" w:rsidTr="00D23626">
        <w:tc>
          <w:tcPr>
            <w:tcW w:w="7481" w:type="dxa"/>
            <w:vAlign w:val="bottom"/>
          </w:tcPr>
          <w:p w:rsidR="00D23626" w:rsidRPr="00131832" w:rsidRDefault="00D23626" w:rsidP="00D85428">
            <w:pPr>
              <w:jc w:val="center"/>
            </w:pPr>
            <w:r w:rsidRPr="00131832">
              <w:t>Совершено несовершеннолетними</w:t>
            </w:r>
          </w:p>
        </w:tc>
        <w:tc>
          <w:tcPr>
            <w:tcW w:w="1558" w:type="dxa"/>
          </w:tcPr>
          <w:p w:rsidR="00D23626" w:rsidRDefault="00D23626" w:rsidP="00DE24F2">
            <w:pPr>
              <w:pStyle w:val="a5"/>
              <w:spacing w:after="0"/>
              <w:jc w:val="right"/>
            </w:pPr>
            <w:r>
              <w:t>15</w:t>
            </w:r>
          </w:p>
        </w:tc>
        <w:tc>
          <w:tcPr>
            <w:tcW w:w="1559" w:type="dxa"/>
          </w:tcPr>
          <w:p w:rsidR="00D23626" w:rsidRPr="003E0932" w:rsidRDefault="00D23626" w:rsidP="00DE24F2">
            <w:pPr>
              <w:pStyle w:val="a5"/>
              <w:spacing w:after="0"/>
              <w:jc w:val="right"/>
            </w:pPr>
            <w:r>
              <w:t>6</w:t>
            </w:r>
          </w:p>
        </w:tc>
      </w:tr>
      <w:tr w:rsidR="00D23626" w:rsidRPr="003E0932" w:rsidTr="00D23626">
        <w:tc>
          <w:tcPr>
            <w:tcW w:w="7481" w:type="dxa"/>
            <w:vAlign w:val="bottom"/>
          </w:tcPr>
          <w:p w:rsidR="00D23626" w:rsidRPr="00131832" w:rsidRDefault="00D23626" w:rsidP="00D85428">
            <w:pPr>
              <w:jc w:val="center"/>
            </w:pPr>
            <w:r w:rsidRPr="00131832">
              <w:t>Совершено в общественных местах и на улице</w:t>
            </w:r>
          </w:p>
        </w:tc>
        <w:tc>
          <w:tcPr>
            <w:tcW w:w="1558" w:type="dxa"/>
          </w:tcPr>
          <w:p w:rsidR="00D23626" w:rsidRDefault="00D23626" w:rsidP="00DE24F2">
            <w:pPr>
              <w:pStyle w:val="a5"/>
              <w:spacing w:after="0"/>
              <w:jc w:val="right"/>
            </w:pPr>
            <w:r>
              <w:t>40</w:t>
            </w:r>
          </w:p>
        </w:tc>
        <w:tc>
          <w:tcPr>
            <w:tcW w:w="1559" w:type="dxa"/>
          </w:tcPr>
          <w:p w:rsidR="00D23626" w:rsidRPr="003E0932" w:rsidRDefault="00D23626" w:rsidP="00DE24F2">
            <w:pPr>
              <w:pStyle w:val="a5"/>
              <w:spacing w:after="0"/>
              <w:jc w:val="right"/>
            </w:pPr>
            <w:r>
              <w:t>65</w:t>
            </w:r>
          </w:p>
        </w:tc>
      </w:tr>
      <w:tr w:rsidR="00D23626" w:rsidRPr="003E0932" w:rsidTr="00D23626">
        <w:tc>
          <w:tcPr>
            <w:tcW w:w="7481" w:type="dxa"/>
            <w:vAlign w:val="bottom"/>
          </w:tcPr>
          <w:p w:rsidR="00D23626" w:rsidRPr="003E0932" w:rsidRDefault="00D23626" w:rsidP="00D85428">
            <w:pPr>
              <w:jc w:val="center"/>
            </w:pPr>
            <w:r w:rsidRPr="003E0932">
              <w:t>Количество раскрытых фактов причинения тяжких телесных повреждений со смертельным исходом</w:t>
            </w:r>
          </w:p>
        </w:tc>
        <w:tc>
          <w:tcPr>
            <w:tcW w:w="1558" w:type="dxa"/>
          </w:tcPr>
          <w:p w:rsidR="00D23626" w:rsidRPr="003E0932" w:rsidRDefault="00D23626" w:rsidP="00DE24F2">
            <w:pPr>
              <w:pStyle w:val="a5"/>
              <w:spacing w:after="0"/>
              <w:jc w:val="right"/>
            </w:pPr>
            <w:r>
              <w:t>1</w:t>
            </w:r>
          </w:p>
        </w:tc>
        <w:tc>
          <w:tcPr>
            <w:tcW w:w="1559" w:type="dxa"/>
          </w:tcPr>
          <w:p w:rsidR="00D23626" w:rsidRPr="003E0932" w:rsidRDefault="00D23626" w:rsidP="00DE24F2">
            <w:pPr>
              <w:pStyle w:val="a5"/>
              <w:spacing w:after="0"/>
              <w:jc w:val="right"/>
            </w:pPr>
            <w:r>
              <w:t>4</w:t>
            </w:r>
          </w:p>
        </w:tc>
      </w:tr>
      <w:tr w:rsidR="00D23626" w:rsidRPr="003E0932" w:rsidTr="00D23626">
        <w:tc>
          <w:tcPr>
            <w:tcW w:w="7481" w:type="dxa"/>
            <w:vAlign w:val="bottom"/>
          </w:tcPr>
          <w:p w:rsidR="00D23626" w:rsidRPr="003E0932" w:rsidRDefault="00D23626" w:rsidP="00D85428">
            <w:pPr>
              <w:jc w:val="center"/>
            </w:pPr>
            <w:r w:rsidRPr="003E0932">
              <w:t>Зарегистрированные грабежи</w:t>
            </w:r>
          </w:p>
        </w:tc>
        <w:tc>
          <w:tcPr>
            <w:tcW w:w="1558" w:type="dxa"/>
          </w:tcPr>
          <w:p w:rsidR="00D23626" w:rsidRDefault="00D23626" w:rsidP="00DE24F2">
            <w:pPr>
              <w:pStyle w:val="a5"/>
              <w:spacing w:after="0"/>
              <w:jc w:val="right"/>
            </w:pPr>
            <w:r>
              <w:t>4</w:t>
            </w:r>
          </w:p>
        </w:tc>
        <w:tc>
          <w:tcPr>
            <w:tcW w:w="1559" w:type="dxa"/>
          </w:tcPr>
          <w:p w:rsidR="00D23626" w:rsidRPr="003E0932" w:rsidRDefault="00D23626" w:rsidP="00DE24F2">
            <w:pPr>
              <w:pStyle w:val="a5"/>
              <w:spacing w:after="0"/>
              <w:jc w:val="right"/>
            </w:pPr>
            <w:r>
              <w:t>2</w:t>
            </w:r>
          </w:p>
        </w:tc>
      </w:tr>
      <w:tr w:rsidR="00D23626" w:rsidRPr="003E0932" w:rsidTr="00D23626">
        <w:tc>
          <w:tcPr>
            <w:tcW w:w="7481" w:type="dxa"/>
            <w:vAlign w:val="bottom"/>
          </w:tcPr>
          <w:p w:rsidR="00D23626" w:rsidRPr="003E0932" w:rsidRDefault="00D23626" w:rsidP="00D85428">
            <w:pPr>
              <w:jc w:val="center"/>
            </w:pPr>
            <w:r w:rsidRPr="003E0932">
              <w:t>Раскрыто</w:t>
            </w:r>
          </w:p>
        </w:tc>
        <w:tc>
          <w:tcPr>
            <w:tcW w:w="1558" w:type="dxa"/>
          </w:tcPr>
          <w:p w:rsidR="00D23626" w:rsidRPr="003E0932" w:rsidRDefault="00D23626" w:rsidP="00DE24F2">
            <w:pPr>
              <w:pStyle w:val="a5"/>
              <w:spacing w:after="0"/>
              <w:jc w:val="right"/>
            </w:pPr>
            <w:r>
              <w:t>3</w:t>
            </w:r>
          </w:p>
        </w:tc>
        <w:tc>
          <w:tcPr>
            <w:tcW w:w="1559" w:type="dxa"/>
          </w:tcPr>
          <w:p w:rsidR="00D23626" w:rsidRPr="003E0932" w:rsidRDefault="00D23626" w:rsidP="00DE24F2">
            <w:pPr>
              <w:pStyle w:val="a5"/>
              <w:spacing w:after="0"/>
              <w:jc w:val="right"/>
            </w:pPr>
            <w:r>
              <w:t>2</w:t>
            </w:r>
          </w:p>
        </w:tc>
      </w:tr>
      <w:tr w:rsidR="00D23626" w:rsidRPr="003E0932" w:rsidTr="00D23626">
        <w:tc>
          <w:tcPr>
            <w:tcW w:w="7481" w:type="dxa"/>
            <w:vAlign w:val="bottom"/>
          </w:tcPr>
          <w:p w:rsidR="00D23626" w:rsidRPr="003E0932" w:rsidRDefault="00D23626" w:rsidP="00D85428">
            <w:pPr>
              <w:jc w:val="center"/>
            </w:pPr>
            <w:r w:rsidRPr="003E0932">
              <w:t>%</w:t>
            </w:r>
          </w:p>
        </w:tc>
        <w:tc>
          <w:tcPr>
            <w:tcW w:w="1558" w:type="dxa"/>
          </w:tcPr>
          <w:p w:rsidR="00D23626" w:rsidRDefault="00D23626" w:rsidP="00DE24F2">
            <w:pPr>
              <w:pStyle w:val="a5"/>
              <w:spacing w:after="0"/>
              <w:jc w:val="right"/>
            </w:pPr>
            <w:r>
              <w:t>75</w:t>
            </w:r>
          </w:p>
        </w:tc>
        <w:tc>
          <w:tcPr>
            <w:tcW w:w="1559" w:type="dxa"/>
          </w:tcPr>
          <w:p w:rsidR="00D23626" w:rsidRPr="003E0932" w:rsidRDefault="00D23626" w:rsidP="00DE24F2">
            <w:pPr>
              <w:pStyle w:val="a5"/>
              <w:spacing w:after="0"/>
              <w:jc w:val="right"/>
            </w:pPr>
            <w:r>
              <w:t>66,7</w:t>
            </w:r>
          </w:p>
        </w:tc>
      </w:tr>
      <w:tr w:rsidR="00D23626" w:rsidRPr="003E0932" w:rsidTr="00D23626">
        <w:tc>
          <w:tcPr>
            <w:tcW w:w="7481" w:type="dxa"/>
            <w:vAlign w:val="bottom"/>
          </w:tcPr>
          <w:p w:rsidR="00D23626" w:rsidRPr="003E0932" w:rsidRDefault="00D23626" w:rsidP="00D85428">
            <w:pPr>
              <w:jc w:val="center"/>
            </w:pPr>
            <w:r w:rsidRPr="003E0932">
              <w:t>Разбойные нападения</w:t>
            </w:r>
          </w:p>
        </w:tc>
        <w:tc>
          <w:tcPr>
            <w:tcW w:w="1558" w:type="dxa"/>
          </w:tcPr>
          <w:p w:rsidR="00D23626" w:rsidRDefault="00D23626" w:rsidP="00DE24F2">
            <w:pPr>
              <w:pStyle w:val="a5"/>
              <w:spacing w:after="0"/>
              <w:jc w:val="right"/>
            </w:pPr>
            <w:r>
              <w:t>0</w:t>
            </w:r>
          </w:p>
        </w:tc>
        <w:tc>
          <w:tcPr>
            <w:tcW w:w="1559" w:type="dxa"/>
          </w:tcPr>
          <w:p w:rsidR="00D23626" w:rsidRPr="003E0932" w:rsidRDefault="00D23626" w:rsidP="00DE24F2">
            <w:pPr>
              <w:pStyle w:val="a5"/>
              <w:spacing w:after="0"/>
              <w:jc w:val="right"/>
            </w:pPr>
            <w:r>
              <w:t>1</w:t>
            </w:r>
          </w:p>
        </w:tc>
      </w:tr>
      <w:tr w:rsidR="00D23626" w:rsidRPr="003E0932" w:rsidTr="00D23626">
        <w:tc>
          <w:tcPr>
            <w:tcW w:w="7481" w:type="dxa"/>
            <w:vAlign w:val="bottom"/>
          </w:tcPr>
          <w:p w:rsidR="00D23626" w:rsidRPr="003E0932" w:rsidRDefault="00D23626" w:rsidP="00D85428">
            <w:pPr>
              <w:jc w:val="center"/>
            </w:pPr>
            <w:r w:rsidRPr="003E0932">
              <w:t>Раскрыто</w:t>
            </w:r>
          </w:p>
        </w:tc>
        <w:tc>
          <w:tcPr>
            <w:tcW w:w="1558" w:type="dxa"/>
          </w:tcPr>
          <w:p w:rsidR="00D23626" w:rsidRPr="003E0932" w:rsidRDefault="00D23626" w:rsidP="00DE24F2">
            <w:pPr>
              <w:pStyle w:val="a5"/>
              <w:spacing w:after="0"/>
              <w:jc w:val="right"/>
            </w:pPr>
            <w:r>
              <w:t>0</w:t>
            </w:r>
          </w:p>
        </w:tc>
        <w:tc>
          <w:tcPr>
            <w:tcW w:w="1559" w:type="dxa"/>
          </w:tcPr>
          <w:p w:rsidR="00D23626" w:rsidRPr="003E0932" w:rsidRDefault="00D23626" w:rsidP="00DE24F2">
            <w:pPr>
              <w:pStyle w:val="a5"/>
              <w:spacing w:after="0"/>
              <w:jc w:val="right"/>
            </w:pPr>
            <w:r>
              <w:t>0</w:t>
            </w:r>
          </w:p>
        </w:tc>
      </w:tr>
      <w:tr w:rsidR="00D23626" w:rsidRPr="003E0932" w:rsidTr="00D23626">
        <w:tc>
          <w:tcPr>
            <w:tcW w:w="7481" w:type="dxa"/>
            <w:vAlign w:val="bottom"/>
          </w:tcPr>
          <w:p w:rsidR="00D23626" w:rsidRPr="003E0932" w:rsidRDefault="00D23626" w:rsidP="00D85428">
            <w:pPr>
              <w:jc w:val="center"/>
            </w:pPr>
            <w:r w:rsidRPr="003E0932">
              <w:t>Выявления преступлений по линии незаконного оборота наркотиков</w:t>
            </w:r>
          </w:p>
        </w:tc>
        <w:tc>
          <w:tcPr>
            <w:tcW w:w="1558" w:type="dxa"/>
          </w:tcPr>
          <w:p w:rsidR="00D23626" w:rsidRDefault="00D23626" w:rsidP="00DE24F2">
            <w:pPr>
              <w:pStyle w:val="a5"/>
              <w:spacing w:after="0"/>
              <w:jc w:val="right"/>
            </w:pPr>
            <w:r>
              <w:t>15</w:t>
            </w:r>
          </w:p>
        </w:tc>
        <w:tc>
          <w:tcPr>
            <w:tcW w:w="1559" w:type="dxa"/>
          </w:tcPr>
          <w:p w:rsidR="00D23626" w:rsidRPr="003E0932" w:rsidRDefault="00D23626" w:rsidP="00DE24F2">
            <w:pPr>
              <w:pStyle w:val="a5"/>
              <w:spacing w:after="0"/>
              <w:jc w:val="right"/>
            </w:pPr>
            <w:r>
              <w:t>14</w:t>
            </w:r>
          </w:p>
        </w:tc>
      </w:tr>
      <w:tr w:rsidR="00D23626" w:rsidRPr="003E0932" w:rsidTr="00D23626">
        <w:tc>
          <w:tcPr>
            <w:tcW w:w="7481" w:type="dxa"/>
            <w:vAlign w:val="bottom"/>
          </w:tcPr>
          <w:p w:rsidR="00D23626" w:rsidRPr="003E0932" w:rsidRDefault="00D23626" w:rsidP="00D85428">
            <w:pPr>
              <w:jc w:val="center"/>
            </w:pPr>
            <w:r w:rsidRPr="003E0932">
              <w:t>Кражи</w:t>
            </w:r>
          </w:p>
        </w:tc>
        <w:tc>
          <w:tcPr>
            <w:tcW w:w="1558" w:type="dxa"/>
          </w:tcPr>
          <w:p w:rsidR="00D23626" w:rsidRDefault="00D23626" w:rsidP="00DE24F2">
            <w:pPr>
              <w:pStyle w:val="a5"/>
              <w:spacing w:after="0"/>
              <w:jc w:val="right"/>
            </w:pPr>
            <w:r>
              <w:t>82</w:t>
            </w:r>
          </w:p>
        </w:tc>
        <w:tc>
          <w:tcPr>
            <w:tcW w:w="1559" w:type="dxa"/>
          </w:tcPr>
          <w:p w:rsidR="00D23626" w:rsidRPr="003E0932" w:rsidRDefault="00D23626" w:rsidP="00DE24F2">
            <w:pPr>
              <w:pStyle w:val="a5"/>
              <w:spacing w:after="0"/>
              <w:jc w:val="right"/>
            </w:pPr>
            <w:r>
              <w:t>90</w:t>
            </w:r>
          </w:p>
        </w:tc>
      </w:tr>
      <w:tr w:rsidR="00D23626" w:rsidRPr="003E0932" w:rsidTr="00D23626">
        <w:tc>
          <w:tcPr>
            <w:tcW w:w="7481" w:type="dxa"/>
            <w:vAlign w:val="bottom"/>
          </w:tcPr>
          <w:p w:rsidR="00D23626" w:rsidRPr="003E0932" w:rsidRDefault="00D23626" w:rsidP="00D85428">
            <w:r w:rsidRPr="003E0932">
              <w:t>Раскрыто</w:t>
            </w:r>
          </w:p>
        </w:tc>
        <w:tc>
          <w:tcPr>
            <w:tcW w:w="1558" w:type="dxa"/>
          </w:tcPr>
          <w:p w:rsidR="00D23626" w:rsidRDefault="00D23626" w:rsidP="00DE24F2">
            <w:pPr>
              <w:pStyle w:val="a5"/>
              <w:spacing w:after="0"/>
              <w:jc w:val="right"/>
            </w:pPr>
            <w:r>
              <w:t>45</w:t>
            </w:r>
          </w:p>
        </w:tc>
        <w:tc>
          <w:tcPr>
            <w:tcW w:w="1559" w:type="dxa"/>
          </w:tcPr>
          <w:p w:rsidR="00D23626" w:rsidRPr="003E0932" w:rsidRDefault="00D23626" w:rsidP="00DE24F2">
            <w:pPr>
              <w:pStyle w:val="a5"/>
              <w:spacing w:after="0"/>
              <w:jc w:val="right"/>
            </w:pPr>
            <w:r>
              <w:t>38</w:t>
            </w:r>
          </w:p>
        </w:tc>
      </w:tr>
      <w:tr w:rsidR="00D23626" w:rsidRPr="003E0932" w:rsidTr="00D23626">
        <w:tc>
          <w:tcPr>
            <w:tcW w:w="7481" w:type="dxa"/>
            <w:vAlign w:val="bottom"/>
          </w:tcPr>
          <w:p w:rsidR="00D23626" w:rsidRPr="003E0932" w:rsidRDefault="00D23626" w:rsidP="00D85428">
            <w:r w:rsidRPr="003E0932">
              <w:t>%</w:t>
            </w:r>
          </w:p>
        </w:tc>
        <w:tc>
          <w:tcPr>
            <w:tcW w:w="1558" w:type="dxa"/>
          </w:tcPr>
          <w:p w:rsidR="00D23626" w:rsidRDefault="00D23626" w:rsidP="00DE24F2">
            <w:pPr>
              <w:pStyle w:val="a5"/>
              <w:spacing w:after="0"/>
              <w:jc w:val="right"/>
            </w:pPr>
            <w:r>
              <w:t>47,9</w:t>
            </w:r>
          </w:p>
        </w:tc>
        <w:tc>
          <w:tcPr>
            <w:tcW w:w="1559" w:type="dxa"/>
          </w:tcPr>
          <w:p w:rsidR="00D23626" w:rsidRPr="003E0932" w:rsidRDefault="00D23626" w:rsidP="00DE24F2">
            <w:pPr>
              <w:pStyle w:val="a5"/>
              <w:spacing w:after="0"/>
              <w:jc w:val="right"/>
            </w:pPr>
            <w:r>
              <w:t>52,8</w:t>
            </w:r>
          </w:p>
        </w:tc>
      </w:tr>
    </w:tbl>
    <w:p w:rsidR="00723605" w:rsidRPr="0053671C" w:rsidRDefault="00336DF0" w:rsidP="0053671C">
      <w:pPr>
        <w:pStyle w:val="a3"/>
        <w:tabs>
          <w:tab w:val="left" w:pos="709"/>
        </w:tabs>
        <w:ind w:firstLine="709"/>
        <w:jc w:val="both"/>
        <w:rPr>
          <w:szCs w:val="28"/>
        </w:rPr>
      </w:pPr>
      <w:r w:rsidRPr="00653F6A">
        <w:rPr>
          <w:szCs w:val="28"/>
        </w:rPr>
        <w:t xml:space="preserve">В </w:t>
      </w:r>
      <w:r w:rsidR="00653F6A" w:rsidRPr="00653F6A">
        <w:rPr>
          <w:szCs w:val="28"/>
        </w:rPr>
        <w:t>2017 году было зарегистрировано 411 преступлений, по сравнению с 2016 годом количество зарегистрированных</w:t>
      </w:r>
      <w:r w:rsidR="00B618C6">
        <w:rPr>
          <w:szCs w:val="28"/>
        </w:rPr>
        <w:t xml:space="preserve"> преступлений увеличилось более</w:t>
      </w:r>
      <w:r w:rsidR="00653F6A" w:rsidRPr="00653F6A">
        <w:rPr>
          <w:szCs w:val="28"/>
        </w:rPr>
        <w:t xml:space="preserve"> чем в 1,5 раза. Снизился и процент раскрываемости преступлений на 32%.</w:t>
      </w:r>
      <w:r w:rsidRPr="00653F6A">
        <w:rPr>
          <w:szCs w:val="28"/>
        </w:rPr>
        <w:t xml:space="preserve"> В </w:t>
      </w:r>
      <w:r w:rsidR="00653F6A" w:rsidRPr="00653F6A">
        <w:rPr>
          <w:szCs w:val="28"/>
        </w:rPr>
        <w:t>сфере обеспечения правопорядка и борьбы с преступностью отмечается отрицательная</w:t>
      </w:r>
      <w:r w:rsidRPr="00653F6A">
        <w:rPr>
          <w:szCs w:val="28"/>
        </w:rPr>
        <w:t xml:space="preserve"> динамика</w:t>
      </w:r>
      <w:r w:rsidR="00653F6A" w:rsidRPr="00653F6A">
        <w:rPr>
          <w:szCs w:val="28"/>
        </w:rPr>
        <w:t>.</w:t>
      </w:r>
    </w:p>
    <w:p w:rsidR="00DE24F2" w:rsidRDefault="00DE24F2" w:rsidP="00784074">
      <w:pPr>
        <w:jc w:val="center"/>
        <w:rPr>
          <w:b/>
          <w:sz w:val="28"/>
          <w:szCs w:val="28"/>
        </w:rPr>
      </w:pPr>
    </w:p>
    <w:p w:rsidR="00784074" w:rsidRDefault="00123A69" w:rsidP="00784074">
      <w:pPr>
        <w:jc w:val="center"/>
        <w:rPr>
          <w:b/>
          <w:sz w:val="28"/>
          <w:szCs w:val="28"/>
        </w:rPr>
      </w:pPr>
      <w:r w:rsidRPr="00123A69">
        <w:rPr>
          <w:b/>
          <w:sz w:val="28"/>
          <w:szCs w:val="28"/>
        </w:rPr>
        <w:t>1.1.4. Уровень жизни населения</w:t>
      </w:r>
      <w:r w:rsidR="00930CBA">
        <w:rPr>
          <w:b/>
          <w:sz w:val="28"/>
          <w:szCs w:val="28"/>
        </w:rPr>
        <w:t>.</w:t>
      </w:r>
    </w:p>
    <w:p w:rsidR="006A108C" w:rsidRDefault="009045AA" w:rsidP="000C2307">
      <w:pPr>
        <w:tabs>
          <w:tab w:val="left" w:pos="709"/>
        </w:tabs>
        <w:jc w:val="both"/>
        <w:rPr>
          <w:sz w:val="28"/>
          <w:szCs w:val="28"/>
        </w:rPr>
      </w:pPr>
      <w:r w:rsidRPr="00D23626">
        <w:rPr>
          <w:sz w:val="28"/>
          <w:szCs w:val="28"/>
        </w:rPr>
        <w:t>Уровень жизни населения  в 2017 году ниже среднего по области</w:t>
      </w:r>
      <w:r w:rsidR="00D23626" w:rsidRPr="00D23626">
        <w:rPr>
          <w:sz w:val="28"/>
          <w:szCs w:val="28"/>
        </w:rPr>
        <w:t xml:space="preserve">, но </w:t>
      </w:r>
      <w:r w:rsidRPr="00D23626">
        <w:rPr>
          <w:sz w:val="28"/>
          <w:szCs w:val="28"/>
        </w:rPr>
        <w:t xml:space="preserve">выше уровня 2016 года. </w:t>
      </w:r>
    </w:p>
    <w:p w:rsidR="009045AA" w:rsidRPr="00784074" w:rsidRDefault="001F446E" w:rsidP="000C2307">
      <w:pPr>
        <w:tabs>
          <w:tab w:val="left" w:pos="709"/>
        </w:tabs>
        <w:jc w:val="right"/>
        <w:rPr>
          <w:b/>
          <w:sz w:val="28"/>
          <w:szCs w:val="28"/>
        </w:rPr>
      </w:pPr>
      <w:r>
        <w:rPr>
          <w:sz w:val="28"/>
          <w:szCs w:val="28"/>
        </w:rPr>
        <w:t>Таблица 4</w:t>
      </w:r>
    </w:p>
    <w:p w:rsidR="009045AA" w:rsidRPr="00D23626" w:rsidRDefault="009045AA" w:rsidP="00D23626">
      <w:pPr>
        <w:jc w:val="center"/>
        <w:rPr>
          <w:sz w:val="28"/>
          <w:szCs w:val="28"/>
        </w:rPr>
      </w:pPr>
      <w:r w:rsidRPr="00D23626">
        <w:rPr>
          <w:sz w:val="28"/>
          <w:szCs w:val="28"/>
        </w:rPr>
        <w:t>Основные показатели уровня  жизни населения Качугского р</w:t>
      </w:r>
      <w:r w:rsidR="00D23626">
        <w:rPr>
          <w:sz w:val="28"/>
          <w:szCs w:val="28"/>
        </w:rPr>
        <w:t>айона</w:t>
      </w:r>
      <w:r w:rsidR="000F4E56">
        <w:rPr>
          <w:sz w:val="28"/>
          <w:szCs w:val="28"/>
        </w:rPr>
        <w:t xml:space="preserve"> в 2016 - 2017 годах</w:t>
      </w:r>
    </w:p>
    <w:tbl>
      <w:tblPr>
        <w:tblW w:w="105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3686"/>
        <w:gridCol w:w="1559"/>
        <w:gridCol w:w="1559"/>
        <w:gridCol w:w="1418"/>
        <w:gridCol w:w="1559"/>
      </w:tblGrid>
      <w:tr w:rsidR="009045AA" w:rsidRPr="00771A95" w:rsidTr="001F446E">
        <w:tc>
          <w:tcPr>
            <w:tcW w:w="7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45AA" w:rsidRPr="00E4569C" w:rsidRDefault="00E4569C" w:rsidP="00E4569C">
            <w:r>
              <w:t xml:space="preserve">№  </w:t>
            </w:r>
            <w:r w:rsidR="009045AA" w:rsidRPr="00054561">
              <w:t>п/п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45AA" w:rsidRPr="00771A95" w:rsidRDefault="009045AA" w:rsidP="00E4569C">
            <w:r w:rsidRPr="00771A95">
              <w:t>Показатели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5AA" w:rsidRPr="00054561" w:rsidRDefault="009045AA" w:rsidP="00237BD5">
            <w:pPr>
              <w:jc w:val="center"/>
              <w:rPr>
                <w:b/>
              </w:rPr>
            </w:pPr>
            <w:r w:rsidRPr="00054561">
              <w:rPr>
                <w:b/>
              </w:rPr>
              <w:t>2016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5AA" w:rsidRPr="00054561" w:rsidRDefault="009045AA" w:rsidP="00237BD5">
            <w:pPr>
              <w:jc w:val="center"/>
              <w:rPr>
                <w:b/>
              </w:rPr>
            </w:pPr>
            <w:r w:rsidRPr="00054561">
              <w:rPr>
                <w:b/>
              </w:rPr>
              <w:t>2017</w:t>
            </w:r>
          </w:p>
        </w:tc>
      </w:tr>
      <w:tr w:rsidR="009045AA" w:rsidRPr="00771A95" w:rsidTr="001F446E">
        <w:tc>
          <w:tcPr>
            <w:tcW w:w="7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5AA" w:rsidRPr="00771A95" w:rsidRDefault="009045AA" w:rsidP="00237BD5">
            <w:pPr>
              <w:jc w:val="both"/>
            </w:pPr>
          </w:p>
        </w:tc>
        <w:tc>
          <w:tcPr>
            <w:tcW w:w="3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5AA" w:rsidRPr="00771A95" w:rsidRDefault="009045AA" w:rsidP="00237BD5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5AA" w:rsidRDefault="009045AA" w:rsidP="00A871B8">
            <w:pPr>
              <w:jc w:val="center"/>
            </w:pPr>
            <w:r>
              <w:t>Район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5AA" w:rsidRPr="00771A95" w:rsidRDefault="009045AA" w:rsidP="00A871B8">
            <w:pPr>
              <w:jc w:val="center"/>
            </w:pPr>
            <w:r>
              <w:t>Субъект РФ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45AA" w:rsidRPr="00771A95" w:rsidRDefault="009045AA" w:rsidP="00A871B8">
            <w:pPr>
              <w:jc w:val="center"/>
            </w:pPr>
            <w:r>
              <w:t>Район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45AA" w:rsidRPr="00771A95" w:rsidRDefault="009045AA" w:rsidP="00A871B8">
            <w:pPr>
              <w:jc w:val="center"/>
            </w:pPr>
            <w:r>
              <w:t>Субъект РФ</w:t>
            </w:r>
          </w:p>
        </w:tc>
      </w:tr>
      <w:tr w:rsidR="009045AA" w:rsidRPr="00771A95" w:rsidTr="001F446E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5AA" w:rsidRPr="00771A95" w:rsidRDefault="009045AA" w:rsidP="00237BD5">
            <w:pPr>
              <w:jc w:val="both"/>
            </w:pPr>
            <w:r w:rsidRPr="00771A95">
              <w:t>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5AA" w:rsidRPr="00771A95" w:rsidRDefault="009045AA" w:rsidP="00E4569C">
            <w:r w:rsidRPr="00771A95">
              <w:t>Численность населения, тыс. чел.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5AA" w:rsidRPr="00771A95" w:rsidRDefault="009045AA" w:rsidP="00237BD5">
            <w:pPr>
              <w:jc w:val="center"/>
            </w:pPr>
            <w:r w:rsidRPr="00771A95">
              <w:t>17,124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5AA" w:rsidRPr="00771A95" w:rsidRDefault="009045AA" w:rsidP="00237BD5">
            <w:pPr>
              <w:jc w:val="center"/>
            </w:pPr>
            <w:r>
              <w:t>2412,9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45AA" w:rsidRPr="00771A95" w:rsidRDefault="009045AA" w:rsidP="00237BD5">
            <w:pPr>
              <w:jc w:val="center"/>
            </w:pPr>
            <w:r>
              <w:t>17,032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45AA" w:rsidRPr="00771A95" w:rsidRDefault="009045AA" w:rsidP="00237BD5">
            <w:pPr>
              <w:jc w:val="center"/>
            </w:pPr>
            <w:r>
              <w:t>2408,9</w:t>
            </w:r>
          </w:p>
        </w:tc>
      </w:tr>
      <w:tr w:rsidR="009045AA" w:rsidRPr="00771A95" w:rsidTr="001F446E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5AA" w:rsidRPr="00771A95" w:rsidRDefault="009045AA" w:rsidP="00237BD5">
            <w:pPr>
              <w:jc w:val="both"/>
            </w:pPr>
            <w:r w:rsidRPr="00771A95">
              <w:t>2.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5AA" w:rsidRPr="00771A95" w:rsidRDefault="009045AA" w:rsidP="00237BD5">
            <w:r w:rsidRPr="00771A95">
              <w:t xml:space="preserve">Уровень официально зафиксированной безработицы (к экономически активному населению), %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5AA" w:rsidRPr="00771A95" w:rsidRDefault="009045AA" w:rsidP="00237BD5">
            <w:pPr>
              <w:jc w:val="center"/>
            </w:pPr>
            <w:r w:rsidRPr="00771A95">
              <w:t>1,3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5AA" w:rsidRDefault="009045AA" w:rsidP="00237BD5">
            <w:pPr>
              <w:jc w:val="center"/>
            </w:pPr>
          </w:p>
          <w:p w:rsidR="009045AA" w:rsidRDefault="009045AA" w:rsidP="00237BD5">
            <w:pPr>
              <w:jc w:val="center"/>
            </w:pPr>
          </w:p>
          <w:p w:rsidR="009045AA" w:rsidRDefault="009045AA" w:rsidP="00237BD5">
            <w:pPr>
              <w:jc w:val="center"/>
            </w:pPr>
            <w:r>
              <w:t>1,41</w:t>
            </w:r>
          </w:p>
          <w:p w:rsidR="009045AA" w:rsidRDefault="009045AA" w:rsidP="00237BD5">
            <w:pPr>
              <w:jc w:val="center"/>
            </w:pPr>
          </w:p>
          <w:p w:rsidR="009045AA" w:rsidRPr="00771A95" w:rsidRDefault="009045AA" w:rsidP="00237BD5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5AA" w:rsidRPr="00771A95" w:rsidRDefault="009045AA" w:rsidP="00237BD5">
            <w:pPr>
              <w:jc w:val="center"/>
            </w:pPr>
            <w:r>
              <w:t>1,1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5AA" w:rsidRPr="007C1E64" w:rsidRDefault="009045AA" w:rsidP="00237BD5">
            <w:pPr>
              <w:jc w:val="center"/>
            </w:pPr>
            <w:r>
              <w:t>1,1</w:t>
            </w:r>
          </w:p>
        </w:tc>
      </w:tr>
      <w:tr w:rsidR="009045AA" w:rsidRPr="00771A95" w:rsidTr="001F446E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5AA" w:rsidRPr="00771A95" w:rsidRDefault="009045AA" w:rsidP="00237BD5">
            <w:pPr>
              <w:jc w:val="both"/>
            </w:pPr>
            <w:r w:rsidRPr="00771A95">
              <w:t>3.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5AA" w:rsidRPr="00771A95" w:rsidRDefault="009045AA" w:rsidP="00237BD5">
            <w:r w:rsidRPr="00771A95">
              <w:t>Среднемесячная з/плата на 1 работающего, руб. в месяц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5AA" w:rsidRPr="00771A95" w:rsidRDefault="009045AA" w:rsidP="00237BD5">
            <w:pPr>
              <w:jc w:val="center"/>
            </w:pPr>
            <w:r w:rsidRPr="00771A95">
              <w:t>17306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5AA" w:rsidRDefault="009045AA" w:rsidP="00237BD5">
            <w:pPr>
              <w:jc w:val="center"/>
            </w:pPr>
            <w:r>
              <w:t>34906,8</w:t>
            </w:r>
          </w:p>
          <w:p w:rsidR="009045AA" w:rsidRPr="00771A95" w:rsidRDefault="009045AA" w:rsidP="00237BD5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5AA" w:rsidRPr="00771A95" w:rsidRDefault="009045AA" w:rsidP="00237BD5">
            <w:pPr>
              <w:jc w:val="center"/>
            </w:pPr>
            <w:r>
              <w:t>19660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5AA" w:rsidRPr="00771A95" w:rsidRDefault="009045AA" w:rsidP="00237BD5">
            <w:pPr>
              <w:jc w:val="center"/>
            </w:pPr>
            <w:r>
              <w:t>37589,1</w:t>
            </w:r>
          </w:p>
        </w:tc>
      </w:tr>
      <w:tr w:rsidR="009045AA" w:rsidRPr="00771A95" w:rsidTr="001F446E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5AA" w:rsidRPr="00771A95" w:rsidRDefault="009045AA" w:rsidP="00237BD5">
            <w:pPr>
              <w:jc w:val="both"/>
            </w:pPr>
            <w:r w:rsidRPr="00771A95">
              <w:lastRenderedPageBreak/>
              <w:t>4.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5AA" w:rsidRPr="00771A95" w:rsidRDefault="009045AA" w:rsidP="00237BD5">
            <w:r w:rsidRPr="00771A95">
              <w:t>Среднедушевой денежный доход, тыс. руб. в месяц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5AA" w:rsidRPr="00771A95" w:rsidRDefault="009045AA" w:rsidP="00237BD5">
            <w:pPr>
              <w:jc w:val="center"/>
            </w:pPr>
            <w:r w:rsidRPr="00771A95">
              <w:t>8510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5AA" w:rsidRDefault="009045AA" w:rsidP="00237BD5">
            <w:pPr>
              <w:jc w:val="center"/>
            </w:pPr>
          </w:p>
          <w:p w:rsidR="009045AA" w:rsidRDefault="009045AA" w:rsidP="00237BD5">
            <w:pPr>
              <w:jc w:val="center"/>
            </w:pPr>
            <w:r>
              <w:t>22457,9</w:t>
            </w:r>
          </w:p>
          <w:p w:rsidR="009045AA" w:rsidRPr="00771A95" w:rsidRDefault="009045AA" w:rsidP="00237BD5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5AA" w:rsidRPr="00771A95" w:rsidRDefault="009045AA" w:rsidP="00237BD5">
            <w:pPr>
              <w:jc w:val="center"/>
            </w:pPr>
            <w:r>
              <w:t>9090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5AA" w:rsidRPr="00771A95" w:rsidRDefault="009045AA" w:rsidP="00237BD5">
            <w:pPr>
              <w:jc w:val="center"/>
            </w:pPr>
            <w:r>
              <w:t>22015,7</w:t>
            </w:r>
          </w:p>
        </w:tc>
      </w:tr>
    </w:tbl>
    <w:p w:rsidR="009045AA" w:rsidRPr="00A8117D" w:rsidRDefault="000F4E56" w:rsidP="00E4569C">
      <w:pPr>
        <w:tabs>
          <w:tab w:val="left" w:pos="709"/>
        </w:tabs>
        <w:jc w:val="both"/>
        <w:rPr>
          <w:sz w:val="28"/>
          <w:szCs w:val="28"/>
        </w:rPr>
      </w:pPr>
      <w:r w:rsidRPr="00A8117D">
        <w:rPr>
          <w:sz w:val="28"/>
          <w:szCs w:val="28"/>
        </w:rPr>
        <w:t>Р</w:t>
      </w:r>
      <w:r w:rsidR="009045AA" w:rsidRPr="00A8117D">
        <w:rPr>
          <w:sz w:val="28"/>
          <w:szCs w:val="28"/>
        </w:rPr>
        <w:t>о</w:t>
      </w:r>
      <w:r w:rsidRPr="00A8117D">
        <w:rPr>
          <w:sz w:val="28"/>
          <w:szCs w:val="28"/>
        </w:rPr>
        <w:t>стсреднемесячной</w:t>
      </w:r>
      <w:r w:rsidR="009045AA" w:rsidRPr="00A8117D">
        <w:rPr>
          <w:sz w:val="28"/>
          <w:szCs w:val="28"/>
        </w:rPr>
        <w:t xml:space="preserve">заработной платы </w:t>
      </w:r>
      <w:r w:rsidRPr="00A8117D">
        <w:rPr>
          <w:sz w:val="28"/>
          <w:szCs w:val="28"/>
        </w:rPr>
        <w:t xml:space="preserve">в 2017 году </w:t>
      </w:r>
      <w:r w:rsidR="00A8117D" w:rsidRPr="00A8117D">
        <w:rPr>
          <w:sz w:val="28"/>
          <w:szCs w:val="28"/>
        </w:rPr>
        <w:t xml:space="preserve">на 13,6% </w:t>
      </w:r>
      <w:r w:rsidRPr="00A8117D">
        <w:rPr>
          <w:sz w:val="28"/>
          <w:szCs w:val="28"/>
        </w:rPr>
        <w:t xml:space="preserve">произошел из-за роста заработной платы </w:t>
      </w:r>
      <w:r w:rsidR="009045AA" w:rsidRPr="00A8117D">
        <w:rPr>
          <w:sz w:val="28"/>
          <w:szCs w:val="28"/>
        </w:rPr>
        <w:t>в муниципальных учреждениях культуры и образования.</w:t>
      </w:r>
    </w:p>
    <w:p w:rsidR="009045AA" w:rsidRDefault="009045AA" w:rsidP="00A8117D">
      <w:pPr>
        <w:pStyle w:val="a3"/>
        <w:ind w:firstLine="709"/>
        <w:jc w:val="both"/>
        <w:rPr>
          <w:szCs w:val="28"/>
        </w:rPr>
      </w:pPr>
      <w:r w:rsidRPr="00A8117D">
        <w:rPr>
          <w:szCs w:val="28"/>
        </w:rPr>
        <w:t xml:space="preserve">Рост среднедушевого денежного дохода </w:t>
      </w:r>
      <w:r w:rsidR="000F4E56" w:rsidRPr="00A8117D">
        <w:rPr>
          <w:szCs w:val="28"/>
        </w:rPr>
        <w:t xml:space="preserve">в 2017 году </w:t>
      </w:r>
      <w:r w:rsidRPr="00A8117D">
        <w:rPr>
          <w:szCs w:val="28"/>
        </w:rPr>
        <w:t xml:space="preserve">на 6,8% произошел в связи с увеличением среднемесячной заработной платы. </w:t>
      </w:r>
    </w:p>
    <w:p w:rsidR="00BF3642" w:rsidRPr="00A8117D" w:rsidRDefault="00BF3642" w:rsidP="00A8117D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Обеспеченность собственными доходами консолидированного местного бюджета на душу населения в 2017 году составила 6 176 руб., в 2016 году – 5 434 руб.</w:t>
      </w:r>
    </w:p>
    <w:p w:rsidR="000C0963" w:rsidRPr="00A8117D" w:rsidRDefault="000C0963" w:rsidP="000C0963">
      <w:pPr>
        <w:jc w:val="both"/>
        <w:rPr>
          <w:i/>
          <w:sz w:val="28"/>
          <w:szCs w:val="28"/>
        </w:rPr>
      </w:pPr>
    </w:p>
    <w:p w:rsidR="005F27B1" w:rsidRPr="0097387B" w:rsidRDefault="0097387B" w:rsidP="0053403E">
      <w:pPr>
        <w:jc w:val="center"/>
        <w:rPr>
          <w:b/>
          <w:sz w:val="28"/>
          <w:szCs w:val="28"/>
        </w:rPr>
      </w:pPr>
      <w:r w:rsidRPr="0097387B">
        <w:rPr>
          <w:b/>
          <w:sz w:val="28"/>
          <w:szCs w:val="28"/>
        </w:rPr>
        <w:t>1.1.5. Экономический потенциал</w:t>
      </w:r>
      <w:r w:rsidR="0053403E">
        <w:rPr>
          <w:b/>
          <w:sz w:val="28"/>
          <w:szCs w:val="28"/>
        </w:rPr>
        <w:t>.</w:t>
      </w:r>
    </w:p>
    <w:p w:rsidR="00A8117D" w:rsidRDefault="00694BF0" w:rsidP="001B5AEF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53403E">
        <w:rPr>
          <w:sz w:val="28"/>
          <w:szCs w:val="28"/>
        </w:rPr>
        <w:t>Экономика района</w:t>
      </w:r>
      <w:r w:rsidRPr="007F507F">
        <w:rPr>
          <w:sz w:val="28"/>
          <w:szCs w:val="28"/>
        </w:rPr>
        <w:t xml:space="preserve"> представлена предприятиями сельского хозяйства</w:t>
      </w:r>
      <w:r>
        <w:rPr>
          <w:sz w:val="28"/>
          <w:szCs w:val="28"/>
        </w:rPr>
        <w:t>,</w:t>
      </w:r>
      <w:r w:rsidR="00723605">
        <w:rPr>
          <w:sz w:val="28"/>
          <w:szCs w:val="28"/>
        </w:rPr>
        <w:t>обрабатывающей промышленности</w:t>
      </w:r>
      <w:r>
        <w:rPr>
          <w:sz w:val="28"/>
          <w:szCs w:val="28"/>
        </w:rPr>
        <w:t>,</w:t>
      </w:r>
      <w:r w:rsidR="0053403E">
        <w:rPr>
          <w:sz w:val="28"/>
          <w:szCs w:val="28"/>
        </w:rPr>
        <w:t xml:space="preserve"> торговли, </w:t>
      </w:r>
      <w:r w:rsidRPr="007F507F">
        <w:rPr>
          <w:sz w:val="28"/>
          <w:szCs w:val="28"/>
        </w:rPr>
        <w:t>общественного питания, транспорта</w:t>
      </w:r>
      <w:r w:rsidR="0053403E">
        <w:rPr>
          <w:sz w:val="28"/>
          <w:szCs w:val="28"/>
        </w:rPr>
        <w:t xml:space="preserve">, связи и других отраслей. Объем выручки от реализации продукции, работ, услуг по району в </w:t>
      </w:r>
      <w:r w:rsidR="009045AA">
        <w:rPr>
          <w:sz w:val="28"/>
          <w:szCs w:val="28"/>
        </w:rPr>
        <w:t>2017</w:t>
      </w:r>
      <w:r w:rsidR="00A51E52">
        <w:rPr>
          <w:sz w:val="28"/>
          <w:szCs w:val="28"/>
        </w:rPr>
        <w:t xml:space="preserve"> году сос</w:t>
      </w:r>
      <w:r w:rsidR="00936402">
        <w:rPr>
          <w:sz w:val="28"/>
          <w:szCs w:val="28"/>
        </w:rPr>
        <w:t xml:space="preserve">тавил 1066,175 млн.руб., </w:t>
      </w:r>
      <w:r w:rsidR="009045AA">
        <w:rPr>
          <w:sz w:val="28"/>
          <w:szCs w:val="28"/>
        </w:rPr>
        <w:t xml:space="preserve">в </w:t>
      </w:r>
      <w:r w:rsidR="0053403E">
        <w:rPr>
          <w:sz w:val="28"/>
          <w:szCs w:val="28"/>
        </w:rPr>
        <w:t>2016</w:t>
      </w:r>
      <w:r w:rsidR="00171AE6">
        <w:rPr>
          <w:sz w:val="28"/>
          <w:szCs w:val="28"/>
        </w:rPr>
        <w:t xml:space="preserve"> году </w:t>
      </w:r>
      <w:r w:rsidR="00936402">
        <w:rPr>
          <w:sz w:val="28"/>
          <w:szCs w:val="28"/>
        </w:rPr>
        <w:t xml:space="preserve">–1133,010 </w:t>
      </w:r>
      <w:r w:rsidR="0053403E">
        <w:rPr>
          <w:sz w:val="28"/>
          <w:szCs w:val="28"/>
        </w:rPr>
        <w:t>млн.руб.</w:t>
      </w:r>
      <w:r w:rsidR="00936402">
        <w:rPr>
          <w:sz w:val="28"/>
          <w:szCs w:val="28"/>
        </w:rPr>
        <w:t xml:space="preserve">, снижение – 66,835 млн.руб.(5,9%). </w:t>
      </w:r>
      <w:r w:rsidR="0053403E">
        <w:rPr>
          <w:sz w:val="28"/>
          <w:szCs w:val="28"/>
        </w:rPr>
        <w:t>В структуре выручки от реализации продукции, ра</w:t>
      </w:r>
      <w:r w:rsidR="009045AA">
        <w:rPr>
          <w:sz w:val="28"/>
          <w:szCs w:val="28"/>
        </w:rPr>
        <w:t>бот, услуг в 2017</w:t>
      </w:r>
      <w:r w:rsidR="0053403E">
        <w:rPr>
          <w:sz w:val="28"/>
          <w:szCs w:val="28"/>
        </w:rPr>
        <w:t xml:space="preserve"> году доля выручки от предприятий промышленности составила</w:t>
      </w:r>
      <w:r w:rsidR="00F56378">
        <w:rPr>
          <w:sz w:val="28"/>
          <w:szCs w:val="28"/>
        </w:rPr>
        <w:t xml:space="preserve"> – 14,5</w:t>
      </w:r>
      <w:r w:rsidR="009045AA">
        <w:rPr>
          <w:sz w:val="28"/>
          <w:szCs w:val="28"/>
        </w:rPr>
        <w:t xml:space="preserve"> % ( в 2016 году </w:t>
      </w:r>
      <w:r w:rsidR="00936402">
        <w:rPr>
          <w:sz w:val="28"/>
          <w:szCs w:val="28"/>
        </w:rPr>
        <w:t>–17,</w:t>
      </w:r>
      <w:r w:rsidR="00F56378">
        <w:rPr>
          <w:sz w:val="28"/>
          <w:szCs w:val="28"/>
        </w:rPr>
        <w:t>7</w:t>
      </w:r>
      <w:r w:rsidR="00F714D5">
        <w:rPr>
          <w:sz w:val="28"/>
          <w:szCs w:val="28"/>
        </w:rPr>
        <w:t>%</w:t>
      </w:r>
      <w:r w:rsidR="009045AA">
        <w:rPr>
          <w:sz w:val="28"/>
          <w:szCs w:val="28"/>
        </w:rPr>
        <w:t>)</w:t>
      </w:r>
      <w:r w:rsidR="00F714D5">
        <w:rPr>
          <w:sz w:val="28"/>
          <w:szCs w:val="28"/>
        </w:rPr>
        <w:t xml:space="preserve">, от предприятий сельского </w:t>
      </w:r>
      <w:r w:rsidR="00B66E39">
        <w:rPr>
          <w:sz w:val="28"/>
          <w:szCs w:val="28"/>
        </w:rPr>
        <w:t xml:space="preserve">и лесного </w:t>
      </w:r>
      <w:r w:rsidR="00F714D5">
        <w:rPr>
          <w:sz w:val="28"/>
          <w:szCs w:val="28"/>
        </w:rPr>
        <w:t xml:space="preserve">хозяйства – </w:t>
      </w:r>
      <w:r w:rsidR="00F56378">
        <w:rPr>
          <w:sz w:val="28"/>
          <w:szCs w:val="28"/>
        </w:rPr>
        <w:t>5,2</w:t>
      </w:r>
      <w:r w:rsidR="009045AA">
        <w:rPr>
          <w:sz w:val="28"/>
          <w:szCs w:val="28"/>
        </w:rPr>
        <w:t xml:space="preserve"> % </w:t>
      </w:r>
      <w:r w:rsidR="00F56378">
        <w:rPr>
          <w:sz w:val="28"/>
          <w:szCs w:val="28"/>
        </w:rPr>
        <w:t>(</w:t>
      </w:r>
      <w:r w:rsidR="009045AA">
        <w:rPr>
          <w:sz w:val="28"/>
          <w:szCs w:val="28"/>
        </w:rPr>
        <w:t xml:space="preserve">в 2016 году </w:t>
      </w:r>
      <w:r w:rsidR="00F56378">
        <w:rPr>
          <w:sz w:val="28"/>
          <w:szCs w:val="28"/>
        </w:rPr>
        <w:t>– 8,0</w:t>
      </w:r>
      <w:r w:rsidR="00F714D5">
        <w:rPr>
          <w:sz w:val="28"/>
          <w:szCs w:val="28"/>
        </w:rPr>
        <w:t>%</w:t>
      </w:r>
      <w:r w:rsidR="009045AA">
        <w:rPr>
          <w:sz w:val="28"/>
          <w:szCs w:val="28"/>
        </w:rPr>
        <w:t>)</w:t>
      </w:r>
      <w:r w:rsidR="00F714D5">
        <w:rPr>
          <w:sz w:val="28"/>
          <w:szCs w:val="28"/>
        </w:rPr>
        <w:t xml:space="preserve">, от предприятий торговли – </w:t>
      </w:r>
      <w:r w:rsidR="00F56378">
        <w:rPr>
          <w:sz w:val="28"/>
          <w:szCs w:val="28"/>
        </w:rPr>
        <w:t>48,4</w:t>
      </w:r>
      <w:r w:rsidR="00B80C40">
        <w:rPr>
          <w:sz w:val="28"/>
          <w:szCs w:val="28"/>
        </w:rPr>
        <w:t xml:space="preserve"> % (</w:t>
      </w:r>
      <w:r w:rsidR="009045AA">
        <w:rPr>
          <w:sz w:val="28"/>
          <w:szCs w:val="28"/>
        </w:rPr>
        <w:t xml:space="preserve">в 2016 году </w:t>
      </w:r>
      <w:r w:rsidR="00F56378">
        <w:rPr>
          <w:sz w:val="28"/>
          <w:szCs w:val="28"/>
        </w:rPr>
        <w:t xml:space="preserve">–50,0 </w:t>
      </w:r>
      <w:r w:rsidR="00F714D5">
        <w:rPr>
          <w:sz w:val="28"/>
          <w:szCs w:val="28"/>
        </w:rPr>
        <w:t>%</w:t>
      </w:r>
      <w:r w:rsidR="009045AA">
        <w:rPr>
          <w:sz w:val="28"/>
          <w:szCs w:val="28"/>
        </w:rPr>
        <w:t>)</w:t>
      </w:r>
      <w:r w:rsidR="00F714D5">
        <w:rPr>
          <w:sz w:val="28"/>
          <w:szCs w:val="28"/>
        </w:rPr>
        <w:t>, от предприятий транспорта и связи –</w:t>
      </w:r>
      <w:r w:rsidR="00F56378">
        <w:rPr>
          <w:sz w:val="28"/>
          <w:szCs w:val="28"/>
        </w:rPr>
        <w:t xml:space="preserve"> 17,9</w:t>
      </w:r>
      <w:r w:rsidR="009045AA">
        <w:rPr>
          <w:sz w:val="28"/>
          <w:szCs w:val="28"/>
        </w:rPr>
        <w:t xml:space="preserve"> % (в 2016 году </w:t>
      </w:r>
      <w:r w:rsidR="00F56378">
        <w:rPr>
          <w:sz w:val="28"/>
          <w:szCs w:val="28"/>
        </w:rPr>
        <w:t>–13,3</w:t>
      </w:r>
      <w:r w:rsidR="00F714D5">
        <w:rPr>
          <w:sz w:val="28"/>
          <w:szCs w:val="28"/>
        </w:rPr>
        <w:t>%</w:t>
      </w:r>
      <w:r w:rsidR="009045AA">
        <w:rPr>
          <w:sz w:val="28"/>
          <w:szCs w:val="28"/>
        </w:rPr>
        <w:t>).</w:t>
      </w:r>
    </w:p>
    <w:p w:rsidR="00A8117D" w:rsidRPr="00A8117D" w:rsidRDefault="00A8117D" w:rsidP="00A8117D">
      <w:pPr>
        <w:ind w:firstLine="708"/>
        <w:jc w:val="both"/>
        <w:rPr>
          <w:sz w:val="28"/>
          <w:szCs w:val="28"/>
        </w:rPr>
      </w:pPr>
      <w:r w:rsidRPr="00784074">
        <w:rPr>
          <w:b/>
          <w:sz w:val="28"/>
          <w:szCs w:val="28"/>
        </w:rPr>
        <w:t>Промышленное производство</w:t>
      </w:r>
      <w:r w:rsidRPr="00A8117D">
        <w:rPr>
          <w:sz w:val="28"/>
          <w:szCs w:val="28"/>
        </w:rPr>
        <w:t xml:space="preserve"> представлено следующими видами деятельности: лесозаготовка; обработка древесины и производство изделий из дерева.</w:t>
      </w:r>
    </w:p>
    <w:p w:rsidR="00A8117D" w:rsidRPr="00A8117D" w:rsidRDefault="00A8117D" w:rsidP="00A8117D">
      <w:pPr>
        <w:ind w:firstLine="708"/>
        <w:jc w:val="both"/>
        <w:rPr>
          <w:sz w:val="28"/>
          <w:szCs w:val="28"/>
        </w:rPr>
      </w:pPr>
      <w:r w:rsidRPr="00A8117D">
        <w:rPr>
          <w:sz w:val="28"/>
          <w:szCs w:val="28"/>
        </w:rPr>
        <w:t>Наиболее крупными предприятиями в сфере заготовки и переработки леса яв</w:t>
      </w:r>
      <w:r w:rsidR="00784074">
        <w:rPr>
          <w:sz w:val="28"/>
          <w:szCs w:val="28"/>
        </w:rPr>
        <w:t>ляю</w:t>
      </w:r>
      <w:r w:rsidRPr="00A8117D">
        <w:rPr>
          <w:sz w:val="28"/>
          <w:szCs w:val="28"/>
        </w:rPr>
        <w:t xml:space="preserve">тся </w:t>
      </w:r>
      <w:r w:rsidR="00784074">
        <w:rPr>
          <w:sz w:val="28"/>
          <w:szCs w:val="28"/>
        </w:rPr>
        <w:t xml:space="preserve">ООО «Акас», </w:t>
      </w:r>
      <w:r w:rsidRPr="00A8117D">
        <w:rPr>
          <w:sz w:val="28"/>
          <w:szCs w:val="28"/>
        </w:rPr>
        <w:t>ООО «Лесная технологическая компания», ООО «Пилон».</w:t>
      </w:r>
    </w:p>
    <w:p w:rsidR="00A8117D" w:rsidRPr="00A8117D" w:rsidRDefault="00A8117D" w:rsidP="00B80C40">
      <w:pPr>
        <w:pStyle w:val="a5"/>
        <w:tabs>
          <w:tab w:val="left" w:pos="709"/>
        </w:tabs>
        <w:spacing w:after="0"/>
        <w:jc w:val="both"/>
        <w:rPr>
          <w:sz w:val="28"/>
          <w:szCs w:val="28"/>
        </w:rPr>
      </w:pPr>
      <w:r w:rsidRPr="00A8117D">
        <w:rPr>
          <w:sz w:val="28"/>
          <w:szCs w:val="28"/>
        </w:rPr>
        <w:t xml:space="preserve">Произведено пиломатериала в 2017 году  45,0 тыс. куб.м., в 2016 году – 48,3 тыс.куб.м. Выручка от реализации </w:t>
      </w:r>
      <w:r w:rsidR="00B80C40">
        <w:rPr>
          <w:sz w:val="28"/>
          <w:szCs w:val="28"/>
        </w:rPr>
        <w:t xml:space="preserve">продукции </w:t>
      </w:r>
      <w:r w:rsidR="00F56378">
        <w:rPr>
          <w:sz w:val="28"/>
          <w:szCs w:val="28"/>
        </w:rPr>
        <w:t xml:space="preserve">промышленных предприятий </w:t>
      </w:r>
      <w:r w:rsidRPr="00A8117D">
        <w:rPr>
          <w:sz w:val="28"/>
          <w:szCs w:val="28"/>
        </w:rPr>
        <w:t>составила 147</w:t>
      </w:r>
      <w:r w:rsidR="00F56378">
        <w:rPr>
          <w:sz w:val="28"/>
          <w:szCs w:val="28"/>
        </w:rPr>
        <w:t>,57 млн. руб., в 2016 году – 181,907 млн.руб. ( снижение  – 18,9</w:t>
      </w:r>
      <w:r w:rsidRPr="00A8117D">
        <w:rPr>
          <w:sz w:val="28"/>
          <w:szCs w:val="28"/>
        </w:rPr>
        <w:t xml:space="preserve">%). </w:t>
      </w:r>
    </w:p>
    <w:p w:rsidR="00E4569C" w:rsidRDefault="00A8117D" w:rsidP="00E4569C">
      <w:pPr>
        <w:pStyle w:val="a5"/>
        <w:tabs>
          <w:tab w:val="right" w:pos="709"/>
        </w:tabs>
        <w:spacing w:after="0"/>
        <w:jc w:val="both"/>
        <w:rPr>
          <w:sz w:val="28"/>
          <w:szCs w:val="28"/>
        </w:rPr>
      </w:pPr>
      <w:r w:rsidRPr="00A8117D">
        <w:rPr>
          <w:sz w:val="28"/>
          <w:szCs w:val="28"/>
        </w:rPr>
        <w:t xml:space="preserve">Численность работающих в данной отрасли в 2017 году </w:t>
      </w:r>
      <w:r w:rsidR="00F56378">
        <w:rPr>
          <w:sz w:val="28"/>
          <w:szCs w:val="28"/>
        </w:rPr>
        <w:t xml:space="preserve">по сравнению с 2016 году не изменилась и  составила </w:t>
      </w:r>
      <w:r w:rsidRPr="00A8117D">
        <w:rPr>
          <w:sz w:val="28"/>
          <w:szCs w:val="28"/>
        </w:rPr>
        <w:t>152 чел.,с</w:t>
      </w:r>
      <w:r w:rsidR="00F56378">
        <w:rPr>
          <w:sz w:val="28"/>
          <w:szCs w:val="28"/>
        </w:rPr>
        <w:t>реднемесячная заработная плата в 2017 году – 9629 руб., в 2016 году – 5152 руб., рост составил 86,9%</w:t>
      </w:r>
    </w:p>
    <w:p w:rsidR="00A8117D" w:rsidRPr="00A8117D" w:rsidRDefault="00A8117D" w:rsidP="00E4569C">
      <w:pPr>
        <w:pStyle w:val="a5"/>
        <w:tabs>
          <w:tab w:val="right" w:pos="709"/>
        </w:tabs>
        <w:spacing w:after="0"/>
        <w:jc w:val="both"/>
        <w:rPr>
          <w:sz w:val="28"/>
          <w:szCs w:val="28"/>
        </w:rPr>
      </w:pPr>
      <w:r w:rsidRPr="00A8117D">
        <w:rPr>
          <w:sz w:val="28"/>
          <w:szCs w:val="28"/>
        </w:rPr>
        <w:t>ООО «Лесная технологическая компания» производит пиломатериалы: доска обрезная, вагонка, половая рейка. На предприятии работают новые линии сортировки досок, бревно-сортировочная линия и поточная линия по производству 40 тысяч куб. метров  пиломатериала в год. ООО «Пилон» начало осуществлять производственную деятельность во 2 квартале 2017 года.</w:t>
      </w:r>
    </w:p>
    <w:p w:rsidR="00784074" w:rsidRPr="00784074" w:rsidRDefault="00A8117D" w:rsidP="00784074">
      <w:pPr>
        <w:ind w:firstLine="708"/>
        <w:jc w:val="both"/>
        <w:rPr>
          <w:sz w:val="28"/>
          <w:szCs w:val="28"/>
        </w:rPr>
      </w:pPr>
      <w:r w:rsidRPr="00A8117D">
        <w:rPr>
          <w:sz w:val="28"/>
          <w:szCs w:val="28"/>
        </w:rPr>
        <w:t>Заготовкой и переработкой леса в районе также занимаются ООО «ПРОФЛЕССИБ», ООО «НЕГОЦИАНТ», ООО «НьюЛайн», ООО «Парадокс», ИП Колганова О.В., ИП Шелкеев А.В., ИП Лезев В.Н., ИП Королев М.И., ИП Азиев О.А.</w:t>
      </w:r>
    </w:p>
    <w:p w:rsidR="00A8117D" w:rsidRPr="00784074" w:rsidRDefault="00A8117D" w:rsidP="00784074">
      <w:pPr>
        <w:pStyle w:val="a3"/>
        <w:jc w:val="both"/>
        <w:rPr>
          <w:sz w:val="24"/>
          <w:szCs w:val="24"/>
        </w:rPr>
      </w:pPr>
      <w:r w:rsidRPr="00784074">
        <w:rPr>
          <w:b/>
          <w:szCs w:val="28"/>
        </w:rPr>
        <w:t>Сельское хозяйство</w:t>
      </w:r>
      <w:r w:rsidR="00784074" w:rsidRPr="00A8117D">
        <w:rPr>
          <w:szCs w:val="28"/>
        </w:rPr>
        <w:t>представлено</w:t>
      </w:r>
      <w:r w:rsidR="00784074">
        <w:rPr>
          <w:szCs w:val="28"/>
        </w:rPr>
        <w:t xml:space="preserve">следующими видами деятельности: </w:t>
      </w:r>
      <w:r w:rsidR="00784074" w:rsidRPr="00784074">
        <w:rPr>
          <w:szCs w:val="28"/>
        </w:rPr>
        <w:t>производство зерновых и мясомолочное животноводство.</w:t>
      </w:r>
    </w:p>
    <w:p w:rsidR="00A8117D" w:rsidRPr="00456545" w:rsidRDefault="00784074" w:rsidP="00E4569C">
      <w:pPr>
        <w:pStyle w:val="a3"/>
        <w:tabs>
          <w:tab w:val="right" w:pos="709"/>
        </w:tabs>
        <w:jc w:val="both"/>
        <w:rPr>
          <w:szCs w:val="28"/>
        </w:rPr>
      </w:pPr>
      <w:r w:rsidRPr="00784074">
        <w:rPr>
          <w:szCs w:val="28"/>
        </w:rPr>
        <w:t xml:space="preserve">В 2017 году </w:t>
      </w:r>
      <w:r w:rsidR="00B80C40">
        <w:rPr>
          <w:szCs w:val="28"/>
        </w:rPr>
        <w:t>в районе действовало</w:t>
      </w:r>
      <w:r w:rsidR="00A8117D" w:rsidRPr="00784074">
        <w:rPr>
          <w:szCs w:val="28"/>
        </w:rPr>
        <w:t xml:space="preserve"> 4сельскохозяйственных предприятия (ООО «Хромовское», ООО «Анга», ООО «Бутаковское», ООО «Краснояр»), 40 крестьянских (фермерских) хозяйств (КФХ), 3 сельскохозяйственных кооператива (СССПК «Качуг», СССПК «Труд», СПССК «Труженик»), 3577 личных подсобных хозяйств (ЛПХ).</w:t>
      </w:r>
    </w:p>
    <w:p w:rsidR="00A8117D" w:rsidRDefault="00A8117D" w:rsidP="00E4569C">
      <w:pPr>
        <w:keepNext/>
        <w:tabs>
          <w:tab w:val="right" w:pos="709"/>
        </w:tabs>
        <w:jc w:val="both"/>
        <w:rPr>
          <w:sz w:val="28"/>
          <w:szCs w:val="28"/>
        </w:rPr>
      </w:pPr>
      <w:r w:rsidRPr="00784074">
        <w:rPr>
          <w:sz w:val="28"/>
          <w:szCs w:val="28"/>
        </w:rPr>
        <w:lastRenderedPageBreak/>
        <w:t>В 2017 году выручка от реализации продукции в сельхозпредприятиях составила  40,691 млн.руб., по сравнению с 2016 годом (75,453 млн.руб.) произош</w:t>
      </w:r>
      <w:r w:rsidR="00784074">
        <w:rPr>
          <w:sz w:val="28"/>
          <w:szCs w:val="28"/>
        </w:rPr>
        <w:t>ло снижение на 34,762 млн.руб.</w:t>
      </w:r>
      <w:r w:rsidRPr="00784074">
        <w:rPr>
          <w:sz w:val="28"/>
          <w:szCs w:val="28"/>
        </w:rPr>
        <w:t xml:space="preserve"> Выручка от реализации продукции в КФХ в 2017 году возросла на 20,0 млн. руб. (38,9%) и составила 71,076 млн.руб.        </w:t>
      </w:r>
    </w:p>
    <w:p w:rsidR="001F446E" w:rsidRPr="001F446E" w:rsidRDefault="001F446E" w:rsidP="001F446E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p w:rsidR="00A8117D" w:rsidRPr="00784074" w:rsidRDefault="00A8117D" w:rsidP="00F02C0B">
      <w:pPr>
        <w:jc w:val="center"/>
        <w:rPr>
          <w:b/>
          <w:i/>
          <w:sz w:val="28"/>
          <w:szCs w:val="28"/>
        </w:rPr>
      </w:pPr>
      <w:r w:rsidRPr="00784074">
        <w:rPr>
          <w:sz w:val="28"/>
          <w:szCs w:val="28"/>
        </w:rPr>
        <w:t>Поголовье крупного рогатого скота</w:t>
      </w:r>
      <w:r w:rsidR="00784074">
        <w:rPr>
          <w:sz w:val="28"/>
          <w:szCs w:val="28"/>
        </w:rPr>
        <w:t xml:space="preserve"> в 2016-2017 годах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126"/>
        <w:gridCol w:w="1984"/>
        <w:gridCol w:w="1985"/>
        <w:gridCol w:w="1843"/>
      </w:tblGrid>
      <w:tr w:rsidR="00A8117D" w:rsidRPr="009B0FF5" w:rsidTr="009B0FF5">
        <w:tc>
          <w:tcPr>
            <w:tcW w:w="2802" w:type="dxa"/>
          </w:tcPr>
          <w:p w:rsidR="00A8117D" w:rsidRPr="009B0FF5" w:rsidRDefault="00A8117D" w:rsidP="00A8117D">
            <w:pPr>
              <w:rPr>
                <w:b/>
                <w:i/>
                <w:color w:val="00B050"/>
                <w:sz w:val="28"/>
                <w:szCs w:val="28"/>
                <w:highlight w:val="lightGray"/>
              </w:rPr>
            </w:pPr>
          </w:p>
        </w:tc>
        <w:tc>
          <w:tcPr>
            <w:tcW w:w="4110" w:type="dxa"/>
            <w:gridSpan w:val="2"/>
          </w:tcPr>
          <w:p w:rsidR="00A8117D" w:rsidRPr="009B0FF5" w:rsidRDefault="00A8117D" w:rsidP="00A8117D">
            <w:pPr>
              <w:jc w:val="center"/>
              <w:rPr>
                <w:b/>
                <w:i/>
                <w:sz w:val="28"/>
                <w:szCs w:val="28"/>
              </w:rPr>
            </w:pPr>
            <w:r w:rsidRPr="009B0FF5">
              <w:rPr>
                <w:b/>
                <w:i/>
                <w:sz w:val="28"/>
                <w:szCs w:val="28"/>
              </w:rPr>
              <w:t>ООО</w:t>
            </w:r>
          </w:p>
        </w:tc>
        <w:tc>
          <w:tcPr>
            <w:tcW w:w="3828" w:type="dxa"/>
            <w:gridSpan w:val="2"/>
          </w:tcPr>
          <w:p w:rsidR="00A8117D" w:rsidRPr="009B0FF5" w:rsidRDefault="00A8117D" w:rsidP="00A8117D">
            <w:pPr>
              <w:jc w:val="center"/>
              <w:rPr>
                <w:b/>
                <w:i/>
                <w:sz w:val="28"/>
                <w:szCs w:val="28"/>
              </w:rPr>
            </w:pPr>
            <w:r w:rsidRPr="009B0FF5">
              <w:rPr>
                <w:b/>
                <w:i/>
                <w:sz w:val="28"/>
                <w:szCs w:val="28"/>
              </w:rPr>
              <w:t>КФХ</w:t>
            </w:r>
          </w:p>
        </w:tc>
      </w:tr>
      <w:tr w:rsidR="00A8117D" w:rsidRPr="009B0FF5" w:rsidTr="009B0FF5">
        <w:tc>
          <w:tcPr>
            <w:tcW w:w="2802" w:type="dxa"/>
          </w:tcPr>
          <w:p w:rsidR="00A8117D" w:rsidRPr="009B0FF5" w:rsidRDefault="00A8117D" w:rsidP="00A8117D">
            <w:pPr>
              <w:rPr>
                <w:b/>
                <w:i/>
                <w:color w:val="00B050"/>
                <w:sz w:val="28"/>
                <w:szCs w:val="28"/>
                <w:highlight w:val="lightGray"/>
              </w:rPr>
            </w:pPr>
          </w:p>
        </w:tc>
        <w:tc>
          <w:tcPr>
            <w:tcW w:w="2126" w:type="dxa"/>
          </w:tcPr>
          <w:p w:rsidR="00A8117D" w:rsidRPr="009B0FF5" w:rsidRDefault="00A8117D" w:rsidP="00A8117D">
            <w:pPr>
              <w:jc w:val="center"/>
              <w:rPr>
                <w:b/>
                <w:i/>
                <w:sz w:val="28"/>
                <w:szCs w:val="28"/>
              </w:rPr>
            </w:pPr>
            <w:r w:rsidRPr="009B0FF5">
              <w:rPr>
                <w:b/>
                <w:i/>
                <w:sz w:val="28"/>
                <w:szCs w:val="28"/>
              </w:rPr>
              <w:t>КРС</w:t>
            </w:r>
          </w:p>
        </w:tc>
        <w:tc>
          <w:tcPr>
            <w:tcW w:w="1984" w:type="dxa"/>
          </w:tcPr>
          <w:p w:rsidR="00A8117D" w:rsidRPr="009B0FF5" w:rsidRDefault="00A8117D" w:rsidP="00A8117D">
            <w:pPr>
              <w:jc w:val="center"/>
              <w:rPr>
                <w:b/>
                <w:i/>
                <w:sz w:val="28"/>
                <w:szCs w:val="28"/>
              </w:rPr>
            </w:pPr>
            <w:r w:rsidRPr="009B0FF5">
              <w:rPr>
                <w:b/>
                <w:i/>
                <w:sz w:val="28"/>
                <w:szCs w:val="28"/>
              </w:rPr>
              <w:t>в том числе: коров</w:t>
            </w:r>
          </w:p>
        </w:tc>
        <w:tc>
          <w:tcPr>
            <w:tcW w:w="1985" w:type="dxa"/>
          </w:tcPr>
          <w:p w:rsidR="00A8117D" w:rsidRPr="009B0FF5" w:rsidRDefault="00A8117D" w:rsidP="00A8117D">
            <w:pPr>
              <w:jc w:val="center"/>
              <w:rPr>
                <w:b/>
                <w:i/>
                <w:sz w:val="28"/>
                <w:szCs w:val="28"/>
              </w:rPr>
            </w:pPr>
            <w:r w:rsidRPr="009B0FF5">
              <w:rPr>
                <w:b/>
                <w:i/>
                <w:sz w:val="28"/>
                <w:szCs w:val="28"/>
              </w:rPr>
              <w:t>КРС</w:t>
            </w:r>
          </w:p>
        </w:tc>
        <w:tc>
          <w:tcPr>
            <w:tcW w:w="1843" w:type="dxa"/>
          </w:tcPr>
          <w:p w:rsidR="00A8117D" w:rsidRPr="009B0FF5" w:rsidRDefault="00A8117D" w:rsidP="00A8117D">
            <w:pPr>
              <w:jc w:val="center"/>
              <w:rPr>
                <w:b/>
                <w:i/>
                <w:sz w:val="28"/>
                <w:szCs w:val="28"/>
              </w:rPr>
            </w:pPr>
            <w:r w:rsidRPr="009B0FF5">
              <w:rPr>
                <w:b/>
                <w:i/>
                <w:sz w:val="28"/>
                <w:szCs w:val="28"/>
              </w:rPr>
              <w:t>в том числе: коров</w:t>
            </w:r>
          </w:p>
        </w:tc>
      </w:tr>
      <w:tr w:rsidR="00A8117D" w:rsidRPr="009B0FF5" w:rsidTr="009B0FF5">
        <w:tc>
          <w:tcPr>
            <w:tcW w:w="2802" w:type="dxa"/>
          </w:tcPr>
          <w:p w:rsidR="00A8117D" w:rsidRPr="009B0FF5" w:rsidRDefault="00A8117D" w:rsidP="00A8117D">
            <w:pPr>
              <w:rPr>
                <w:sz w:val="28"/>
                <w:szCs w:val="28"/>
              </w:rPr>
            </w:pPr>
            <w:r w:rsidRPr="009B0FF5">
              <w:rPr>
                <w:sz w:val="28"/>
                <w:szCs w:val="28"/>
              </w:rPr>
              <w:t>2016</w:t>
            </w:r>
          </w:p>
        </w:tc>
        <w:tc>
          <w:tcPr>
            <w:tcW w:w="2126" w:type="dxa"/>
          </w:tcPr>
          <w:p w:rsidR="00A8117D" w:rsidRPr="009B0FF5" w:rsidRDefault="00A8117D" w:rsidP="00A8117D">
            <w:pPr>
              <w:jc w:val="center"/>
              <w:rPr>
                <w:sz w:val="28"/>
                <w:szCs w:val="28"/>
              </w:rPr>
            </w:pPr>
            <w:r w:rsidRPr="009B0FF5">
              <w:rPr>
                <w:sz w:val="28"/>
                <w:szCs w:val="28"/>
              </w:rPr>
              <w:t>2151</w:t>
            </w:r>
          </w:p>
        </w:tc>
        <w:tc>
          <w:tcPr>
            <w:tcW w:w="1984" w:type="dxa"/>
          </w:tcPr>
          <w:p w:rsidR="00A8117D" w:rsidRPr="009B0FF5" w:rsidRDefault="00A8117D" w:rsidP="00A8117D">
            <w:pPr>
              <w:jc w:val="center"/>
              <w:rPr>
                <w:sz w:val="28"/>
                <w:szCs w:val="28"/>
              </w:rPr>
            </w:pPr>
            <w:r w:rsidRPr="009B0FF5">
              <w:rPr>
                <w:sz w:val="28"/>
                <w:szCs w:val="28"/>
              </w:rPr>
              <w:t>1195</w:t>
            </w:r>
          </w:p>
        </w:tc>
        <w:tc>
          <w:tcPr>
            <w:tcW w:w="1985" w:type="dxa"/>
          </w:tcPr>
          <w:p w:rsidR="00A8117D" w:rsidRPr="009B0FF5" w:rsidRDefault="00A8117D" w:rsidP="00A8117D">
            <w:pPr>
              <w:jc w:val="center"/>
              <w:rPr>
                <w:sz w:val="28"/>
                <w:szCs w:val="28"/>
              </w:rPr>
            </w:pPr>
            <w:r w:rsidRPr="009B0FF5">
              <w:rPr>
                <w:sz w:val="28"/>
                <w:szCs w:val="28"/>
              </w:rPr>
              <w:t>2060</w:t>
            </w:r>
          </w:p>
        </w:tc>
        <w:tc>
          <w:tcPr>
            <w:tcW w:w="1843" w:type="dxa"/>
          </w:tcPr>
          <w:p w:rsidR="00A8117D" w:rsidRPr="009B0FF5" w:rsidRDefault="00A8117D" w:rsidP="00A8117D">
            <w:pPr>
              <w:jc w:val="center"/>
              <w:rPr>
                <w:sz w:val="28"/>
                <w:szCs w:val="28"/>
              </w:rPr>
            </w:pPr>
            <w:r w:rsidRPr="009B0FF5">
              <w:rPr>
                <w:sz w:val="28"/>
                <w:szCs w:val="28"/>
              </w:rPr>
              <w:t>926</w:t>
            </w:r>
          </w:p>
        </w:tc>
      </w:tr>
      <w:tr w:rsidR="00A8117D" w:rsidRPr="009B0FF5" w:rsidTr="009B0FF5">
        <w:tc>
          <w:tcPr>
            <w:tcW w:w="2802" w:type="dxa"/>
          </w:tcPr>
          <w:p w:rsidR="00A8117D" w:rsidRPr="009B0FF5" w:rsidRDefault="00A8117D" w:rsidP="00A8117D">
            <w:pPr>
              <w:rPr>
                <w:sz w:val="28"/>
                <w:szCs w:val="28"/>
              </w:rPr>
            </w:pPr>
            <w:r w:rsidRPr="009B0FF5">
              <w:rPr>
                <w:sz w:val="28"/>
                <w:szCs w:val="28"/>
              </w:rPr>
              <w:t>2017</w:t>
            </w:r>
          </w:p>
        </w:tc>
        <w:tc>
          <w:tcPr>
            <w:tcW w:w="2126" w:type="dxa"/>
          </w:tcPr>
          <w:p w:rsidR="00A8117D" w:rsidRPr="009B0FF5" w:rsidRDefault="00A8117D" w:rsidP="00A8117D">
            <w:pPr>
              <w:jc w:val="center"/>
              <w:rPr>
                <w:sz w:val="28"/>
                <w:szCs w:val="28"/>
              </w:rPr>
            </w:pPr>
            <w:r w:rsidRPr="009B0FF5">
              <w:rPr>
                <w:sz w:val="28"/>
                <w:szCs w:val="28"/>
              </w:rPr>
              <w:t>524</w:t>
            </w:r>
          </w:p>
        </w:tc>
        <w:tc>
          <w:tcPr>
            <w:tcW w:w="1984" w:type="dxa"/>
          </w:tcPr>
          <w:p w:rsidR="00A8117D" w:rsidRPr="009B0FF5" w:rsidRDefault="00A8117D" w:rsidP="00A8117D">
            <w:pPr>
              <w:jc w:val="center"/>
              <w:rPr>
                <w:sz w:val="28"/>
                <w:szCs w:val="28"/>
              </w:rPr>
            </w:pPr>
            <w:r w:rsidRPr="009B0FF5">
              <w:rPr>
                <w:sz w:val="28"/>
                <w:szCs w:val="28"/>
              </w:rPr>
              <w:t>256</w:t>
            </w:r>
          </w:p>
        </w:tc>
        <w:tc>
          <w:tcPr>
            <w:tcW w:w="1985" w:type="dxa"/>
          </w:tcPr>
          <w:p w:rsidR="00A8117D" w:rsidRPr="009B0FF5" w:rsidRDefault="00A8117D" w:rsidP="00A8117D">
            <w:pPr>
              <w:jc w:val="center"/>
              <w:rPr>
                <w:sz w:val="28"/>
                <w:szCs w:val="28"/>
              </w:rPr>
            </w:pPr>
            <w:r w:rsidRPr="009B0FF5">
              <w:rPr>
                <w:sz w:val="28"/>
                <w:szCs w:val="28"/>
              </w:rPr>
              <w:t>2213</w:t>
            </w:r>
          </w:p>
        </w:tc>
        <w:tc>
          <w:tcPr>
            <w:tcW w:w="1843" w:type="dxa"/>
          </w:tcPr>
          <w:p w:rsidR="00A8117D" w:rsidRPr="009B0FF5" w:rsidRDefault="00A8117D" w:rsidP="00A8117D">
            <w:pPr>
              <w:jc w:val="center"/>
              <w:rPr>
                <w:sz w:val="28"/>
                <w:szCs w:val="28"/>
              </w:rPr>
            </w:pPr>
            <w:r w:rsidRPr="009B0FF5">
              <w:rPr>
                <w:sz w:val="28"/>
                <w:szCs w:val="28"/>
              </w:rPr>
              <w:t>1017</w:t>
            </w:r>
          </w:p>
        </w:tc>
      </w:tr>
    </w:tbl>
    <w:p w:rsidR="00A8117D" w:rsidRDefault="00A8117D" w:rsidP="00A8117D">
      <w:pPr>
        <w:rPr>
          <w:b/>
          <w:i/>
          <w:sz w:val="28"/>
          <w:szCs w:val="28"/>
          <w:highlight w:val="lightGray"/>
        </w:rPr>
      </w:pPr>
    </w:p>
    <w:p w:rsidR="001F446E" w:rsidRPr="00F36E0C" w:rsidRDefault="001F446E" w:rsidP="00F36E0C">
      <w:pPr>
        <w:jc w:val="right"/>
        <w:rPr>
          <w:sz w:val="28"/>
          <w:szCs w:val="28"/>
        </w:rPr>
      </w:pPr>
      <w:r w:rsidRPr="00F36E0C">
        <w:rPr>
          <w:sz w:val="28"/>
          <w:szCs w:val="28"/>
        </w:rPr>
        <w:t>Табли</w:t>
      </w:r>
      <w:r w:rsidR="00F36E0C" w:rsidRPr="00F36E0C">
        <w:rPr>
          <w:sz w:val="28"/>
          <w:szCs w:val="28"/>
        </w:rPr>
        <w:t>ца 6</w:t>
      </w:r>
    </w:p>
    <w:p w:rsidR="00A8117D" w:rsidRPr="009B0FF5" w:rsidRDefault="00A8117D" w:rsidP="00456545">
      <w:pPr>
        <w:jc w:val="center"/>
        <w:rPr>
          <w:sz w:val="28"/>
          <w:szCs w:val="28"/>
        </w:rPr>
      </w:pPr>
      <w:r w:rsidRPr="009B0FF5">
        <w:rPr>
          <w:sz w:val="28"/>
          <w:szCs w:val="28"/>
        </w:rPr>
        <w:t>Производство молока, мяса и зерна</w:t>
      </w:r>
      <w:r w:rsidR="009B0FF5">
        <w:rPr>
          <w:sz w:val="28"/>
          <w:szCs w:val="28"/>
        </w:rPr>
        <w:t xml:space="preserve"> в районе в </w:t>
      </w:r>
      <w:r w:rsidR="00F72D09">
        <w:rPr>
          <w:sz w:val="28"/>
          <w:szCs w:val="28"/>
        </w:rPr>
        <w:t xml:space="preserve">ООО и КФХ в </w:t>
      </w:r>
      <w:r w:rsidR="009B0FF5">
        <w:rPr>
          <w:sz w:val="28"/>
          <w:szCs w:val="28"/>
        </w:rPr>
        <w:t>2016-2017 годах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5"/>
        <w:gridCol w:w="1550"/>
        <w:gridCol w:w="5041"/>
        <w:gridCol w:w="2204"/>
      </w:tblGrid>
      <w:tr w:rsidR="009B0FF5" w:rsidRPr="00DD0ACC" w:rsidTr="00324143">
        <w:tc>
          <w:tcPr>
            <w:tcW w:w="1951" w:type="dxa"/>
          </w:tcPr>
          <w:p w:rsidR="009B0FF5" w:rsidRPr="009B0FF5" w:rsidRDefault="009B0FF5" w:rsidP="00A8117D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9B0FF5" w:rsidRPr="009B0FF5" w:rsidRDefault="009B0FF5" w:rsidP="00A8117D">
            <w:pPr>
              <w:jc w:val="center"/>
              <w:rPr>
                <w:b/>
                <w:sz w:val="28"/>
                <w:szCs w:val="28"/>
              </w:rPr>
            </w:pPr>
            <w:r w:rsidRPr="009B0FF5"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5103" w:type="dxa"/>
          </w:tcPr>
          <w:p w:rsidR="009B0FF5" w:rsidRPr="009B0FF5" w:rsidRDefault="009B0FF5" w:rsidP="00A8117D">
            <w:pPr>
              <w:jc w:val="center"/>
              <w:rPr>
                <w:b/>
                <w:sz w:val="28"/>
                <w:szCs w:val="28"/>
              </w:rPr>
            </w:pPr>
            <w:r w:rsidRPr="009B0FF5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2127" w:type="dxa"/>
          </w:tcPr>
          <w:p w:rsidR="009B0FF5" w:rsidRPr="009B0FF5" w:rsidRDefault="00A871B8" w:rsidP="00A871B8">
            <w:pPr>
              <w:ind w:firstLine="25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Уменьшен</w:t>
            </w:r>
            <w:r w:rsidR="000C2307">
              <w:rPr>
                <w:b/>
                <w:sz w:val="28"/>
                <w:szCs w:val="28"/>
              </w:rPr>
              <w:t>ие,%</w:t>
            </w:r>
          </w:p>
        </w:tc>
      </w:tr>
      <w:tr w:rsidR="009B0FF5" w:rsidRPr="00DD0ACC" w:rsidTr="00324143">
        <w:tc>
          <w:tcPr>
            <w:tcW w:w="1951" w:type="dxa"/>
          </w:tcPr>
          <w:p w:rsidR="009B0FF5" w:rsidRPr="009B0FF5" w:rsidRDefault="009B0FF5" w:rsidP="00A8117D">
            <w:pPr>
              <w:rPr>
                <w:b/>
                <w:sz w:val="28"/>
                <w:szCs w:val="28"/>
              </w:rPr>
            </w:pPr>
            <w:r w:rsidRPr="009B0FF5">
              <w:rPr>
                <w:b/>
                <w:sz w:val="28"/>
                <w:szCs w:val="28"/>
              </w:rPr>
              <w:t>Молоко, тонн</w:t>
            </w:r>
          </w:p>
        </w:tc>
        <w:tc>
          <w:tcPr>
            <w:tcW w:w="1559" w:type="dxa"/>
          </w:tcPr>
          <w:p w:rsidR="009B0FF5" w:rsidRPr="009B0FF5" w:rsidRDefault="009B0FF5" w:rsidP="00A8117D">
            <w:pPr>
              <w:jc w:val="center"/>
              <w:rPr>
                <w:sz w:val="28"/>
                <w:szCs w:val="28"/>
              </w:rPr>
            </w:pPr>
            <w:r w:rsidRPr="009B0FF5">
              <w:rPr>
                <w:sz w:val="28"/>
                <w:szCs w:val="28"/>
              </w:rPr>
              <w:t>3160,0</w:t>
            </w:r>
          </w:p>
        </w:tc>
        <w:tc>
          <w:tcPr>
            <w:tcW w:w="5103" w:type="dxa"/>
          </w:tcPr>
          <w:p w:rsidR="009B0FF5" w:rsidRPr="009B0FF5" w:rsidRDefault="009B0FF5" w:rsidP="00A8117D">
            <w:pPr>
              <w:jc w:val="center"/>
              <w:rPr>
                <w:sz w:val="28"/>
                <w:szCs w:val="28"/>
              </w:rPr>
            </w:pPr>
            <w:r w:rsidRPr="009B0FF5">
              <w:rPr>
                <w:sz w:val="28"/>
                <w:szCs w:val="28"/>
              </w:rPr>
              <w:t>2587,6</w:t>
            </w:r>
          </w:p>
        </w:tc>
        <w:tc>
          <w:tcPr>
            <w:tcW w:w="2127" w:type="dxa"/>
          </w:tcPr>
          <w:p w:rsidR="009B0FF5" w:rsidRPr="009B0FF5" w:rsidRDefault="000C2307" w:rsidP="00A81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18,1</w:t>
            </w:r>
          </w:p>
        </w:tc>
      </w:tr>
      <w:tr w:rsidR="009B0FF5" w:rsidRPr="00DD0ACC" w:rsidTr="00324143">
        <w:tc>
          <w:tcPr>
            <w:tcW w:w="1951" w:type="dxa"/>
          </w:tcPr>
          <w:p w:rsidR="009B0FF5" w:rsidRPr="009B0FF5" w:rsidRDefault="009B0FF5" w:rsidP="00A8117D">
            <w:pPr>
              <w:rPr>
                <w:b/>
                <w:sz w:val="28"/>
                <w:szCs w:val="28"/>
              </w:rPr>
            </w:pPr>
            <w:r w:rsidRPr="009B0FF5">
              <w:rPr>
                <w:b/>
                <w:sz w:val="28"/>
                <w:szCs w:val="28"/>
              </w:rPr>
              <w:t>Мясо,тонн</w:t>
            </w:r>
          </w:p>
        </w:tc>
        <w:tc>
          <w:tcPr>
            <w:tcW w:w="1559" w:type="dxa"/>
          </w:tcPr>
          <w:p w:rsidR="009B0FF5" w:rsidRPr="009B0FF5" w:rsidRDefault="009B0FF5" w:rsidP="00A8117D">
            <w:pPr>
              <w:jc w:val="center"/>
              <w:rPr>
                <w:sz w:val="28"/>
                <w:szCs w:val="28"/>
              </w:rPr>
            </w:pPr>
            <w:r w:rsidRPr="009B0FF5">
              <w:rPr>
                <w:sz w:val="28"/>
                <w:szCs w:val="28"/>
              </w:rPr>
              <w:t>744,0</w:t>
            </w:r>
          </w:p>
        </w:tc>
        <w:tc>
          <w:tcPr>
            <w:tcW w:w="5103" w:type="dxa"/>
          </w:tcPr>
          <w:p w:rsidR="009B0FF5" w:rsidRPr="009B0FF5" w:rsidRDefault="009B0FF5" w:rsidP="00A8117D">
            <w:pPr>
              <w:jc w:val="center"/>
              <w:rPr>
                <w:sz w:val="28"/>
                <w:szCs w:val="28"/>
              </w:rPr>
            </w:pPr>
            <w:r w:rsidRPr="009B0FF5">
              <w:rPr>
                <w:sz w:val="28"/>
                <w:szCs w:val="28"/>
              </w:rPr>
              <w:t>525,9</w:t>
            </w:r>
          </w:p>
        </w:tc>
        <w:tc>
          <w:tcPr>
            <w:tcW w:w="2127" w:type="dxa"/>
          </w:tcPr>
          <w:p w:rsidR="009B0FF5" w:rsidRPr="009B0FF5" w:rsidRDefault="000C2307" w:rsidP="00A81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29,3</w:t>
            </w:r>
          </w:p>
        </w:tc>
      </w:tr>
      <w:tr w:rsidR="009B0FF5" w:rsidRPr="00DD0ACC" w:rsidTr="00324143">
        <w:tc>
          <w:tcPr>
            <w:tcW w:w="1951" w:type="dxa"/>
          </w:tcPr>
          <w:p w:rsidR="009B0FF5" w:rsidRPr="009B0FF5" w:rsidRDefault="009B0FF5" w:rsidP="00A8117D">
            <w:pPr>
              <w:rPr>
                <w:b/>
                <w:sz w:val="28"/>
                <w:szCs w:val="28"/>
              </w:rPr>
            </w:pPr>
            <w:r w:rsidRPr="009B0FF5">
              <w:rPr>
                <w:b/>
                <w:sz w:val="28"/>
                <w:szCs w:val="28"/>
              </w:rPr>
              <w:t>Зерно, тонн</w:t>
            </w:r>
          </w:p>
        </w:tc>
        <w:tc>
          <w:tcPr>
            <w:tcW w:w="1559" w:type="dxa"/>
          </w:tcPr>
          <w:p w:rsidR="009B0FF5" w:rsidRPr="009B0FF5" w:rsidRDefault="009B0FF5" w:rsidP="00A8117D">
            <w:pPr>
              <w:keepNext/>
              <w:jc w:val="center"/>
              <w:rPr>
                <w:sz w:val="28"/>
                <w:szCs w:val="28"/>
              </w:rPr>
            </w:pPr>
            <w:r w:rsidRPr="009B0FF5">
              <w:rPr>
                <w:sz w:val="28"/>
                <w:szCs w:val="28"/>
              </w:rPr>
              <w:t>5698,3</w:t>
            </w:r>
          </w:p>
        </w:tc>
        <w:tc>
          <w:tcPr>
            <w:tcW w:w="5103" w:type="dxa"/>
          </w:tcPr>
          <w:p w:rsidR="009B0FF5" w:rsidRPr="009B0FF5" w:rsidRDefault="009B0FF5" w:rsidP="00A8117D">
            <w:pPr>
              <w:keepNext/>
              <w:jc w:val="center"/>
              <w:rPr>
                <w:sz w:val="28"/>
                <w:szCs w:val="28"/>
              </w:rPr>
            </w:pPr>
            <w:r w:rsidRPr="009B0FF5">
              <w:rPr>
                <w:sz w:val="28"/>
                <w:szCs w:val="28"/>
              </w:rPr>
              <w:t>4933,8</w:t>
            </w:r>
          </w:p>
        </w:tc>
        <w:tc>
          <w:tcPr>
            <w:tcW w:w="2127" w:type="dxa"/>
          </w:tcPr>
          <w:p w:rsidR="009B0FF5" w:rsidRPr="009B0FF5" w:rsidRDefault="000C2307" w:rsidP="00A8117D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13,4</w:t>
            </w:r>
          </w:p>
        </w:tc>
      </w:tr>
      <w:tr w:rsidR="009B0FF5" w:rsidRPr="00DD0ACC" w:rsidTr="00324143">
        <w:tc>
          <w:tcPr>
            <w:tcW w:w="1951" w:type="dxa"/>
          </w:tcPr>
          <w:p w:rsidR="009B0FF5" w:rsidRPr="009B0FF5" w:rsidRDefault="009B0FF5" w:rsidP="00A8117D">
            <w:pPr>
              <w:rPr>
                <w:b/>
                <w:sz w:val="28"/>
                <w:szCs w:val="28"/>
              </w:rPr>
            </w:pPr>
            <w:r w:rsidRPr="009B0FF5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559" w:type="dxa"/>
          </w:tcPr>
          <w:p w:rsidR="009B0FF5" w:rsidRPr="009B0FF5" w:rsidRDefault="009B0FF5" w:rsidP="00A8117D">
            <w:pPr>
              <w:jc w:val="center"/>
              <w:rPr>
                <w:sz w:val="28"/>
                <w:szCs w:val="28"/>
              </w:rPr>
            </w:pPr>
            <w:r w:rsidRPr="009B0FF5">
              <w:rPr>
                <w:sz w:val="28"/>
                <w:szCs w:val="28"/>
              </w:rPr>
              <w:t>9602,3</w:t>
            </w:r>
          </w:p>
        </w:tc>
        <w:tc>
          <w:tcPr>
            <w:tcW w:w="5103" w:type="dxa"/>
          </w:tcPr>
          <w:p w:rsidR="009B0FF5" w:rsidRPr="009B0FF5" w:rsidRDefault="009B0FF5" w:rsidP="00A8117D">
            <w:pPr>
              <w:jc w:val="center"/>
              <w:rPr>
                <w:sz w:val="28"/>
                <w:szCs w:val="28"/>
              </w:rPr>
            </w:pPr>
            <w:r w:rsidRPr="009B0FF5">
              <w:rPr>
                <w:sz w:val="28"/>
                <w:szCs w:val="28"/>
              </w:rPr>
              <w:t>8047,3</w:t>
            </w:r>
          </w:p>
        </w:tc>
        <w:tc>
          <w:tcPr>
            <w:tcW w:w="2127" w:type="dxa"/>
          </w:tcPr>
          <w:p w:rsidR="009B0FF5" w:rsidRPr="009B0FF5" w:rsidRDefault="000C2307" w:rsidP="00A81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</w:t>
            </w:r>
          </w:p>
        </w:tc>
      </w:tr>
    </w:tbl>
    <w:p w:rsidR="008E1C03" w:rsidRDefault="00F02C0B" w:rsidP="00E4569C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</w:t>
      </w:r>
      <w:r w:rsidR="00324143">
        <w:rPr>
          <w:sz w:val="28"/>
          <w:szCs w:val="28"/>
        </w:rPr>
        <w:t xml:space="preserve">году в КФХ </w:t>
      </w:r>
      <w:r w:rsidR="00456545" w:rsidRPr="00456545">
        <w:rPr>
          <w:sz w:val="28"/>
          <w:szCs w:val="28"/>
        </w:rPr>
        <w:t>произведено</w:t>
      </w:r>
      <w:r w:rsidR="00324143">
        <w:rPr>
          <w:sz w:val="28"/>
          <w:szCs w:val="28"/>
        </w:rPr>
        <w:t xml:space="preserve"> молока - 1943,8 тонн, мяса - 453,3 тонн, зерна – 4218,9 тонн, в ООО произведено молока – 643,8 тонн, мяса – 72,6 тонн, зерна – 348,8 тонн</w:t>
      </w:r>
      <w:r w:rsidR="00324143" w:rsidRPr="008E1C03">
        <w:rPr>
          <w:sz w:val="28"/>
          <w:szCs w:val="28"/>
        </w:rPr>
        <w:t>.</w:t>
      </w:r>
      <w:r w:rsidR="008E1C03">
        <w:rPr>
          <w:sz w:val="28"/>
          <w:szCs w:val="28"/>
        </w:rPr>
        <w:t xml:space="preserve"> В ООО </w:t>
      </w:r>
      <w:r w:rsidR="00A8117D" w:rsidRPr="009B0FF5">
        <w:rPr>
          <w:sz w:val="28"/>
          <w:szCs w:val="28"/>
        </w:rPr>
        <w:t xml:space="preserve">объемы производства </w:t>
      </w:r>
      <w:r w:rsidR="008E1C03">
        <w:rPr>
          <w:sz w:val="28"/>
          <w:szCs w:val="28"/>
        </w:rPr>
        <w:t xml:space="preserve">молока, мяса и </w:t>
      </w:r>
      <w:r w:rsidR="00A8117D" w:rsidRPr="009B0FF5">
        <w:rPr>
          <w:sz w:val="28"/>
          <w:szCs w:val="28"/>
        </w:rPr>
        <w:t xml:space="preserve">зерна </w:t>
      </w:r>
      <w:r w:rsidR="008E1C03">
        <w:rPr>
          <w:sz w:val="28"/>
          <w:szCs w:val="28"/>
        </w:rPr>
        <w:t xml:space="preserve">в несколько раз ниже, чем в КФХ. </w:t>
      </w:r>
    </w:p>
    <w:p w:rsidR="00A8117D" w:rsidRPr="008E1C03" w:rsidRDefault="00A8117D" w:rsidP="00E4569C">
      <w:pPr>
        <w:tabs>
          <w:tab w:val="left" w:pos="709"/>
        </w:tabs>
        <w:jc w:val="both"/>
        <w:rPr>
          <w:sz w:val="28"/>
          <w:szCs w:val="28"/>
          <w:highlight w:val="lightGray"/>
        </w:rPr>
      </w:pPr>
      <w:r w:rsidRPr="009B0FF5">
        <w:rPr>
          <w:sz w:val="28"/>
          <w:szCs w:val="28"/>
        </w:rPr>
        <w:t>В хозяйствах всех форм собственности в 2017 году зерновые культуры убраны на площади 3144 га ( в 2016 году - 6482 га; - 51,5%), средняя урожайность по району в 2017 году составила 16,0 ц/га ( в 2016 году - 8,8 ц/га; + 81,8%), валовый сбор зерна составил 4830 тонн в бункерном весе (в 2016 году - 5684 тонн; - 15%). Заготовлено сена 11830 тонн (в 2016 году - 15145 тонн; - 21,9%), сенажа - 5537 тонн (в 2016 году -  9022 тонн; - 38,6%), засыпано семян – 835 тонн (в 2016 году - 1426 тонн; - 41,4%).</w:t>
      </w:r>
    </w:p>
    <w:p w:rsidR="00A8117D" w:rsidRPr="000B49AC" w:rsidRDefault="00B80C40" w:rsidP="00E4569C">
      <w:pPr>
        <w:keepNext/>
        <w:tabs>
          <w:tab w:val="left" w:pos="709"/>
        </w:tabs>
        <w:jc w:val="both"/>
      </w:pPr>
      <w:r>
        <w:rPr>
          <w:sz w:val="28"/>
          <w:szCs w:val="28"/>
        </w:rPr>
        <w:t>П</w:t>
      </w:r>
      <w:r w:rsidR="00A8117D" w:rsidRPr="00493D4A">
        <w:rPr>
          <w:sz w:val="28"/>
          <w:szCs w:val="28"/>
        </w:rPr>
        <w:t>осевные площади</w:t>
      </w:r>
      <w:r>
        <w:rPr>
          <w:sz w:val="28"/>
          <w:szCs w:val="28"/>
        </w:rPr>
        <w:t>в</w:t>
      </w:r>
      <w:r w:rsidR="008E1C03">
        <w:rPr>
          <w:sz w:val="28"/>
          <w:szCs w:val="28"/>
        </w:rPr>
        <w:t xml:space="preserve">ООО составили 1126,0 га, в том числе: под зерновыми – 354 га; в </w:t>
      </w:r>
      <w:r w:rsidR="00493D4A">
        <w:rPr>
          <w:sz w:val="28"/>
          <w:szCs w:val="28"/>
        </w:rPr>
        <w:t xml:space="preserve">КФХ </w:t>
      </w:r>
      <w:r w:rsidR="008E1C03">
        <w:rPr>
          <w:sz w:val="28"/>
          <w:szCs w:val="28"/>
        </w:rPr>
        <w:t xml:space="preserve">– 4717 га, в том числе: под зерновыми – 2 512 га. В ООО количество посевных площадей </w:t>
      </w:r>
      <w:r w:rsidR="007B4327">
        <w:rPr>
          <w:sz w:val="28"/>
          <w:szCs w:val="28"/>
        </w:rPr>
        <w:t xml:space="preserve">меньше, чем в КФХ  более, чем в 4 раза. </w:t>
      </w:r>
    </w:p>
    <w:p w:rsidR="00493D4A" w:rsidRDefault="00A67410" w:rsidP="00493D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2017 году в ООО</w:t>
      </w:r>
      <w:r w:rsidR="00A8117D" w:rsidRPr="00493D4A">
        <w:rPr>
          <w:sz w:val="28"/>
          <w:szCs w:val="28"/>
        </w:rPr>
        <w:t xml:space="preserve"> работало 53 чел., средняя заработная плата работающих – 9430 руб., в КФХ работало 55 чел., средняя заработная плата – 11969 руб. (60,9% от средней заработной платы по район</w:t>
      </w:r>
      <w:r w:rsidR="00493D4A">
        <w:rPr>
          <w:sz w:val="28"/>
          <w:szCs w:val="28"/>
        </w:rPr>
        <w:t>у</w:t>
      </w:r>
      <w:r>
        <w:rPr>
          <w:sz w:val="28"/>
          <w:szCs w:val="28"/>
        </w:rPr>
        <w:t>)</w:t>
      </w:r>
      <w:r w:rsidR="00493D4A">
        <w:rPr>
          <w:sz w:val="28"/>
          <w:szCs w:val="28"/>
        </w:rPr>
        <w:t>.</w:t>
      </w:r>
    </w:p>
    <w:p w:rsidR="00A67410" w:rsidRDefault="00A67410" w:rsidP="00493D4A">
      <w:pPr>
        <w:ind w:firstLine="708"/>
        <w:jc w:val="both"/>
        <w:rPr>
          <w:sz w:val="28"/>
          <w:szCs w:val="28"/>
        </w:rPr>
      </w:pPr>
      <w:r w:rsidRPr="00493D4A">
        <w:rPr>
          <w:sz w:val="28"/>
          <w:szCs w:val="28"/>
        </w:rPr>
        <w:t xml:space="preserve">Достаточно эффективно в районе  работает программа «Закуп молока», по которой у населения в </w:t>
      </w:r>
      <w:r w:rsidR="00B80C40">
        <w:rPr>
          <w:sz w:val="28"/>
          <w:szCs w:val="28"/>
        </w:rPr>
        <w:t>2017 году закуплено 2863,1 тонн</w:t>
      </w:r>
      <w:r w:rsidRPr="00493D4A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олока на сумму 45,809 млн.руб. </w:t>
      </w:r>
      <w:r w:rsidRPr="00493D4A">
        <w:rPr>
          <w:sz w:val="28"/>
          <w:szCs w:val="28"/>
        </w:rPr>
        <w:t>Для большинства жителей сельской местности, ведущих личное подсобное хозяйство, это один из основных видов дохода семейного бюджета.</w:t>
      </w:r>
    </w:p>
    <w:p w:rsidR="00B618C6" w:rsidRDefault="00B618C6" w:rsidP="00F36E0C">
      <w:pPr>
        <w:ind w:firstLine="708"/>
        <w:jc w:val="right"/>
        <w:rPr>
          <w:sz w:val="28"/>
          <w:szCs w:val="28"/>
        </w:rPr>
      </w:pPr>
    </w:p>
    <w:p w:rsidR="00F36E0C" w:rsidRPr="00493D4A" w:rsidRDefault="007145A8" w:rsidP="00F36E0C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7</w:t>
      </w:r>
    </w:p>
    <w:p w:rsidR="00A8117D" w:rsidRPr="00493D4A" w:rsidRDefault="00A8117D" w:rsidP="00F36E0C">
      <w:pPr>
        <w:keepNext/>
        <w:jc w:val="center"/>
        <w:rPr>
          <w:sz w:val="28"/>
          <w:szCs w:val="28"/>
        </w:rPr>
      </w:pPr>
      <w:r w:rsidRPr="00493D4A">
        <w:rPr>
          <w:sz w:val="28"/>
          <w:szCs w:val="28"/>
        </w:rPr>
        <w:t>Программа «Закуп молок</w:t>
      </w:r>
      <w:r w:rsidR="00493D4A" w:rsidRPr="00493D4A">
        <w:rPr>
          <w:sz w:val="28"/>
          <w:szCs w:val="28"/>
        </w:rPr>
        <w:t>а» в 2016 – 2017 годах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4"/>
        <w:gridCol w:w="2084"/>
        <w:gridCol w:w="2084"/>
        <w:gridCol w:w="2084"/>
        <w:gridCol w:w="2085"/>
      </w:tblGrid>
      <w:tr w:rsidR="00A8117D" w:rsidRPr="00493D4A" w:rsidTr="00A8117D">
        <w:tc>
          <w:tcPr>
            <w:tcW w:w="2084" w:type="dxa"/>
          </w:tcPr>
          <w:p w:rsidR="00A8117D" w:rsidRPr="00493D4A" w:rsidRDefault="00A8117D" w:rsidP="00A8117D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A8117D" w:rsidRPr="00493D4A" w:rsidRDefault="00A8117D" w:rsidP="00A8117D">
            <w:pPr>
              <w:keepNext/>
              <w:jc w:val="center"/>
              <w:rPr>
                <w:sz w:val="28"/>
                <w:szCs w:val="28"/>
              </w:rPr>
            </w:pPr>
            <w:r w:rsidRPr="00493D4A">
              <w:rPr>
                <w:sz w:val="28"/>
                <w:szCs w:val="28"/>
              </w:rPr>
              <w:t>2015</w:t>
            </w:r>
          </w:p>
        </w:tc>
        <w:tc>
          <w:tcPr>
            <w:tcW w:w="2084" w:type="dxa"/>
          </w:tcPr>
          <w:p w:rsidR="00A8117D" w:rsidRPr="00493D4A" w:rsidRDefault="00A8117D" w:rsidP="00A8117D">
            <w:pPr>
              <w:keepNext/>
              <w:jc w:val="center"/>
              <w:rPr>
                <w:sz w:val="28"/>
                <w:szCs w:val="28"/>
              </w:rPr>
            </w:pPr>
            <w:r w:rsidRPr="00493D4A">
              <w:rPr>
                <w:sz w:val="28"/>
                <w:szCs w:val="28"/>
              </w:rPr>
              <w:t>2016</w:t>
            </w:r>
          </w:p>
        </w:tc>
        <w:tc>
          <w:tcPr>
            <w:tcW w:w="2084" w:type="dxa"/>
          </w:tcPr>
          <w:p w:rsidR="00A8117D" w:rsidRPr="00493D4A" w:rsidRDefault="00A8117D" w:rsidP="00A8117D">
            <w:pPr>
              <w:keepNext/>
              <w:jc w:val="center"/>
              <w:rPr>
                <w:sz w:val="28"/>
                <w:szCs w:val="28"/>
              </w:rPr>
            </w:pPr>
            <w:r w:rsidRPr="00493D4A">
              <w:rPr>
                <w:sz w:val="28"/>
                <w:szCs w:val="28"/>
              </w:rPr>
              <w:t>2017</w:t>
            </w:r>
          </w:p>
        </w:tc>
        <w:tc>
          <w:tcPr>
            <w:tcW w:w="2085" w:type="dxa"/>
          </w:tcPr>
          <w:p w:rsidR="00A8117D" w:rsidRPr="00493D4A" w:rsidRDefault="00A8117D" w:rsidP="00A8117D">
            <w:pPr>
              <w:keepNext/>
              <w:jc w:val="center"/>
              <w:rPr>
                <w:sz w:val="28"/>
                <w:szCs w:val="28"/>
              </w:rPr>
            </w:pPr>
            <w:r w:rsidRPr="00493D4A">
              <w:rPr>
                <w:sz w:val="28"/>
                <w:szCs w:val="28"/>
              </w:rPr>
              <w:t>Всего:</w:t>
            </w:r>
          </w:p>
        </w:tc>
      </w:tr>
      <w:tr w:rsidR="00A8117D" w:rsidRPr="00493D4A" w:rsidTr="00A8117D">
        <w:tc>
          <w:tcPr>
            <w:tcW w:w="2084" w:type="dxa"/>
          </w:tcPr>
          <w:p w:rsidR="00A8117D" w:rsidRPr="00493D4A" w:rsidRDefault="00A8117D" w:rsidP="00A8117D">
            <w:pPr>
              <w:keepNext/>
              <w:jc w:val="both"/>
              <w:rPr>
                <w:sz w:val="28"/>
                <w:szCs w:val="28"/>
              </w:rPr>
            </w:pPr>
            <w:r w:rsidRPr="00493D4A">
              <w:rPr>
                <w:sz w:val="28"/>
                <w:szCs w:val="28"/>
              </w:rPr>
              <w:t>Закуплено молока, тонн</w:t>
            </w:r>
          </w:p>
        </w:tc>
        <w:tc>
          <w:tcPr>
            <w:tcW w:w="2084" w:type="dxa"/>
          </w:tcPr>
          <w:p w:rsidR="00A8117D" w:rsidRPr="00493D4A" w:rsidRDefault="00A8117D" w:rsidP="00A8117D">
            <w:pPr>
              <w:keepNext/>
              <w:jc w:val="center"/>
              <w:rPr>
                <w:sz w:val="28"/>
                <w:szCs w:val="28"/>
              </w:rPr>
            </w:pPr>
            <w:r w:rsidRPr="00493D4A">
              <w:rPr>
                <w:sz w:val="28"/>
                <w:szCs w:val="28"/>
              </w:rPr>
              <w:t>3229,9</w:t>
            </w:r>
          </w:p>
        </w:tc>
        <w:tc>
          <w:tcPr>
            <w:tcW w:w="2084" w:type="dxa"/>
          </w:tcPr>
          <w:p w:rsidR="00A8117D" w:rsidRPr="00493D4A" w:rsidRDefault="00A8117D" w:rsidP="00A8117D">
            <w:pPr>
              <w:keepNext/>
              <w:jc w:val="center"/>
              <w:rPr>
                <w:sz w:val="28"/>
                <w:szCs w:val="28"/>
              </w:rPr>
            </w:pPr>
            <w:r w:rsidRPr="00493D4A">
              <w:rPr>
                <w:sz w:val="28"/>
                <w:szCs w:val="28"/>
              </w:rPr>
              <w:t>2723,1</w:t>
            </w:r>
          </w:p>
        </w:tc>
        <w:tc>
          <w:tcPr>
            <w:tcW w:w="2084" w:type="dxa"/>
          </w:tcPr>
          <w:p w:rsidR="00A8117D" w:rsidRPr="00493D4A" w:rsidRDefault="00A8117D" w:rsidP="00A8117D">
            <w:pPr>
              <w:keepNext/>
              <w:jc w:val="center"/>
              <w:rPr>
                <w:sz w:val="28"/>
                <w:szCs w:val="28"/>
              </w:rPr>
            </w:pPr>
            <w:r w:rsidRPr="00493D4A">
              <w:rPr>
                <w:sz w:val="28"/>
                <w:szCs w:val="28"/>
              </w:rPr>
              <w:t>2863,1</w:t>
            </w:r>
          </w:p>
        </w:tc>
        <w:tc>
          <w:tcPr>
            <w:tcW w:w="2085" w:type="dxa"/>
          </w:tcPr>
          <w:p w:rsidR="00A8117D" w:rsidRPr="00493D4A" w:rsidRDefault="00A8117D" w:rsidP="00A8117D">
            <w:pPr>
              <w:keepNext/>
              <w:jc w:val="center"/>
              <w:rPr>
                <w:sz w:val="28"/>
                <w:szCs w:val="28"/>
              </w:rPr>
            </w:pPr>
            <w:r w:rsidRPr="00493D4A">
              <w:rPr>
                <w:sz w:val="28"/>
                <w:szCs w:val="28"/>
              </w:rPr>
              <w:t>8816,1</w:t>
            </w:r>
          </w:p>
        </w:tc>
      </w:tr>
      <w:tr w:rsidR="00A8117D" w:rsidRPr="00493D4A" w:rsidTr="00A8117D">
        <w:tc>
          <w:tcPr>
            <w:tcW w:w="2084" w:type="dxa"/>
          </w:tcPr>
          <w:p w:rsidR="00A8117D" w:rsidRPr="00493D4A" w:rsidRDefault="00A8117D" w:rsidP="00A8117D">
            <w:pPr>
              <w:keepNext/>
              <w:jc w:val="both"/>
              <w:rPr>
                <w:sz w:val="28"/>
                <w:szCs w:val="28"/>
              </w:rPr>
            </w:pPr>
            <w:r w:rsidRPr="00493D4A">
              <w:rPr>
                <w:sz w:val="28"/>
                <w:szCs w:val="28"/>
              </w:rPr>
              <w:t>Сумма, млн.руб.</w:t>
            </w:r>
          </w:p>
        </w:tc>
        <w:tc>
          <w:tcPr>
            <w:tcW w:w="2084" w:type="dxa"/>
          </w:tcPr>
          <w:p w:rsidR="00A8117D" w:rsidRPr="00493D4A" w:rsidRDefault="00A8117D" w:rsidP="00A8117D">
            <w:pPr>
              <w:keepNext/>
              <w:jc w:val="center"/>
              <w:rPr>
                <w:sz w:val="28"/>
                <w:szCs w:val="28"/>
              </w:rPr>
            </w:pPr>
            <w:r w:rsidRPr="00493D4A">
              <w:rPr>
                <w:sz w:val="28"/>
                <w:szCs w:val="28"/>
              </w:rPr>
              <w:t>43,506</w:t>
            </w:r>
          </w:p>
        </w:tc>
        <w:tc>
          <w:tcPr>
            <w:tcW w:w="2084" w:type="dxa"/>
          </w:tcPr>
          <w:p w:rsidR="00A8117D" w:rsidRPr="00493D4A" w:rsidRDefault="00A8117D" w:rsidP="00A8117D">
            <w:pPr>
              <w:keepNext/>
              <w:jc w:val="center"/>
              <w:rPr>
                <w:sz w:val="28"/>
                <w:szCs w:val="28"/>
              </w:rPr>
            </w:pPr>
            <w:r w:rsidRPr="00493D4A">
              <w:rPr>
                <w:sz w:val="28"/>
                <w:szCs w:val="28"/>
              </w:rPr>
              <w:t>40,902</w:t>
            </w:r>
          </w:p>
        </w:tc>
        <w:tc>
          <w:tcPr>
            <w:tcW w:w="2084" w:type="dxa"/>
          </w:tcPr>
          <w:p w:rsidR="00A8117D" w:rsidRPr="00493D4A" w:rsidRDefault="00A8117D" w:rsidP="00A8117D">
            <w:pPr>
              <w:keepNext/>
              <w:jc w:val="center"/>
              <w:rPr>
                <w:sz w:val="28"/>
                <w:szCs w:val="28"/>
              </w:rPr>
            </w:pPr>
            <w:r w:rsidRPr="00493D4A">
              <w:rPr>
                <w:sz w:val="28"/>
                <w:szCs w:val="28"/>
              </w:rPr>
              <w:t>45,809</w:t>
            </w:r>
          </w:p>
        </w:tc>
        <w:tc>
          <w:tcPr>
            <w:tcW w:w="2085" w:type="dxa"/>
          </w:tcPr>
          <w:p w:rsidR="00A8117D" w:rsidRPr="00493D4A" w:rsidRDefault="00A8117D" w:rsidP="00A8117D">
            <w:pPr>
              <w:keepNext/>
              <w:jc w:val="center"/>
              <w:rPr>
                <w:sz w:val="28"/>
                <w:szCs w:val="28"/>
              </w:rPr>
            </w:pPr>
            <w:r w:rsidRPr="00493D4A">
              <w:rPr>
                <w:sz w:val="28"/>
                <w:szCs w:val="28"/>
              </w:rPr>
              <w:t>130,217</w:t>
            </w:r>
          </w:p>
        </w:tc>
      </w:tr>
    </w:tbl>
    <w:p w:rsidR="001A220B" w:rsidRPr="001A220B" w:rsidRDefault="00653F6A" w:rsidP="00E4569C">
      <w:pPr>
        <w:tabs>
          <w:tab w:val="left" w:pos="709"/>
        </w:tabs>
        <w:jc w:val="both"/>
        <w:rPr>
          <w:sz w:val="28"/>
          <w:szCs w:val="28"/>
        </w:rPr>
      </w:pPr>
      <w:r w:rsidRPr="00493D4A">
        <w:rPr>
          <w:sz w:val="28"/>
          <w:szCs w:val="28"/>
        </w:rPr>
        <w:t xml:space="preserve">Администрацией района совместно с Фондом «Центр поддержки субъектов малого и среднего предпринимательства», МКК «Фонд микрокредитования Иркутской области» ведется непрерывная работа по информационной и консультационной поддержке субъектов малого и среднего предпринимательства. В результате конструктивного взаимодействия с ФМК 7 КФХ получили микрозаймы на общую сумму 2 млн. руб. под 1% годовых. </w:t>
      </w:r>
    </w:p>
    <w:p w:rsidR="001A220B" w:rsidRPr="001A220B" w:rsidRDefault="001A220B" w:rsidP="00E4569C">
      <w:pPr>
        <w:pStyle w:val="a3"/>
        <w:tabs>
          <w:tab w:val="left" w:pos="709"/>
        </w:tabs>
        <w:jc w:val="both"/>
        <w:rPr>
          <w:szCs w:val="28"/>
        </w:rPr>
      </w:pPr>
      <w:r w:rsidRPr="001A220B">
        <w:rPr>
          <w:szCs w:val="28"/>
        </w:rPr>
        <w:t xml:space="preserve">В 2017 году  в район из федерального и  регионального бюджетов поступила господдержка в размере 50,546 млн. руб. (в 2016 году - </w:t>
      </w:r>
      <w:r>
        <w:rPr>
          <w:szCs w:val="28"/>
        </w:rPr>
        <w:t xml:space="preserve"> 65,024 млн.</w:t>
      </w:r>
      <w:r w:rsidRPr="001A220B">
        <w:rPr>
          <w:szCs w:val="28"/>
        </w:rPr>
        <w:t>руб</w:t>
      </w:r>
      <w:r>
        <w:rPr>
          <w:szCs w:val="28"/>
        </w:rPr>
        <w:t>.)</w:t>
      </w:r>
      <w:r w:rsidRPr="001A220B">
        <w:rPr>
          <w:szCs w:val="28"/>
        </w:rPr>
        <w:t xml:space="preserve">.  Сумма уменьшилась на 14,478 млн.руб. (22,3%) в связи с тем, что в 2016 году большой объем средств был выделен  району на финансирование по грантам. Кроме этого, в 2017 году ООО отменили субсидию на мясо молочных коров. </w:t>
      </w:r>
    </w:p>
    <w:p w:rsidR="001A220B" w:rsidRDefault="001A220B" w:rsidP="001A220B">
      <w:pPr>
        <w:ind w:firstLine="708"/>
        <w:jc w:val="both"/>
        <w:rPr>
          <w:sz w:val="28"/>
          <w:szCs w:val="28"/>
        </w:rPr>
      </w:pPr>
      <w:r w:rsidRPr="001A220B">
        <w:rPr>
          <w:sz w:val="28"/>
          <w:szCs w:val="28"/>
        </w:rPr>
        <w:t>По федеральной программе «Устойчивое развитие сельских территорий на 2014 - 2017 годы и на период до 2020 года» работникам, занятым в сельском хозяйстве, выдаются свидетельства на строительство жилья. В 2017</w:t>
      </w:r>
      <w:r w:rsidR="00B80C40">
        <w:rPr>
          <w:sz w:val="28"/>
          <w:szCs w:val="28"/>
        </w:rPr>
        <w:t xml:space="preserve"> году получено 3 свидетельства на сумму </w:t>
      </w:r>
      <w:r w:rsidRPr="001A220B">
        <w:rPr>
          <w:sz w:val="28"/>
          <w:szCs w:val="28"/>
        </w:rPr>
        <w:t>2,393 млн. руб.</w:t>
      </w:r>
      <w:r>
        <w:rPr>
          <w:sz w:val="28"/>
          <w:szCs w:val="28"/>
        </w:rPr>
        <w:t xml:space="preserve">, в 2016 году – 5 свидетельств на </w:t>
      </w:r>
      <w:r w:rsidR="00B80C40">
        <w:rPr>
          <w:sz w:val="28"/>
          <w:szCs w:val="28"/>
        </w:rPr>
        <w:t xml:space="preserve">сумму </w:t>
      </w:r>
      <w:r>
        <w:rPr>
          <w:sz w:val="28"/>
          <w:szCs w:val="28"/>
        </w:rPr>
        <w:t>5,186 млн.руб.</w:t>
      </w:r>
      <w:r w:rsidR="00B7207A" w:rsidRPr="00151AA8">
        <w:rPr>
          <w:sz w:val="28"/>
          <w:szCs w:val="28"/>
        </w:rPr>
        <w:t xml:space="preserve">В  2018 году </w:t>
      </w:r>
      <w:r w:rsidR="00151AA8" w:rsidRPr="00151AA8">
        <w:rPr>
          <w:sz w:val="28"/>
          <w:szCs w:val="28"/>
        </w:rPr>
        <w:t xml:space="preserve">на </w:t>
      </w:r>
      <w:r w:rsidR="00B7207A" w:rsidRPr="00151AA8">
        <w:rPr>
          <w:sz w:val="28"/>
          <w:szCs w:val="28"/>
        </w:rPr>
        <w:t>получ</w:t>
      </w:r>
      <w:r w:rsidR="00151AA8" w:rsidRPr="00151AA8">
        <w:rPr>
          <w:sz w:val="28"/>
          <w:szCs w:val="28"/>
        </w:rPr>
        <w:t>ение</w:t>
      </w:r>
      <w:r w:rsidR="00151AA8">
        <w:rPr>
          <w:sz w:val="28"/>
          <w:szCs w:val="28"/>
        </w:rPr>
        <w:t xml:space="preserve"> свидетельств оформлено 40 пакетов документов.</w:t>
      </w:r>
    </w:p>
    <w:p w:rsidR="003C153B" w:rsidRDefault="003C153B" w:rsidP="00E4569C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2F576A" w:rsidRPr="006A108C" w:rsidRDefault="002F576A" w:rsidP="00E4569C">
      <w:pPr>
        <w:tabs>
          <w:tab w:val="left" w:pos="709"/>
        </w:tabs>
        <w:jc w:val="both"/>
        <w:rPr>
          <w:b/>
          <w:sz w:val="28"/>
          <w:szCs w:val="28"/>
        </w:rPr>
      </w:pPr>
      <w:r w:rsidRPr="00EE154E">
        <w:rPr>
          <w:b/>
          <w:sz w:val="28"/>
          <w:szCs w:val="28"/>
        </w:rPr>
        <w:t>Транспортная инфраструктура</w:t>
      </w:r>
      <w:r w:rsidR="00B80C40">
        <w:rPr>
          <w:sz w:val="28"/>
          <w:szCs w:val="28"/>
        </w:rPr>
        <w:t>П</w:t>
      </w:r>
      <w:r>
        <w:rPr>
          <w:sz w:val="28"/>
          <w:szCs w:val="28"/>
        </w:rPr>
        <w:t>ротяженность дорог общег</w:t>
      </w:r>
      <w:r w:rsidR="00B80C40">
        <w:rPr>
          <w:sz w:val="28"/>
          <w:szCs w:val="28"/>
        </w:rPr>
        <w:t>о пользования в районе составляет</w:t>
      </w:r>
      <w:r>
        <w:rPr>
          <w:sz w:val="28"/>
          <w:szCs w:val="28"/>
        </w:rPr>
        <w:t xml:space="preserve"> 450,024 км, из них: автодороги с асфальтобетонным покрытием –  96,700 км (21,5 %), автодороги с гравийным покрытием – 263,406 км (58,5 %), автодороги с грунтовым покрытием – 89,918 км (20,0%). Строительство новых дорог не ведется, производится только ремонт дорог. В 2017 году закончен капитальный ремонт гравийной автодороги Качуг - Мыс - Кузнецы, на участке Качуг-Анга, около 20 км  гравийного покрытия переведено в асфальтобетонное. Строительство данной автодороги имеет огромное значение для развития туризма в районе, так как в с.Анга находится учреждение культуры областного уровня - Культурно-просветительский центр имени Св.Иннокентия (Вениаминова). </w:t>
      </w:r>
    </w:p>
    <w:p w:rsidR="003C153B" w:rsidRDefault="003C153B" w:rsidP="00E4569C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F36E0C" w:rsidRDefault="002F576A" w:rsidP="00E4569C">
      <w:pPr>
        <w:tabs>
          <w:tab w:val="left" w:pos="709"/>
        </w:tabs>
        <w:jc w:val="both"/>
        <w:rPr>
          <w:sz w:val="28"/>
          <w:szCs w:val="28"/>
        </w:rPr>
      </w:pPr>
      <w:r w:rsidRPr="000C2307">
        <w:rPr>
          <w:b/>
          <w:sz w:val="28"/>
          <w:szCs w:val="28"/>
        </w:rPr>
        <w:t xml:space="preserve">Автомобильный транспорт </w:t>
      </w:r>
      <w:r w:rsidRPr="00215AFC">
        <w:rPr>
          <w:sz w:val="28"/>
          <w:szCs w:val="28"/>
        </w:rPr>
        <w:t xml:space="preserve">в районе представлен предприятием МУП «КачугскоеАТП»,основной деятельностью  которого </w:t>
      </w:r>
      <w:r>
        <w:rPr>
          <w:sz w:val="28"/>
          <w:szCs w:val="28"/>
        </w:rPr>
        <w:t xml:space="preserve">является </w:t>
      </w:r>
      <w:r w:rsidRPr="00215AFC">
        <w:rPr>
          <w:sz w:val="28"/>
          <w:szCs w:val="28"/>
        </w:rPr>
        <w:t>выполнение пассажирских перевозок в город</w:t>
      </w:r>
      <w:r w:rsidR="004769A2">
        <w:rPr>
          <w:sz w:val="28"/>
          <w:szCs w:val="28"/>
        </w:rPr>
        <w:t xml:space="preserve">ском, пригородном и междугородном сообщении в </w:t>
      </w:r>
      <w:r w:rsidR="00A51E52">
        <w:rPr>
          <w:sz w:val="28"/>
          <w:szCs w:val="28"/>
        </w:rPr>
        <w:t xml:space="preserve">пос. </w:t>
      </w:r>
      <w:r w:rsidRPr="00215AFC">
        <w:rPr>
          <w:sz w:val="28"/>
          <w:szCs w:val="28"/>
        </w:rPr>
        <w:t xml:space="preserve">Качуг и </w:t>
      </w:r>
      <w:r w:rsidR="004769A2">
        <w:rPr>
          <w:sz w:val="28"/>
          <w:szCs w:val="28"/>
        </w:rPr>
        <w:t xml:space="preserve">на территории </w:t>
      </w:r>
      <w:r w:rsidRPr="00215AFC">
        <w:rPr>
          <w:sz w:val="28"/>
          <w:szCs w:val="28"/>
        </w:rPr>
        <w:t>Качугского района</w:t>
      </w:r>
      <w:r>
        <w:rPr>
          <w:sz w:val="28"/>
          <w:szCs w:val="28"/>
        </w:rPr>
        <w:t>.</w:t>
      </w:r>
    </w:p>
    <w:p w:rsidR="00F36E0C" w:rsidRDefault="007145A8" w:rsidP="00F36E0C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8</w:t>
      </w:r>
    </w:p>
    <w:p w:rsidR="002F576A" w:rsidRPr="00920F0D" w:rsidRDefault="002F576A" w:rsidP="000C2307">
      <w:pPr>
        <w:jc w:val="center"/>
      </w:pPr>
      <w:r w:rsidRPr="002F576A">
        <w:rPr>
          <w:sz w:val="28"/>
          <w:szCs w:val="28"/>
        </w:rPr>
        <w:t>Показатели работы транспорта в 2016-2017 годах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2126"/>
        <w:gridCol w:w="1985"/>
      </w:tblGrid>
      <w:tr w:rsidR="00EE154E" w:rsidRPr="00C87F95" w:rsidTr="00EE154E">
        <w:tc>
          <w:tcPr>
            <w:tcW w:w="6487" w:type="dxa"/>
          </w:tcPr>
          <w:p w:rsidR="00EE154E" w:rsidRPr="002F576A" w:rsidRDefault="00EE154E" w:rsidP="0099638C">
            <w:pPr>
              <w:jc w:val="center"/>
              <w:rPr>
                <w:sz w:val="28"/>
                <w:szCs w:val="28"/>
              </w:rPr>
            </w:pPr>
            <w:r w:rsidRPr="002F576A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126" w:type="dxa"/>
          </w:tcPr>
          <w:p w:rsidR="00EE154E" w:rsidRPr="002F576A" w:rsidRDefault="00EE154E" w:rsidP="0099638C">
            <w:pPr>
              <w:jc w:val="center"/>
              <w:rPr>
                <w:b/>
                <w:sz w:val="28"/>
                <w:szCs w:val="28"/>
              </w:rPr>
            </w:pPr>
            <w:r w:rsidRPr="002F576A">
              <w:rPr>
                <w:b/>
                <w:sz w:val="28"/>
                <w:szCs w:val="28"/>
              </w:rPr>
              <w:t>2016 г.</w:t>
            </w:r>
          </w:p>
        </w:tc>
        <w:tc>
          <w:tcPr>
            <w:tcW w:w="1985" w:type="dxa"/>
          </w:tcPr>
          <w:p w:rsidR="00EE154E" w:rsidRPr="002F576A" w:rsidRDefault="00EE154E" w:rsidP="0099638C">
            <w:pPr>
              <w:jc w:val="center"/>
              <w:rPr>
                <w:b/>
                <w:sz w:val="28"/>
                <w:szCs w:val="28"/>
              </w:rPr>
            </w:pPr>
            <w:r w:rsidRPr="002F576A">
              <w:rPr>
                <w:b/>
                <w:sz w:val="28"/>
                <w:szCs w:val="28"/>
              </w:rPr>
              <w:t>2017 г.</w:t>
            </w:r>
          </w:p>
        </w:tc>
      </w:tr>
      <w:tr w:rsidR="00EE154E" w:rsidRPr="00C87F95" w:rsidTr="00EE154E">
        <w:tc>
          <w:tcPr>
            <w:tcW w:w="6487" w:type="dxa"/>
          </w:tcPr>
          <w:p w:rsidR="00EE154E" w:rsidRPr="002F576A" w:rsidRDefault="00EE154E" w:rsidP="0099638C">
            <w:pPr>
              <w:jc w:val="both"/>
              <w:rPr>
                <w:sz w:val="28"/>
                <w:szCs w:val="28"/>
              </w:rPr>
            </w:pPr>
            <w:r w:rsidRPr="002F576A">
              <w:rPr>
                <w:sz w:val="28"/>
                <w:szCs w:val="28"/>
              </w:rPr>
              <w:t>Ежедневно выходят на линию:</w:t>
            </w:r>
          </w:p>
          <w:p w:rsidR="00EE154E" w:rsidRPr="002F576A" w:rsidRDefault="00EE154E" w:rsidP="0099638C">
            <w:pPr>
              <w:jc w:val="both"/>
              <w:rPr>
                <w:sz w:val="28"/>
                <w:szCs w:val="28"/>
              </w:rPr>
            </w:pPr>
            <w:r w:rsidRPr="002F576A">
              <w:rPr>
                <w:sz w:val="28"/>
                <w:szCs w:val="28"/>
              </w:rPr>
              <w:t>-</w:t>
            </w:r>
            <w:r w:rsidRPr="002F576A">
              <w:rPr>
                <w:sz w:val="28"/>
                <w:szCs w:val="28"/>
              </w:rPr>
              <w:tab/>
              <w:t>Автобусов (по поселку)</w:t>
            </w:r>
          </w:p>
          <w:p w:rsidR="00EE154E" w:rsidRPr="002F576A" w:rsidRDefault="00EE154E" w:rsidP="0099638C">
            <w:pPr>
              <w:jc w:val="both"/>
              <w:rPr>
                <w:sz w:val="28"/>
                <w:szCs w:val="28"/>
              </w:rPr>
            </w:pPr>
            <w:r w:rsidRPr="002F576A">
              <w:rPr>
                <w:sz w:val="28"/>
                <w:szCs w:val="28"/>
              </w:rPr>
              <w:lastRenderedPageBreak/>
              <w:t>По межгороду и пригороду:</w:t>
            </w:r>
          </w:p>
          <w:p w:rsidR="00EE154E" w:rsidRPr="002F576A" w:rsidRDefault="00EE154E" w:rsidP="0099638C">
            <w:pPr>
              <w:jc w:val="both"/>
              <w:rPr>
                <w:sz w:val="28"/>
                <w:szCs w:val="28"/>
              </w:rPr>
            </w:pPr>
            <w:r w:rsidRPr="002F576A">
              <w:rPr>
                <w:sz w:val="28"/>
                <w:szCs w:val="28"/>
              </w:rPr>
              <w:t>-</w:t>
            </w:r>
            <w:r w:rsidRPr="002F576A">
              <w:rPr>
                <w:sz w:val="28"/>
                <w:szCs w:val="28"/>
              </w:rPr>
              <w:tab/>
              <w:t>Автобусов</w:t>
            </w:r>
          </w:p>
        </w:tc>
        <w:tc>
          <w:tcPr>
            <w:tcW w:w="2126" w:type="dxa"/>
          </w:tcPr>
          <w:p w:rsidR="00EE154E" w:rsidRPr="002F576A" w:rsidRDefault="00EE154E" w:rsidP="0099638C">
            <w:pPr>
              <w:jc w:val="center"/>
              <w:rPr>
                <w:sz w:val="28"/>
                <w:szCs w:val="28"/>
              </w:rPr>
            </w:pPr>
          </w:p>
          <w:p w:rsidR="00EE154E" w:rsidRPr="002F576A" w:rsidRDefault="00EE154E" w:rsidP="0099638C">
            <w:pPr>
              <w:jc w:val="center"/>
              <w:rPr>
                <w:sz w:val="28"/>
                <w:szCs w:val="28"/>
              </w:rPr>
            </w:pPr>
            <w:r w:rsidRPr="002F576A">
              <w:rPr>
                <w:sz w:val="28"/>
                <w:szCs w:val="28"/>
              </w:rPr>
              <w:t>3</w:t>
            </w:r>
          </w:p>
          <w:p w:rsidR="00EE154E" w:rsidRPr="002F576A" w:rsidRDefault="00EE154E" w:rsidP="0099638C">
            <w:pPr>
              <w:jc w:val="center"/>
              <w:rPr>
                <w:sz w:val="28"/>
                <w:szCs w:val="28"/>
              </w:rPr>
            </w:pPr>
          </w:p>
          <w:p w:rsidR="00EE154E" w:rsidRPr="002F576A" w:rsidRDefault="00EE154E" w:rsidP="0099638C">
            <w:pPr>
              <w:jc w:val="center"/>
              <w:rPr>
                <w:sz w:val="28"/>
                <w:szCs w:val="28"/>
              </w:rPr>
            </w:pPr>
            <w:r w:rsidRPr="002F576A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EE154E" w:rsidRPr="002F576A" w:rsidRDefault="00EE154E" w:rsidP="0099638C">
            <w:pPr>
              <w:jc w:val="center"/>
              <w:rPr>
                <w:sz w:val="28"/>
                <w:szCs w:val="28"/>
              </w:rPr>
            </w:pPr>
          </w:p>
          <w:p w:rsidR="00EE154E" w:rsidRPr="002F576A" w:rsidRDefault="00EE154E" w:rsidP="0099638C">
            <w:pPr>
              <w:jc w:val="center"/>
              <w:rPr>
                <w:sz w:val="28"/>
                <w:szCs w:val="28"/>
              </w:rPr>
            </w:pPr>
            <w:r w:rsidRPr="002F576A">
              <w:rPr>
                <w:sz w:val="28"/>
                <w:szCs w:val="28"/>
              </w:rPr>
              <w:t xml:space="preserve">3 </w:t>
            </w:r>
          </w:p>
          <w:p w:rsidR="00EE154E" w:rsidRPr="002F576A" w:rsidRDefault="00EE154E" w:rsidP="0099638C">
            <w:pPr>
              <w:jc w:val="center"/>
              <w:rPr>
                <w:sz w:val="28"/>
                <w:szCs w:val="28"/>
              </w:rPr>
            </w:pPr>
          </w:p>
          <w:p w:rsidR="00EE154E" w:rsidRPr="002F576A" w:rsidRDefault="00EE154E" w:rsidP="0099638C">
            <w:pPr>
              <w:jc w:val="center"/>
              <w:rPr>
                <w:sz w:val="28"/>
                <w:szCs w:val="28"/>
              </w:rPr>
            </w:pPr>
            <w:r w:rsidRPr="002F576A">
              <w:rPr>
                <w:sz w:val="28"/>
                <w:szCs w:val="28"/>
              </w:rPr>
              <w:t>3</w:t>
            </w:r>
          </w:p>
        </w:tc>
      </w:tr>
      <w:tr w:rsidR="00EE154E" w:rsidRPr="00C87F95" w:rsidTr="00EE154E">
        <w:trPr>
          <w:trHeight w:val="587"/>
        </w:trPr>
        <w:tc>
          <w:tcPr>
            <w:tcW w:w="6487" w:type="dxa"/>
          </w:tcPr>
          <w:p w:rsidR="00EE154E" w:rsidRPr="002F576A" w:rsidRDefault="00EE154E" w:rsidP="0099638C">
            <w:pPr>
              <w:jc w:val="both"/>
              <w:rPr>
                <w:sz w:val="28"/>
                <w:szCs w:val="28"/>
              </w:rPr>
            </w:pPr>
            <w:r w:rsidRPr="002F576A">
              <w:rPr>
                <w:sz w:val="28"/>
                <w:szCs w:val="28"/>
              </w:rPr>
              <w:lastRenderedPageBreak/>
              <w:t>Количество автобусных маршрутов:</w:t>
            </w:r>
          </w:p>
          <w:p w:rsidR="00EE154E" w:rsidRPr="002F576A" w:rsidRDefault="00EE154E" w:rsidP="0099638C">
            <w:pPr>
              <w:jc w:val="both"/>
              <w:rPr>
                <w:sz w:val="28"/>
                <w:szCs w:val="28"/>
              </w:rPr>
            </w:pPr>
            <w:r w:rsidRPr="002F576A">
              <w:rPr>
                <w:sz w:val="28"/>
                <w:szCs w:val="28"/>
              </w:rPr>
              <w:t>-</w:t>
            </w:r>
            <w:r w:rsidRPr="002F576A">
              <w:rPr>
                <w:sz w:val="28"/>
                <w:szCs w:val="28"/>
              </w:rPr>
              <w:tab/>
              <w:t>р.п. Качуг</w:t>
            </w:r>
          </w:p>
          <w:p w:rsidR="00EE154E" w:rsidRPr="002F576A" w:rsidRDefault="00EE154E" w:rsidP="0099638C">
            <w:pPr>
              <w:jc w:val="both"/>
              <w:rPr>
                <w:sz w:val="28"/>
                <w:szCs w:val="28"/>
              </w:rPr>
            </w:pPr>
            <w:r w:rsidRPr="002F576A">
              <w:rPr>
                <w:sz w:val="28"/>
                <w:szCs w:val="28"/>
              </w:rPr>
              <w:t>-</w:t>
            </w:r>
            <w:r w:rsidRPr="002F576A">
              <w:rPr>
                <w:sz w:val="28"/>
                <w:szCs w:val="28"/>
              </w:rPr>
              <w:tab/>
              <w:t>внутрирайонные</w:t>
            </w:r>
          </w:p>
        </w:tc>
        <w:tc>
          <w:tcPr>
            <w:tcW w:w="2126" w:type="dxa"/>
          </w:tcPr>
          <w:p w:rsidR="00EE154E" w:rsidRPr="002F576A" w:rsidRDefault="00EE154E" w:rsidP="0099638C">
            <w:pPr>
              <w:jc w:val="center"/>
              <w:rPr>
                <w:sz w:val="28"/>
                <w:szCs w:val="28"/>
              </w:rPr>
            </w:pPr>
          </w:p>
          <w:p w:rsidR="00EE154E" w:rsidRPr="002F576A" w:rsidRDefault="00EE154E" w:rsidP="0099638C">
            <w:pPr>
              <w:jc w:val="center"/>
              <w:rPr>
                <w:sz w:val="28"/>
                <w:szCs w:val="28"/>
              </w:rPr>
            </w:pPr>
            <w:r w:rsidRPr="002F576A">
              <w:rPr>
                <w:sz w:val="28"/>
                <w:szCs w:val="28"/>
              </w:rPr>
              <w:t>3</w:t>
            </w:r>
          </w:p>
          <w:p w:rsidR="00EE154E" w:rsidRPr="002F576A" w:rsidRDefault="00EE154E" w:rsidP="0099638C">
            <w:pPr>
              <w:jc w:val="center"/>
              <w:rPr>
                <w:sz w:val="28"/>
                <w:szCs w:val="28"/>
              </w:rPr>
            </w:pPr>
            <w:r w:rsidRPr="002F576A"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EE154E" w:rsidRPr="002F576A" w:rsidRDefault="00EE154E" w:rsidP="0099638C">
            <w:pPr>
              <w:jc w:val="center"/>
              <w:rPr>
                <w:sz w:val="28"/>
                <w:szCs w:val="28"/>
              </w:rPr>
            </w:pPr>
          </w:p>
          <w:p w:rsidR="00EE154E" w:rsidRPr="002F576A" w:rsidRDefault="00EE154E" w:rsidP="0099638C">
            <w:pPr>
              <w:jc w:val="center"/>
              <w:rPr>
                <w:sz w:val="28"/>
                <w:szCs w:val="28"/>
              </w:rPr>
            </w:pPr>
            <w:r w:rsidRPr="002F576A">
              <w:rPr>
                <w:sz w:val="28"/>
                <w:szCs w:val="28"/>
              </w:rPr>
              <w:t xml:space="preserve">4 </w:t>
            </w:r>
          </w:p>
          <w:p w:rsidR="00EE154E" w:rsidRPr="002F576A" w:rsidRDefault="00EE154E" w:rsidP="0099638C">
            <w:pPr>
              <w:jc w:val="center"/>
              <w:rPr>
                <w:sz w:val="28"/>
                <w:szCs w:val="28"/>
              </w:rPr>
            </w:pPr>
            <w:r w:rsidRPr="002F576A">
              <w:rPr>
                <w:sz w:val="28"/>
                <w:szCs w:val="28"/>
              </w:rPr>
              <w:t>5</w:t>
            </w:r>
          </w:p>
        </w:tc>
      </w:tr>
      <w:tr w:rsidR="00EE154E" w:rsidRPr="00C87F95" w:rsidTr="00EE154E">
        <w:tc>
          <w:tcPr>
            <w:tcW w:w="6487" w:type="dxa"/>
          </w:tcPr>
          <w:p w:rsidR="00EE154E" w:rsidRPr="002F576A" w:rsidRDefault="00EE154E" w:rsidP="0099638C">
            <w:pPr>
              <w:rPr>
                <w:sz w:val="28"/>
                <w:szCs w:val="28"/>
              </w:rPr>
            </w:pPr>
            <w:r w:rsidRPr="002F576A">
              <w:rPr>
                <w:sz w:val="28"/>
                <w:szCs w:val="28"/>
              </w:rPr>
              <w:t>Пассажирооборот (тыс. пас/км)</w:t>
            </w:r>
          </w:p>
        </w:tc>
        <w:tc>
          <w:tcPr>
            <w:tcW w:w="2126" w:type="dxa"/>
          </w:tcPr>
          <w:p w:rsidR="00EE154E" w:rsidRPr="002F576A" w:rsidRDefault="00EE154E" w:rsidP="0099638C">
            <w:pPr>
              <w:jc w:val="center"/>
              <w:rPr>
                <w:sz w:val="28"/>
                <w:szCs w:val="28"/>
              </w:rPr>
            </w:pPr>
            <w:r w:rsidRPr="002F576A">
              <w:rPr>
                <w:sz w:val="28"/>
                <w:szCs w:val="28"/>
              </w:rPr>
              <w:t>1193,9</w:t>
            </w:r>
          </w:p>
        </w:tc>
        <w:tc>
          <w:tcPr>
            <w:tcW w:w="1985" w:type="dxa"/>
          </w:tcPr>
          <w:p w:rsidR="00EE154E" w:rsidRPr="002F576A" w:rsidRDefault="00EE154E" w:rsidP="0099638C">
            <w:pPr>
              <w:jc w:val="center"/>
              <w:rPr>
                <w:sz w:val="28"/>
                <w:szCs w:val="28"/>
              </w:rPr>
            </w:pPr>
            <w:r w:rsidRPr="002F576A">
              <w:rPr>
                <w:sz w:val="28"/>
                <w:szCs w:val="28"/>
              </w:rPr>
              <w:t>1475,8</w:t>
            </w:r>
          </w:p>
        </w:tc>
      </w:tr>
      <w:tr w:rsidR="00EE154E" w:rsidRPr="00C87F95" w:rsidTr="00EE154E">
        <w:tc>
          <w:tcPr>
            <w:tcW w:w="6487" w:type="dxa"/>
          </w:tcPr>
          <w:p w:rsidR="00EE154E" w:rsidRPr="002F576A" w:rsidRDefault="00EE154E" w:rsidP="0099638C">
            <w:pPr>
              <w:rPr>
                <w:sz w:val="28"/>
                <w:szCs w:val="28"/>
              </w:rPr>
            </w:pPr>
            <w:r w:rsidRPr="002F576A">
              <w:rPr>
                <w:sz w:val="28"/>
                <w:szCs w:val="28"/>
              </w:rPr>
              <w:t>Среднесписочная численность, чел.</w:t>
            </w:r>
          </w:p>
        </w:tc>
        <w:tc>
          <w:tcPr>
            <w:tcW w:w="2126" w:type="dxa"/>
          </w:tcPr>
          <w:p w:rsidR="00EE154E" w:rsidRPr="002F576A" w:rsidRDefault="00EE154E" w:rsidP="0099638C">
            <w:pPr>
              <w:jc w:val="center"/>
              <w:rPr>
                <w:sz w:val="28"/>
                <w:szCs w:val="28"/>
              </w:rPr>
            </w:pPr>
            <w:r w:rsidRPr="002F576A">
              <w:rPr>
                <w:sz w:val="28"/>
                <w:szCs w:val="28"/>
              </w:rPr>
              <w:t>24,5</w:t>
            </w:r>
          </w:p>
        </w:tc>
        <w:tc>
          <w:tcPr>
            <w:tcW w:w="1985" w:type="dxa"/>
          </w:tcPr>
          <w:p w:rsidR="00EE154E" w:rsidRPr="002F576A" w:rsidRDefault="00EE154E" w:rsidP="0099638C">
            <w:pPr>
              <w:jc w:val="center"/>
              <w:rPr>
                <w:sz w:val="28"/>
                <w:szCs w:val="28"/>
              </w:rPr>
            </w:pPr>
            <w:r w:rsidRPr="002F576A">
              <w:rPr>
                <w:sz w:val="28"/>
                <w:szCs w:val="28"/>
              </w:rPr>
              <w:t>24</w:t>
            </w:r>
          </w:p>
        </w:tc>
      </w:tr>
      <w:tr w:rsidR="00EE154E" w:rsidRPr="00954AD8" w:rsidTr="00EE154E">
        <w:tc>
          <w:tcPr>
            <w:tcW w:w="6487" w:type="dxa"/>
          </w:tcPr>
          <w:p w:rsidR="00EE154E" w:rsidRPr="006D504F" w:rsidRDefault="00EE154E" w:rsidP="0099638C">
            <w:pPr>
              <w:rPr>
                <w:sz w:val="28"/>
                <w:szCs w:val="28"/>
              </w:rPr>
            </w:pPr>
            <w:r w:rsidRPr="006D504F">
              <w:rPr>
                <w:sz w:val="28"/>
                <w:szCs w:val="28"/>
              </w:rPr>
              <w:t>Среднемесячная заработная плата, руб.</w:t>
            </w:r>
          </w:p>
        </w:tc>
        <w:tc>
          <w:tcPr>
            <w:tcW w:w="2126" w:type="dxa"/>
          </w:tcPr>
          <w:p w:rsidR="00EE154E" w:rsidRPr="006D504F" w:rsidRDefault="00EE154E" w:rsidP="0099638C">
            <w:pPr>
              <w:jc w:val="center"/>
              <w:rPr>
                <w:sz w:val="28"/>
                <w:szCs w:val="28"/>
              </w:rPr>
            </w:pPr>
            <w:r w:rsidRPr="006D504F">
              <w:rPr>
                <w:sz w:val="28"/>
                <w:szCs w:val="28"/>
              </w:rPr>
              <w:t>13963</w:t>
            </w:r>
          </w:p>
        </w:tc>
        <w:tc>
          <w:tcPr>
            <w:tcW w:w="1985" w:type="dxa"/>
          </w:tcPr>
          <w:p w:rsidR="00EE154E" w:rsidRPr="006D504F" w:rsidRDefault="00EE154E" w:rsidP="0099638C">
            <w:pPr>
              <w:jc w:val="center"/>
              <w:rPr>
                <w:sz w:val="28"/>
                <w:szCs w:val="28"/>
              </w:rPr>
            </w:pPr>
            <w:r w:rsidRPr="006D504F">
              <w:rPr>
                <w:sz w:val="28"/>
                <w:szCs w:val="28"/>
              </w:rPr>
              <w:t>15205</w:t>
            </w:r>
          </w:p>
        </w:tc>
      </w:tr>
    </w:tbl>
    <w:p w:rsidR="00207B76" w:rsidRPr="002F576A" w:rsidRDefault="002F576A" w:rsidP="00E4569C">
      <w:pPr>
        <w:tabs>
          <w:tab w:val="left" w:pos="851"/>
        </w:tabs>
        <w:jc w:val="both"/>
        <w:rPr>
          <w:sz w:val="28"/>
          <w:szCs w:val="28"/>
        </w:rPr>
      </w:pPr>
      <w:r w:rsidRPr="0098449B">
        <w:rPr>
          <w:sz w:val="28"/>
          <w:szCs w:val="28"/>
        </w:rPr>
        <w:t>На бал</w:t>
      </w:r>
      <w:r w:rsidR="00370D76">
        <w:rPr>
          <w:sz w:val="28"/>
          <w:szCs w:val="28"/>
        </w:rPr>
        <w:t xml:space="preserve">ансе предприятия находится </w:t>
      </w:r>
      <w:r w:rsidR="003419CE">
        <w:rPr>
          <w:sz w:val="28"/>
          <w:szCs w:val="28"/>
        </w:rPr>
        <w:t>6</w:t>
      </w:r>
      <w:r w:rsidR="006D504F">
        <w:rPr>
          <w:sz w:val="28"/>
          <w:szCs w:val="28"/>
        </w:rPr>
        <w:t xml:space="preserve"> автобусов</w:t>
      </w:r>
      <w:r w:rsidRPr="0098449B">
        <w:rPr>
          <w:sz w:val="28"/>
          <w:szCs w:val="28"/>
        </w:rPr>
        <w:t xml:space="preserve"> марки ПАЗ</w:t>
      </w:r>
      <w:r w:rsidR="00F56378">
        <w:rPr>
          <w:sz w:val="28"/>
          <w:szCs w:val="28"/>
        </w:rPr>
        <w:t>, (</w:t>
      </w:r>
      <w:r w:rsidR="006D504F">
        <w:rPr>
          <w:sz w:val="28"/>
          <w:szCs w:val="28"/>
        </w:rPr>
        <w:t xml:space="preserve">из них2автобуса </w:t>
      </w:r>
      <w:r w:rsidRPr="0098449B">
        <w:rPr>
          <w:sz w:val="28"/>
          <w:szCs w:val="28"/>
        </w:rPr>
        <w:t>находятся в аренде у адми</w:t>
      </w:r>
      <w:r w:rsidR="006D504F">
        <w:rPr>
          <w:sz w:val="28"/>
          <w:szCs w:val="28"/>
        </w:rPr>
        <w:t>нистрации муниципального района</w:t>
      </w:r>
      <w:r w:rsidR="003419CE">
        <w:rPr>
          <w:sz w:val="28"/>
          <w:szCs w:val="28"/>
        </w:rPr>
        <w:t>)</w:t>
      </w:r>
      <w:r w:rsidR="006D504F">
        <w:rPr>
          <w:sz w:val="28"/>
          <w:szCs w:val="28"/>
        </w:rPr>
        <w:t>, 1 автобус</w:t>
      </w:r>
      <w:r w:rsidR="003419CE">
        <w:rPr>
          <w:sz w:val="28"/>
          <w:szCs w:val="28"/>
        </w:rPr>
        <w:t>КАВЗ и 1</w:t>
      </w:r>
      <w:r w:rsidRPr="0098449B">
        <w:rPr>
          <w:sz w:val="28"/>
          <w:szCs w:val="28"/>
        </w:rPr>
        <w:t xml:space="preserve"> автобус ГАЗ - А64R42. Подвижной состав предприятия требует обновления, кроме нового автомобиля ГАЗ, вз</w:t>
      </w:r>
      <w:r w:rsidR="00920F0D">
        <w:rPr>
          <w:sz w:val="28"/>
          <w:szCs w:val="28"/>
        </w:rPr>
        <w:t xml:space="preserve">ятого в лизинг в </w:t>
      </w:r>
      <w:r w:rsidR="003419CE">
        <w:rPr>
          <w:sz w:val="28"/>
          <w:szCs w:val="28"/>
        </w:rPr>
        <w:t>июне 2016 года. И</w:t>
      </w:r>
      <w:r w:rsidR="00920F0D" w:rsidRPr="002F576A">
        <w:rPr>
          <w:sz w:val="28"/>
          <w:szCs w:val="28"/>
        </w:rPr>
        <w:t>зношен</w:t>
      </w:r>
      <w:r w:rsidR="00920F0D">
        <w:rPr>
          <w:sz w:val="28"/>
          <w:szCs w:val="28"/>
        </w:rPr>
        <w:t>ность зданий</w:t>
      </w:r>
      <w:r w:rsidR="003419CE">
        <w:rPr>
          <w:sz w:val="28"/>
          <w:szCs w:val="28"/>
        </w:rPr>
        <w:t xml:space="preserve"> и сооружений </w:t>
      </w:r>
      <w:r w:rsidR="00920F0D">
        <w:rPr>
          <w:sz w:val="28"/>
          <w:szCs w:val="28"/>
        </w:rPr>
        <w:t>составляет 70-80%.</w:t>
      </w:r>
      <w:r w:rsidRPr="0098449B">
        <w:rPr>
          <w:sz w:val="28"/>
          <w:szCs w:val="28"/>
        </w:rPr>
        <w:t xml:space="preserve"> Финансовое положение предприятия достаточно сложное</w:t>
      </w:r>
      <w:r>
        <w:t xml:space="preserve">. </w:t>
      </w:r>
      <w:r w:rsidR="00920F0D">
        <w:rPr>
          <w:sz w:val="28"/>
          <w:szCs w:val="28"/>
        </w:rPr>
        <w:t>Разработа</w:t>
      </w:r>
      <w:r w:rsidR="00815EC1">
        <w:rPr>
          <w:sz w:val="28"/>
          <w:szCs w:val="28"/>
        </w:rPr>
        <w:t>н</w:t>
      </w:r>
      <w:r w:rsidR="00920F0D">
        <w:rPr>
          <w:sz w:val="28"/>
          <w:szCs w:val="28"/>
        </w:rPr>
        <w:t xml:space="preserve"> перечень мероприятий</w:t>
      </w:r>
      <w:r w:rsidR="00815EC1">
        <w:rPr>
          <w:sz w:val="28"/>
          <w:szCs w:val="28"/>
        </w:rPr>
        <w:t xml:space="preserve">, направленных на сокращение расходов и на увеличение собственных доходов предприятия. </w:t>
      </w:r>
      <w:r w:rsidR="008F0D07">
        <w:rPr>
          <w:sz w:val="28"/>
          <w:szCs w:val="28"/>
        </w:rPr>
        <w:t xml:space="preserve">В связи с тем, что осуществление пассажирских перевозок является убыточным, из бюджета муниципального района и бюджета Качугского городского поселения МУП «Качугское АТП» предоставляются субсидии на </w:t>
      </w:r>
      <w:r w:rsidR="008F0D07" w:rsidRPr="002F576A">
        <w:rPr>
          <w:sz w:val="28"/>
          <w:szCs w:val="28"/>
        </w:rPr>
        <w:t>возмещение выпадающих доходов</w:t>
      </w:r>
      <w:r w:rsidR="008F0D07">
        <w:rPr>
          <w:sz w:val="28"/>
          <w:szCs w:val="28"/>
        </w:rPr>
        <w:t xml:space="preserve">. В 2016 году сумма субсидии составила </w:t>
      </w:r>
      <w:r w:rsidR="008F0D07" w:rsidRPr="00151AA8">
        <w:rPr>
          <w:sz w:val="28"/>
          <w:szCs w:val="28"/>
        </w:rPr>
        <w:t>3928,4 тыс.руб.,</w:t>
      </w:r>
      <w:r w:rsidR="008F0D07">
        <w:rPr>
          <w:sz w:val="28"/>
          <w:szCs w:val="28"/>
        </w:rPr>
        <w:t xml:space="preserve"> в том числе: 1728,4 тыс.руб. – из бюджета муниципального района и 2 200,0 тыс.руб. – из бюджета Качугского городского поселения. </w:t>
      </w:r>
      <w:r w:rsidR="00C13FC2">
        <w:rPr>
          <w:sz w:val="28"/>
          <w:szCs w:val="28"/>
        </w:rPr>
        <w:t>В 2017 году с</w:t>
      </w:r>
      <w:r w:rsidRPr="002F576A">
        <w:rPr>
          <w:sz w:val="28"/>
          <w:szCs w:val="28"/>
        </w:rPr>
        <w:t xml:space="preserve"> целью поддержки </w:t>
      </w:r>
      <w:r w:rsidR="00815EC1">
        <w:rPr>
          <w:sz w:val="28"/>
          <w:szCs w:val="28"/>
        </w:rPr>
        <w:t xml:space="preserve">МУП «Качугское АТП» </w:t>
      </w:r>
      <w:r w:rsidR="002F076D">
        <w:rPr>
          <w:sz w:val="28"/>
          <w:szCs w:val="28"/>
        </w:rPr>
        <w:t xml:space="preserve">сумма субсидии </w:t>
      </w:r>
      <w:r w:rsidR="00C13FC2">
        <w:rPr>
          <w:sz w:val="28"/>
          <w:szCs w:val="28"/>
        </w:rPr>
        <w:t xml:space="preserve">была </w:t>
      </w:r>
      <w:r w:rsidR="002F076D">
        <w:rPr>
          <w:sz w:val="28"/>
          <w:szCs w:val="28"/>
        </w:rPr>
        <w:t xml:space="preserve">увеличена </w:t>
      </w:r>
      <w:r w:rsidR="008F0D07">
        <w:rPr>
          <w:sz w:val="28"/>
          <w:szCs w:val="28"/>
        </w:rPr>
        <w:t xml:space="preserve">до </w:t>
      </w:r>
      <w:r w:rsidR="002F076D">
        <w:rPr>
          <w:sz w:val="28"/>
          <w:szCs w:val="28"/>
        </w:rPr>
        <w:t>4828,4 тыс.руб.</w:t>
      </w:r>
      <w:r w:rsidR="00C13FC2">
        <w:rPr>
          <w:sz w:val="28"/>
          <w:szCs w:val="28"/>
        </w:rPr>
        <w:t xml:space="preserve"> (на 23%)</w:t>
      </w:r>
      <w:r w:rsidR="002F076D">
        <w:rPr>
          <w:sz w:val="28"/>
          <w:szCs w:val="28"/>
        </w:rPr>
        <w:t xml:space="preserve">, в том числе: </w:t>
      </w:r>
      <w:r w:rsidRPr="002F576A">
        <w:rPr>
          <w:sz w:val="28"/>
          <w:szCs w:val="28"/>
        </w:rPr>
        <w:t xml:space="preserve">1728,4 тыс. руб. </w:t>
      </w:r>
      <w:r w:rsidR="002F076D">
        <w:rPr>
          <w:sz w:val="28"/>
          <w:szCs w:val="28"/>
        </w:rPr>
        <w:t xml:space="preserve">- из </w:t>
      </w:r>
      <w:r w:rsidRPr="002F576A">
        <w:rPr>
          <w:sz w:val="28"/>
          <w:szCs w:val="28"/>
        </w:rPr>
        <w:t>бюджета муниципального района</w:t>
      </w:r>
      <w:r w:rsidR="002F076D">
        <w:rPr>
          <w:sz w:val="28"/>
          <w:szCs w:val="28"/>
        </w:rPr>
        <w:t xml:space="preserve"> и </w:t>
      </w:r>
      <w:r w:rsidR="003419CE" w:rsidRPr="003E026A">
        <w:rPr>
          <w:sz w:val="28"/>
          <w:szCs w:val="28"/>
        </w:rPr>
        <w:t>3</w:t>
      </w:r>
      <w:r w:rsidR="00815EC1" w:rsidRPr="003E026A">
        <w:rPr>
          <w:sz w:val="28"/>
          <w:szCs w:val="28"/>
        </w:rPr>
        <w:t>100,0</w:t>
      </w:r>
      <w:r w:rsidR="00815EC1">
        <w:rPr>
          <w:sz w:val="28"/>
          <w:szCs w:val="28"/>
        </w:rPr>
        <w:t xml:space="preserve">тыс.руб. </w:t>
      </w:r>
      <w:r w:rsidR="002F076D">
        <w:rPr>
          <w:sz w:val="28"/>
          <w:szCs w:val="28"/>
        </w:rPr>
        <w:t xml:space="preserve">– из </w:t>
      </w:r>
      <w:r w:rsidR="00815EC1">
        <w:rPr>
          <w:sz w:val="28"/>
          <w:szCs w:val="28"/>
        </w:rPr>
        <w:t>бюджета Качугского городского поселения.</w:t>
      </w:r>
      <w:r w:rsidR="002F076D" w:rsidRPr="008F0D07">
        <w:rPr>
          <w:sz w:val="28"/>
          <w:szCs w:val="28"/>
        </w:rPr>
        <w:t xml:space="preserve">В 2018 году сумма субсидии </w:t>
      </w:r>
      <w:r w:rsidR="00C13FC2">
        <w:rPr>
          <w:sz w:val="28"/>
          <w:szCs w:val="28"/>
        </w:rPr>
        <w:t xml:space="preserve">вновь была </w:t>
      </w:r>
      <w:r w:rsidR="002F076D" w:rsidRPr="008F0D07">
        <w:rPr>
          <w:sz w:val="28"/>
          <w:szCs w:val="28"/>
        </w:rPr>
        <w:t>увеличена до 5</w:t>
      </w:r>
      <w:r w:rsidR="008F0D07">
        <w:rPr>
          <w:sz w:val="28"/>
          <w:szCs w:val="28"/>
        </w:rPr>
        <w:t> </w:t>
      </w:r>
      <w:r w:rsidR="002F076D" w:rsidRPr="008F0D07">
        <w:rPr>
          <w:sz w:val="28"/>
          <w:szCs w:val="28"/>
        </w:rPr>
        <w:t>448</w:t>
      </w:r>
      <w:r w:rsidR="008F0D07">
        <w:rPr>
          <w:sz w:val="28"/>
          <w:szCs w:val="28"/>
        </w:rPr>
        <w:t>,0 тыс</w:t>
      </w:r>
      <w:r w:rsidR="002F076D" w:rsidRPr="008F0D07">
        <w:rPr>
          <w:sz w:val="28"/>
          <w:szCs w:val="28"/>
        </w:rPr>
        <w:t>.руб. (</w:t>
      </w:r>
      <w:r w:rsidR="00C13FC2">
        <w:rPr>
          <w:sz w:val="28"/>
          <w:szCs w:val="28"/>
        </w:rPr>
        <w:t xml:space="preserve">на </w:t>
      </w:r>
      <w:r w:rsidR="002F076D" w:rsidRPr="008F0D07">
        <w:rPr>
          <w:sz w:val="28"/>
          <w:szCs w:val="28"/>
        </w:rPr>
        <w:t xml:space="preserve">12,8%), </w:t>
      </w:r>
      <w:r w:rsidR="003E026A" w:rsidRPr="008F0D07">
        <w:rPr>
          <w:sz w:val="28"/>
          <w:szCs w:val="28"/>
        </w:rPr>
        <w:t xml:space="preserve">из бюджета муниципального района </w:t>
      </w:r>
      <w:r w:rsidR="002F076D" w:rsidRPr="008F0D07">
        <w:rPr>
          <w:sz w:val="28"/>
          <w:szCs w:val="28"/>
        </w:rPr>
        <w:t>будет выплачена субсидия в размере 2</w:t>
      </w:r>
      <w:r w:rsidR="008F0D07">
        <w:rPr>
          <w:sz w:val="28"/>
          <w:szCs w:val="28"/>
        </w:rPr>
        <w:t> </w:t>
      </w:r>
      <w:r w:rsidR="002F076D" w:rsidRPr="008F0D07">
        <w:rPr>
          <w:sz w:val="28"/>
          <w:szCs w:val="28"/>
        </w:rPr>
        <w:t>648</w:t>
      </w:r>
      <w:r w:rsidR="008F0D07">
        <w:rPr>
          <w:sz w:val="28"/>
          <w:szCs w:val="28"/>
        </w:rPr>
        <w:t>,0тыс</w:t>
      </w:r>
      <w:r w:rsidR="002F076D" w:rsidRPr="008F0D07">
        <w:rPr>
          <w:sz w:val="28"/>
          <w:szCs w:val="28"/>
        </w:rPr>
        <w:t xml:space="preserve">.руб., </w:t>
      </w:r>
      <w:r w:rsidR="003E026A" w:rsidRPr="008F0D07">
        <w:rPr>
          <w:sz w:val="28"/>
          <w:szCs w:val="28"/>
        </w:rPr>
        <w:t xml:space="preserve">из бюджета </w:t>
      </w:r>
      <w:r w:rsidR="002F076D" w:rsidRPr="008F0D07">
        <w:rPr>
          <w:sz w:val="28"/>
          <w:szCs w:val="28"/>
        </w:rPr>
        <w:t>Качугского городского поселения</w:t>
      </w:r>
      <w:r w:rsidR="002F076D">
        <w:rPr>
          <w:sz w:val="28"/>
          <w:szCs w:val="28"/>
        </w:rPr>
        <w:t xml:space="preserve"> – 2</w:t>
      </w:r>
      <w:r w:rsidR="008F0D07">
        <w:rPr>
          <w:sz w:val="28"/>
          <w:szCs w:val="28"/>
        </w:rPr>
        <w:t> </w:t>
      </w:r>
      <w:r w:rsidR="002F076D">
        <w:rPr>
          <w:sz w:val="28"/>
          <w:szCs w:val="28"/>
        </w:rPr>
        <w:t>800</w:t>
      </w:r>
      <w:r w:rsidR="008F0D07">
        <w:rPr>
          <w:sz w:val="28"/>
          <w:szCs w:val="28"/>
        </w:rPr>
        <w:t>,0</w:t>
      </w:r>
      <w:r w:rsidR="002F076D">
        <w:rPr>
          <w:sz w:val="28"/>
          <w:szCs w:val="28"/>
        </w:rPr>
        <w:t xml:space="preserve"> млн.руб. Увеличение субсидии произошло из-за значительного увеличения в 2018 году цен на ГСМ и повышением боле</w:t>
      </w:r>
      <w:r w:rsidR="008F0D07">
        <w:rPr>
          <w:sz w:val="28"/>
          <w:szCs w:val="28"/>
        </w:rPr>
        <w:t>е</w:t>
      </w:r>
      <w:r w:rsidR="002F076D">
        <w:rPr>
          <w:sz w:val="28"/>
          <w:szCs w:val="28"/>
        </w:rPr>
        <w:t>, чем в 2 раза, минимального размера оплаты труда.</w:t>
      </w:r>
    </w:p>
    <w:p w:rsidR="002F576A" w:rsidRDefault="002F576A" w:rsidP="00E4569C">
      <w:pPr>
        <w:tabs>
          <w:tab w:val="left" w:pos="709"/>
        </w:tabs>
        <w:jc w:val="both"/>
        <w:rPr>
          <w:b/>
          <w:sz w:val="28"/>
          <w:szCs w:val="28"/>
          <w:highlight w:val="lightGray"/>
        </w:rPr>
      </w:pPr>
      <w:r>
        <w:rPr>
          <w:sz w:val="28"/>
          <w:szCs w:val="28"/>
        </w:rPr>
        <w:t>Пассажирские перево</w:t>
      </w:r>
      <w:r w:rsidR="001076BB">
        <w:rPr>
          <w:sz w:val="28"/>
          <w:szCs w:val="28"/>
        </w:rPr>
        <w:t xml:space="preserve">зки по </w:t>
      </w:r>
      <w:r>
        <w:rPr>
          <w:sz w:val="28"/>
          <w:szCs w:val="28"/>
        </w:rPr>
        <w:t xml:space="preserve">маршруту </w:t>
      </w:r>
      <w:r w:rsidRPr="00215AFC">
        <w:rPr>
          <w:sz w:val="28"/>
          <w:szCs w:val="28"/>
        </w:rPr>
        <w:t xml:space="preserve">Качуг-Иркутск </w:t>
      </w:r>
      <w:r>
        <w:rPr>
          <w:sz w:val="28"/>
          <w:szCs w:val="28"/>
        </w:rPr>
        <w:t>осуществляют</w:t>
      </w:r>
      <w:r w:rsidR="000B1827">
        <w:rPr>
          <w:sz w:val="28"/>
          <w:szCs w:val="28"/>
        </w:rPr>
        <w:t xml:space="preserve"> 2</w:t>
      </w:r>
      <w:r w:rsidRPr="00215AFC">
        <w:rPr>
          <w:sz w:val="28"/>
          <w:szCs w:val="28"/>
        </w:rPr>
        <w:t xml:space="preserve"> частных маршрутных такси: </w:t>
      </w:r>
      <w:r w:rsidR="000B1827">
        <w:rPr>
          <w:sz w:val="28"/>
          <w:szCs w:val="28"/>
        </w:rPr>
        <w:t>«Абсолют» и «Лидер».</w:t>
      </w:r>
      <w:r>
        <w:rPr>
          <w:sz w:val="28"/>
          <w:szCs w:val="28"/>
        </w:rPr>
        <w:t xml:space="preserve"> Стоимость проезда на всех маршрутных такси одинаковая, в 2017 году </w:t>
      </w:r>
      <w:r w:rsidR="004769A2">
        <w:rPr>
          <w:sz w:val="28"/>
          <w:szCs w:val="28"/>
        </w:rPr>
        <w:t xml:space="preserve">она </w:t>
      </w:r>
      <w:r>
        <w:rPr>
          <w:sz w:val="28"/>
          <w:szCs w:val="28"/>
        </w:rPr>
        <w:t>составляла 500 руб. за 1 поездку. В 2018 году стоимость проезда увеличилась до 600 руб.</w:t>
      </w:r>
    </w:p>
    <w:p w:rsidR="003C153B" w:rsidRDefault="003C153B" w:rsidP="00E4569C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98449B" w:rsidRPr="006A108C" w:rsidRDefault="002F576A" w:rsidP="00E4569C">
      <w:pPr>
        <w:tabs>
          <w:tab w:val="left" w:pos="709"/>
        </w:tabs>
        <w:jc w:val="both"/>
        <w:rPr>
          <w:b/>
          <w:sz w:val="28"/>
          <w:szCs w:val="28"/>
        </w:rPr>
      </w:pPr>
      <w:r w:rsidRPr="00815EC1">
        <w:rPr>
          <w:b/>
          <w:sz w:val="28"/>
          <w:szCs w:val="28"/>
        </w:rPr>
        <w:t>Связь</w:t>
      </w:r>
      <w:r w:rsidR="0098449B" w:rsidRPr="00293D67">
        <w:rPr>
          <w:sz w:val="28"/>
          <w:szCs w:val="28"/>
        </w:rPr>
        <w:t>На территории Качугского района</w:t>
      </w:r>
      <w:r w:rsidR="0098449B" w:rsidRPr="00815EC1">
        <w:rPr>
          <w:sz w:val="28"/>
          <w:szCs w:val="28"/>
        </w:rPr>
        <w:t>обеспечение населения и организаций проводной связью и Интернетом осуществляет ПАО «Ростелеком».</w:t>
      </w:r>
      <w:r w:rsidR="0098449B" w:rsidRPr="00215AFC">
        <w:rPr>
          <w:sz w:val="28"/>
          <w:szCs w:val="28"/>
        </w:rPr>
        <w:t xml:space="preserve"> По программе «</w:t>
      </w:r>
      <w:r w:rsidR="0098449B">
        <w:rPr>
          <w:sz w:val="28"/>
          <w:szCs w:val="28"/>
        </w:rPr>
        <w:t>Установка универсальных средств связи» установлены таксофоны – спутниковые</w:t>
      </w:r>
      <w:r w:rsidR="0098449B" w:rsidRPr="00215AFC">
        <w:rPr>
          <w:sz w:val="28"/>
          <w:szCs w:val="28"/>
        </w:rPr>
        <w:t xml:space="preserve">  средств</w:t>
      </w:r>
      <w:r w:rsidR="0098449B">
        <w:rPr>
          <w:sz w:val="28"/>
          <w:szCs w:val="28"/>
        </w:rPr>
        <w:t>а</w:t>
      </w:r>
      <w:r w:rsidR="0098449B" w:rsidRPr="00215AFC">
        <w:rPr>
          <w:sz w:val="28"/>
          <w:szCs w:val="28"/>
        </w:rPr>
        <w:t xml:space="preserve"> связи в 56 населе</w:t>
      </w:r>
      <w:r w:rsidR="0098449B">
        <w:rPr>
          <w:sz w:val="28"/>
          <w:szCs w:val="28"/>
        </w:rPr>
        <w:t>нных пунктах района. На территории района работает 5</w:t>
      </w:r>
      <w:r w:rsidR="0098449B" w:rsidRPr="00215AFC">
        <w:rPr>
          <w:sz w:val="28"/>
          <w:szCs w:val="28"/>
        </w:rPr>
        <w:t xml:space="preserve"> оператор</w:t>
      </w:r>
      <w:r w:rsidR="0098449B">
        <w:rPr>
          <w:sz w:val="28"/>
          <w:szCs w:val="28"/>
        </w:rPr>
        <w:t>ов</w:t>
      </w:r>
      <w:r w:rsidR="0098449B" w:rsidRPr="00215AFC">
        <w:rPr>
          <w:sz w:val="28"/>
          <w:szCs w:val="28"/>
        </w:rPr>
        <w:t xml:space="preserve"> сотовой связи</w:t>
      </w:r>
      <w:r w:rsidR="0098449B">
        <w:rPr>
          <w:sz w:val="28"/>
          <w:szCs w:val="28"/>
        </w:rPr>
        <w:t>.</w:t>
      </w:r>
      <w:r w:rsidR="00815EC1">
        <w:rPr>
          <w:sz w:val="28"/>
          <w:szCs w:val="28"/>
        </w:rPr>
        <w:t xml:space="preserve"> Почтовую связь </w:t>
      </w:r>
      <w:r w:rsidR="0098449B">
        <w:rPr>
          <w:sz w:val="28"/>
          <w:szCs w:val="28"/>
        </w:rPr>
        <w:t xml:space="preserve">осуществляет </w:t>
      </w:r>
      <w:r w:rsidR="0098449B" w:rsidRPr="00215AFC">
        <w:rPr>
          <w:sz w:val="28"/>
          <w:szCs w:val="28"/>
        </w:rPr>
        <w:t>Усть-Ордынский почтамт</w:t>
      </w:r>
      <w:r w:rsidR="0098449B">
        <w:rPr>
          <w:sz w:val="28"/>
          <w:szCs w:val="28"/>
        </w:rPr>
        <w:t xml:space="preserve"> ФГУП «Почта России», имеется 14 отделений почтовой связи, из них в п. Качуг - 3 отделения. На территории района работает телеретранслятор, в</w:t>
      </w:r>
      <w:r w:rsidR="0098449B" w:rsidRPr="00215AFC">
        <w:rPr>
          <w:sz w:val="28"/>
          <w:szCs w:val="28"/>
        </w:rPr>
        <w:t>едется прием десяти телевизионных каналов.</w:t>
      </w:r>
    </w:p>
    <w:p w:rsidR="00EE154E" w:rsidRDefault="003B77E6" w:rsidP="00E4569C">
      <w:pPr>
        <w:tabs>
          <w:tab w:val="righ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</w:t>
      </w:r>
      <w:r w:rsidR="00EE154E">
        <w:rPr>
          <w:sz w:val="28"/>
          <w:szCs w:val="28"/>
        </w:rPr>
        <w:t xml:space="preserve">завершена прокладка магистрального оптоволоконного кабеля </w:t>
      </w:r>
      <w:r w:rsidR="001076BB">
        <w:rPr>
          <w:sz w:val="28"/>
          <w:szCs w:val="28"/>
        </w:rPr>
        <w:t xml:space="preserve">от г.Иркутска </w:t>
      </w:r>
      <w:r w:rsidR="00EE154E">
        <w:rPr>
          <w:sz w:val="28"/>
          <w:szCs w:val="28"/>
        </w:rPr>
        <w:t xml:space="preserve">до пос.Качуг, </w:t>
      </w:r>
      <w:r>
        <w:rPr>
          <w:sz w:val="28"/>
          <w:szCs w:val="28"/>
        </w:rPr>
        <w:t xml:space="preserve">построено 45 оптоволоконных </w:t>
      </w:r>
      <w:r w:rsidR="00042747">
        <w:rPr>
          <w:sz w:val="28"/>
          <w:szCs w:val="28"/>
        </w:rPr>
        <w:t>линий. Н</w:t>
      </w:r>
      <w:r>
        <w:rPr>
          <w:sz w:val="28"/>
          <w:szCs w:val="28"/>
        </w:rPr>
        <w:t xml:space="preserve">а </w:t>
      </w:r>
      <w:r w:rsidRPr="00042747">
        <w:rPr>
          <w:sz w:val="28"/>
          <w:szCs w:val="28"/>
        </w:rPr>
        <w:t xml:space="preserve">1 квартал 2019 года </w:t>
      </w:r>
      <w:r w:rsidR="0095168A" w:rsidRPr="00042747">
        <w:rPr>
          <w:sz w:val="28"/>
          <w:szCs w:val="28"/>
        </w:rPr>
        <w:t xml:space="preserve">ПАО «Ростелеком» </w:t>
      </w:r>
      <w:r w:rsidRPr="00042747">
        <w:rPr>
          <w:sz w:val="28"/>
          <w:szCs w:val="28"/>
        </w:rPr>
        <w:t>запланирова</w:t>
      </w:r>
      <w:r w:rsidR="00042747" w:rsidRPr="00042747">
        <w:rPr>
          <w:sz w:val="28"/>
          <w:szCs w:val="28"/>
        </w:rPr>
        <w:t>ло</w:t>
      </w:r>
      <w:r w:rsidRPr="00042747">
        <w:rPr>
          <w:sz w:val="28"/>
          <w:szCs w:val="28"/>
        </w:rPr>
        <w:t xml:space="preserve"> переключение 45 юридических лиц с медных </w:t>
      </w:r>
      <w:r w:rsidRPr="00042747">
        <w:rPr>
          <w:sz w:val="28"/>
          <w:szCs w:val="28"/>
        </w:rPr>
        <w:lastRenderedPageBreak/>
        <w:t xml:space="preserve">линий на оптоволоконные линии связи. </w:t>
      </w:r>
      <w:r w:rsidR="00042747">
        <w:rPr>
          <w:sz w:val="28"/>
          <w:szCs w:val="28"/>
        </w:rPr>
        <w:t xml:space="preserve">При подключении к оптоволоконным линиям юридическим лицам будет доступен высокоскоростной интернет (10 Мбит в секунду). </w:t>
      </w:r>
    </w:p>
    <w:p w:rsidR="00042747" w:rsidRPr="00EE154E" w:rsidRDefault="00042747" w:rsidP="00E4569C">
      <w:pPr>
        <w:tabs>
          <w:tab w:val="right" w:pos="709"/>
        </w:tabs>
        <w:jc w:val="both"/>
        <w:rPr>
          <w:sz w:val="28"/>
          <w:szCs w:val="28"/>
        </w:rPr>
      </w:pPr>
    </w:p>
    <w:p w:rsidR="006D460A" w:rsidRPr="006A108C" w:rsidRDefault="002F576A" w:rsidP="00E4569C">
      <w:pPr>
        <w:tabs>
          <w:tab w:val="left" w:pos="709"/>
        </w:tabs>
        <w:jc w:val="both"/>
        <w:rPr>
          <w:b/>
          <w:sz w:val="28"/>
          <w:szCs w:val="28"/>
        </w:rPr>
      </w:pPr>
      <w:r w:rsidRPr="0098449B">
        <w:rPr>
          <w:b/>
          <w:sz w:val="28"/>
          <w:szCs w:val="28"/>
        </w:rPr>
        <w:t>Строительство</w:t>
      </w:r>
      <w:r w:rsidR="0098449B" w:rsidRPr="0098449B">
        <w:rPr>
          <w:sz w:val="28"/>
          <w:szCs w:val="28"/>
        </w:rPr>
        <w:t>В 2017 году завершено строительство социально-значимых объектов:</w:t>
      </w:r>
    </w:p>
    <w:p w:rsidR="002F576A" w:rsidRPr="006D460A" w:rsidRDefault="006D460A" w:rsidP="006D46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F576A" w:rsidRPr="006D460A">
        <w:rPr>
          <w:sz w:val="28"/>
          <w:szCs w:val="28"/>
        </w:rPr>
        <w:t>Свято-</w:t>
      </w:r>
      <w:r>
        <w:rPr>
          <w:sz w:val="28"/>
          <w:szCs w:val="28"/>
        </w:rPr>
        <w:t>Иннокентьевская церковь</w:t>
      </w:r>
      <w:r w:rsidR="002F576A" w:rsidRPr="006D460A">
        <w:rPr>
          <w:sz w:val="28"/>
          <w:szCs w:val="28"/>
        </w:rPr>
        <w:t xml:space="preserve"> в с.Анга</w:t>
      </w:r>
      <w:r>
        <w:rPr>
          <w:sz w:val="28"/>
          <w:szCs w:val="28"/>
        </w:rPr>
        <w:t xml:space="preserve">, </w:t>
      </w:r>
    </w:p>
    <w:p w:rsidR="002F576A" w:rsidRPr="0098449B" w:rsidRDefault="006D460A" w:rsidP="002F576A">
      <w:pPr>
        <w:pStyle w:val="a3"/>
        <w:jc w:val="left"/>
        <w:rPr>
          <w:szCs w:val="28"/>
        </w:rPr>
      </w:pPr>
      <w:r>
        <w:rPr>
          <w:szCs w:val="28"/>
        </w:rPr>
        <w:t xml:space="preserve">- </w:t>
      </w:r>
      <w:r w:rsidR="002F576A" w:rsidRPr="0098449B">
        <w:rPr>
          <w:szCs w:val="28"/>
        </w:rPr>
        <w:t>Культ</w:t>
      </w:r>
      <w:r w:rsidR="00815EC1">
        <w:rPr>
          <w:szCs w:val="28"/>
        </w:rPr>
        <w:t>урно-просветительский центр им. Св</w:t>
      </w:r>
      <w:r w:rsidR="002F576A" w:rsidRPr="0098449B">
        <w:rPr>
          <w:szCs w:val="28"/>
        </w:rPr>
        <w:t>.Иннокентия (Вениаминова) в с.Анга</w:t>
      </w:r>
      <w:r>
        <w:rPr>
          <w:szCs w:val="28"/>
        </w:rPr>
        <w:t>;</w:t>
      </w:r>
    </w:p>
    <w:p w:rsidR="006D460A" w:rsidRDefault="0098449B" w:rsidP="002F576A">
      <w:pPr>
        <w:pStyle w:val="a3"/>
        <w:jc w:val="left"/>
        <w:rPr>
          <w:szCs w:val="28"/>
        </w:rPr>
      </w:pPr>
      <w:r>
        <w:rPr>
          <w:szCs w:val="28"/>
        </w:rPr>
        <w:t xml:space="preserve">- </w:t>
      </w:r>
      <w:r w:rsidR="002F576A" w:rsidRPr="0098449B">
        <w:rPr>
          <w:szCs w:val="28"/>
        </w:rPr>
        <w:t>водонапорная башня в д.Аргун</w:t>
      </w:r>
      <w:r w:rsidR="006D460A">
        <w:rPr>
          <w:szCs w:val="28"/>
        </w:rPr>
        <w:t xml:space="preserve">, </w:t>
      </w:r>
    </w:p>
    <w:p w:rsidR="002F576A" w:rsidRPr="0098449B" w:rsidRDefault="002F576A" w:rsidP="002F576A">
      <w:pPr>
        <w:pStyle w:val="a3"/>
        <w:jc w:val="left"/>
        <w:rPr>
          <w:szCs w:val="28"/>
        </w:rPr>
      </w:pPr>
      <w:r w:rsidRPr="0098449B">
        <w:rPr>
          <w:szCs w:val="28"/>
        </w:rPr>
        <w:t xml:space="preserve">- реконструкция  автодороги Качуг – Мыс Кузнецы ( на участке Качуг – Анга) </w:t>
      </w:r>
    </w:p>
    <w:p w:rsidR="00151AA8" w:rsidRDefault="006D460A" w:rsidP="003419CE">
      <w:pPr>
        <w:pStyle w:val="a3"/>
        <w:jc w:val="left"/>
        <w:rPr>
          <w:szCs w:val="28"/>
        </w:rPr>
      </w:pPr>
      <w:r>
        <w:rPr>
          <w:szCs w:val="28"/>
        </w:rPr>
        <w:t xml:space="preserve">- </w:t>
      </w:r>
      <w:r w:rsidR="002F576A" w:rsidRPr="0098449B">
        <w:rPr>
          <w:szCs w:val="28"/>
        </w:rPr>
        <w:t>железобетонный мост через р.Иликта на автодороге Бирюлька – Большая Тарель.</w:t>
      </w:r>
    </w:p>
    <w:p w:rsidR="003419CE" w:rsidRPr="003419CE" w:rsidRDefault="00694BF0" w:rsidP="003419CE">
      <w:pPr>
        <w:pStyle w:val="a3"/>
        <w:jc w:val="left"/>
        <w:rPr>
          <w:szCs w:val="28"/>
        </w:rPr>
      </w:pPr>
      <w:r>
        <w:rPr>
          <w:szCs w:val="28"/>
        </w:rPr>
        <w:tab/>
      </w:r>
    </w:p>
    <w:p w:rsidR="00996A02" w:rsidRPr="00996A02" w:rsidRDefault="00996A02" w:rsidP="00996A02">
      <w:pPr>
        <w:pStyle w:val="ConsPlusNormal"/>
        <w:ind w:firstLine="540"/>
        <w:jc w:val="both"/>
        <w:rPr>
          <w:b/>
          <w:sz w:val="28"/>
          <w:szCs w:val="28"/>
        </w:rPr>
      </w:pPr>
      <w:r w:rsidRPr="00996A02">
        <w:rPr>
          <w:b/>
          <w:sz w:val="28"/>
          <w:szCs w:val="28"/>
        </w:rPr>
        <w:t xml:space="preserve">1.1.6. Развитие малого и среднего предпринимательства, туризма, </w:t>
      </w:r>
    </w:p>
    <w:p w:rsidR="00F02C0B" w:rsidRDefault="00996A02" w:rsidP="00F02C0B">
      <w:pPr>
        <w:pStyle w:val="a5"/>
        <w:tabs>
          <w:tab w:val="left" w:pos="1134"/>
          <w:tab w:val="left" w:pos="1985"/>
        </w:tabs>
        <w:ind w:firstLine="709"/>
        <w:jc w:val="center"/>
        <w:rPr>
          <w:b/>
          <w:sz w:val="28"/>
          <w:szCs w:val="28"/>
        </w:rPr>
      </w:pPr>
      <w:r w:rsidRPr="00996A02">
        <w:rPr>
          <w:b/>
          <w:sz w:val="28"/>
          <w:szCs w:val="28"/>
        </w:rPr>
        <w:t>инфраструктуры поддержки СМСП</w:t>
      </w:r>
    </w:p>
    <w:p w:rsidR="00F31EC8" w:rsidRPr="006D460A" w:rsidRDefault="00F31EC8" w:rsidP="006D460A">
      <w:pPr>
        <w:pStyle w:val="a5"/>
        <w:tabs>
          <w:tab w:val="left" w:pos="1134"/>
          <w:tab w:val="left" w:pos="1985"/>
        </w:tabs>
        <w:ind w:firstLine="709"/>
        <w:jc w:val="both"/>
        <w:rPr>
          <w:b/>
          <w:sz w:val="28"/>
          <w:szCs w:val="28"/>
        </w:rPr>
      </w:pPr>
      <w:r w:rsidRPr="00F31EC8">
        <w:rPr>
          <w:sz w:val="28"/>
          <w:szCs w:val="28"/>
        </w:rPr>
        <w:t xml:space="preserve">Малый бизнес имеет </w:t>
      </w:r>
      <w:r w:rsidR="00815EC1">
        <w:rPr>
          <w:sz w:val="28"/>
          <w:szCs w:val="28"/>
        </w:rPr>
        <w:t>ключевое значение в экономике</w:t>
      </w:r>
      <w:r w:rsidRPr="00F31EC8">
        <w:rPr>
          <w:sz w:val="28"/>
          <w:szCs w:val="28"/>
        </w:rPr>
        <w:t xml:space="preserve"> района. В 2017 году на территории района действовало 272 субъекта малого и среднего предприни</w:t>
      </w:r>
      <w:r w:rsidR="002E5ECF">
        <w:rPr>
          <w:sz w:val="28"/>
          <w:szCs w:val="28"/>
        </w:rPr>
        <w:t>мательства (</w:t>
      </w:r>
      <w:r w:rsidR="000104E9">
        <w:rPr>
          <w:sz w:val="28"/>
          <w:szCs w:val="28"/>
        </w:rPr>
        <w:t xml:space="preserve">в 2016 году – 309), </w:t>
      </w:r>
      <w:r w:rsidR="009F01A6" w:rsidRPr="009F01A6">
        <w:rPr>
          <w:sz w:val="28"/>
          <w:szCs w:val="28"/>
        </w:rPr>
        <w:t xml:space="preserve">в 2018 году </w:t>
      </w:r>
      <w:r w:rsidR="009F01A6">
        <w:rPr>
          <w:sz w:val="28"/>
          <w:szCs w:val="28"/>
        </w:rPr>
        <w:t xml:space="preserve">количество субъектов </w:t>
      </w:r>
      <w:r w:rsidR="009F01A6" w:rsidRPr="00F31EC8">
        <w:rPr>
          <w:sz w:val="28"/>
          <w:szCs w:val="28"/>
        </w:rPr>
        <w:t>малого и среднего предприни</w:t>
      </w:r>
      <w:r w:rsidR="009F01A6">
        <w:rPr>
          <w:sz w:val="28"/>
          <w:szCs w:val="28"/>
        </w:rPr>
        <w:t xml:space="preserve">мательства увеличилось до </w:t>
      </w:r>
      <w:r w:rsidR="009F01A6" w:rsidRPr="009F01A6">
        <w:rPr>
          <w:sz w:val="28"/>
          <w:szCs w:val="28"/>
        </w:rPr>
        <w:t>3</w:t>
      </w:r>
      <w:r w:rsidR="009F01A6">
        <w:rPr>
          <w:sz w:val="28"/>
          <w:szCs w:val="28"/>
        </w:rPr>
        <w:t>01.</w:t>
      </w:r>
      <w:r w:rsidRPr="00F31EC8">
        <w:rPr>
          <w:sz w:val="28"/>
          <w:szCs w:val="28"/>
        </w:rPr>
        <w:t xml:space="preserve"> Наибольшее число малых предприятий зарегистрировано в сфере торговли и общественного питания – 75,8%, в сельском хозяйстве - 13,2%,  в обрабатывающей промышленности - 2%, в  транспорте – 3%, в прочих отраслях  – 6%.   </w:t>
      </w:r>
    </w:p>
    <w:p w:rsidR="00F36E0C" w:rsidRDefault="007145A8" w:rsidP="00F36E0C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9</w:t>
      </w:r>
    </w:p>
    <w:p w:rsidR="00F31EC8" w:rsidRPr="008544FA" w:rsidRDefault="00F31EC8" w:rsidP="001B5AEF">
      <w:pPr>
        <w:tabs>
          <w:tab w:val="left" w:pos="709"/>
        </w:tabs>
        <w:jc w:val="center"/>
        <w:rPr>
          <w:b/>
          <w:i/>
          <w:highlight w:val="lightGray"/>
        </w:rPr>
      </w:pPr>
      <w:r w:rsidRPr="00F31EC8">
        <w:rPr>
          <w:sz w:val="28"/>
          <w:szCs w:val="28"/>
        </w:rPr>
        <w:t xml:space="preserve">Основные характеристики деятельности </w:t>
      </w:r>
      <w:r w:rsidR="001B5AEF">
        <w:rPr>
          <w:sz w:val="28"/>
          <w:szCs w:val="28"/>
        </w:rPr>
        <w:t xml:space="preserve">субъектов </w:t>
      </w:r>
      <w:r w:rsidRPr="00F31EC8">
        <w:rPr>
          <w:sz w:val="28"/>
          <w:szCs w:val="28"/>
        </w:rPr>
        <w:t xml:space="preserve">малого и среднего предпринимательства </w:t>
      </w:r>
      <w:r w:rsidR="001B5AEF">
        <w:rPr>
          <w:sz w:val="28"/>
          <w:szCs w:val="28"/>
        </w:rPr>
        <w:t>в 2016-2017 годах</w:t>
      </w:r>
    </w:p>
    <w:tbl>
      <w:tblPr>
        <w:tblStyle w:val="af9"/>
        <w:tblW w:w="0" w:type="auto"/>
        <w:tblLook w:val="04A0"/>
      </w:tblPr>
      <w:tblGrid>
        <w:gridCol w:w="4219"/>
        <w:gridCol w:w="2268"/>
        <w:gridCol w:w="2126"/>
        <w:gridCol w:w="1985"/>
      </w:tblGrid>
      <w:tr w:rsidR="00F31EC8" w:rsidRPr="008544FA" w:rsidTr="00F56378">
        <w:tc>
          <w:tcPr>
            <w:tcW w:w="4219" w:type="dxa"/>
          </w:tcPr>
          <w:p w:rsidR="00F31EC8" w:rsidRPr="00F31EC8" w:rsidRDefault="00F31EC8" w:rsidP="00A811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31EC8" w:rsidRPr="00F31EC8" w:rsidRDefault="00F31EC8" w:rsidP="00A8117D">
            <w:pPr>
              <w:jc w:val="center"/>
              <w:rPr>
                <w:b/>
                <w:sz w:val="28"/>
                <w:szCs w:val="28"/>
              </w:rPr>
            </w:pPr>
            <w:r w:rsidRPr="00F31EC8"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2126" w:type="dxa"/>
          </w:tcPr>
          <w:p w:rsidR="00F31EC8" w:rsidRPr="00F31EC8" w:rsidRDefault="00F31EC8" w:rsidP="00A8117D">
            <w:pPr>
              <w:jc w:val="center"/>
              <w:rPr>
                <w:b/>
                <w:sz w:val="28"/>
                <w:szCs w:val="28"/>
              </w:rPr>
            </w:pPr>
            <w:r w:rsidRPr="00F31EC8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1985" w:type="dxa"/>
          </w:tcPr>
          <w:p w:rsidR="00F31EC8" w:rsidRPr="00F31EC8" w:rsidRDefault="00F31EC8" w:rsidP="00A8117D">
            <w:pPr>
              <w:jc w:val="center"/>
              <w:rPr>
                <w:b/>
                <w:sz w:val="28"/>
                <w:szCs w:val="28"/>
              </w:rPr>
            </w:pPr>
            <w:r w:rsidRPr="00F31EC8">
              <w:rPr>
                <w:b/>
                <w:sz w:val="28"/>
                <w:szCs w:val="28"/>
              </w:rPr>
              <w:t>(+/-, %)</w:t>
            </w:r>
          </w:p>
        </w:tc>
      </w:tr>
      <w:tr w:rsidR="00F31EC8" w:rsidRPr="008544FA" w:rsidTr="00F56378">
        <w:tc>
          <w:tcPr>
            <w:tcW w:w="4219" w:type="dxa"/>
          </w:tcPr>
          <w:p w:rsidR="00F31EC8" w:rsidRPr="00F31EC8" w:rsidRDefault="00F31EC8" w:rsidP="00A8117D">
            <w:pPr>
              <w:jc w:val="both"/>
              <w:rPr>
                <w:sz w:val="28"/>
                <w:szCs w:val="28"/>
              </w:rPr>
            </w:pPr>
            <w:r w:rsidRPr="00F31EC8">
              <w:rPr>
                <w:sz w:val="28"/>
                <w:szCs w:val="28"/>
              </w:rPr>
              <w:t>Выручка от реализации продукции, млн.руб.</w:t>
            </w:r>
          </w:p>
        </w:tc>
        <w:tc>
          <w:tcPr>
            <w:tcW w:w="2268" w:type="dxa"/>
          </w:tcPr>
          <w:p w:rsidR="00F31EC8" w:rsidRPr="00F31EC8" w:rsidRDefault="00F31EC8" w:rsidP="00A8117D">
            <w:pPr>
              <w:jc w:val="center"/>
              <w:rPr>
                <w:sz w:val="28"/>
                <w:szCs w:val="28"/>
              </w:rPr>
            </w:pPr>
            <w:r w:rsidRPr="00F31EC8">
              <w:rPr>
                <w:sz w:val="28"/>
                <w:szCs w:val="28"/>
              </w:rPr>
              <w:t>309,7</w:t>
            </w:r>
          </w:p>
        </w:tc>
        <w:tc>
          <w:tcPr>
            <w:tcW w:w="2126" w:type="dxa"/>
          </w:tcPr>
          <w:p w:rsidR="00F31EC8" w:rsidRPr="00F31EC8" w:rsidRDefault="00F31EC8" w:rsidP="00A8117D">
            <w:pPr>
              <w:jc w:val="center"/>
              <w:rPr>
                <w:sz w:val="28"/>
                <w:szCs w:val="28"/>
              </w:rPr>
            </w:pPr>
            <w:r w:rsidRPr="00F31EC8">
              <w:rPr>
                <w:sz w:val="28"/>
                <w:szCs w:val="28"/>
              </w:rPr>
              <w:t>310,6</w:t>
            </w:r>
          </w:p>
        </w:tc>
        <w:tc>
          <w:tcPr>
            <w:tcW w:w="1985" w:type="dxa"/>
          </w:tcPr>
          <w:p w:rsidR="00F31EC8" w:rsidRPr="00F31EC8" w:rsidRDefault="00F31EC8" w:rsidP="00A8117D">
            <w:pPr>
              <w:jc w:val="center"/>
              <w:rPr>
                <w:sz w:val="28"/>
                <w:szCs w:val="28"/>
              </w:rPr>
            </w:pPr>
            <w:r w:rsidRPr="00F31EC8">
              <w:rPr>
                <w:sz w:val="28"/>
                <w:szCs w:val="28"/>
              </w:rPr>
              <w:t>0,3</w:t>
            </w:r>
          </w:p>
        </w:tc>
      </w:tr>
      <w:tr w:rsidR="00F31EC8" w:rsidRPr="008544FA" w:rsidTr="00F56378">
        <w:tc>
          <w:tcPr>
            <w:tcW w:w="4219" w:type="dxa"/>
          </w:tcPr>
          <w:p w:rsidR="00F31EC8" w:rsidRPr="00F31EC8" w:rsidRDefault="00F31EC8" w:rsidP="00A8117D">
            <w:pPr>
              <w:jc w:val="both"/>
              <w:rPr>
                <w:sz w:val="28"/>
                <w:szCs w:val="28"/>
              </w:rPr>
            </w:pPr>
            <w:r w:rsidRPr="00F31EC8">
              <w:rPr>
                <w:sz w:val="28"/>
                <w:szCs w:val="28"/>
              </w:rPr>
              <w:t>Удельный вес выручки предприятий малого бизнеса в выручке в целом по району, %</w:t>
            </w:r>
          </w:p>
        </w:tc>
        <w:tc>
          <w:tcPr>
            <w:tcW w:w="2268" w:type="dxa"/>
          </w:tcPr>
          <w:p w:rsidR="00F31EC8" w:rsidRPr="00F31EC8" w:rsidRDefault="00F31EC8" w:rsidP="00A8117D">
            <w:pPr>
              <w:jc w:val="center"/>
              <w:rPr>
                <w:sz w:val="28"/>
                <w:szCs w:val="28"/>
              </w:rPr>
            </w:pPr>
            <w:r w:rsidRPr="00F31EC8">
              <w:rPr>
                <w:sz w:val="28"/>
                <w:szCs w:val="28"/>
              </w:rPr>
              <w:t>30,8</w:t>
            </w:r>
          </w:p>
        </w:tc>
        <w:tc>
          <w:tcPr>
            <w:tcW w:w="2126" w:type="dxa"/>
          </w:tcPr>
          <w:p w:rsidR="00F31EC8" w:rsidRPr="00F31EC8" w:rsidRDefault="00F31EC8" w:rsidP="00A8117D">
            <w:pPr>
              <w:jc w:val="center"/>
              <w:rPr>
                <w:sz w:val="28"/>
                <w:szCs w:val="28"/>
              </w:rPr>
            </w:pPr>
            <w:r w:rsidRPr="00F31EC8">
              <w:rPr>
                <w:sz w:val="28"/>
                <w:szCs w:val="28"/>
              </w:rPr>
              <w:t>29,8</w:t>
            </w:r>
          </w:p>
        </w:tc>
        <w:tc>
          <w:tcPr>
            <w:tcW w:w="1985" w:type="dxa"/>
          </w:tcPr>
          <w:p w:rsidR="00F31EC8" w:rsidRPr="00F31EC8" w:rsidRDefault="00F31EC8" w:rsidP="00A8117D">
            <w:pPr>
              <w:jc w:val="center"/>
              <w:rPr>
                <w:sz w:val="28"/>
                <w:szCs w:val="28"/>
              </w:rPr>
            </w:pPr>
            <w:r w:rsidRPr="00F31EC8">
              <w:rPr>
                <w:sz w:val="28"/>
                <w:szCs w:val="28"/>
              </w:rPr>
              <w:t>-3,2</w:t>
            </w:r>
          </w:p>
        </w:tc>
      </w:tr>
      <w:tr w:rsidR="00F31EC8" w:rsidRPr="008544FA" w:rsidTr="00F56378">
        <w:tc>
          <w:tcPr>
            <w:tcW w:w="4219" w:type="dxa"/>
          </w:tcPr>
          <w:p w:rsidR="00F31EC8" w:rsidRPr="00F31EC8" w:rsidRDefault="00F31EC8" w:rsidP="00A8117D">
            <w:pPr>
              <w:jc w:val="both"/>
              <w:rPr>
                <w:sz w:val="28"/>
                <w:szCs w:val="28"/>
              </w:rPr>
            </w:pPr>
            <w:r w:rsidRPr="00F31EC8">
              <w:rPr>
                <w:sz w:val="28"/>
                <w:szCs w:val="28"/>
              </w:rPr>
              <w:t xml:space="preserve">Среднесписочная численность       (с учетом работающих в КФХ), чел. </w:t>
            </w:r>
          </w:p>
        </w:tc>
        <w:tc>
          <w:tcPr>
            <w:tcW w:w="2268" w:type="dxa"/>
          </w:tcPr>
          <w:p w:rsidR="00F31EC8" w:rsidRPr="00F31EC8" w:rsidRDefault="00F31EC8" w:rsidP="00A8117D">
            <w:pPr>
              <w:jc w:val="center"/>
              <w:rPr>
                <w:sz w:val="28"/>
                <w:szCs w:val="28"/>
              </w:rPr>
            </w:pPr>
            <w:r w:rsidRPr="00F31EC8">
              <w:rPr>
                <w:sz w:val="28"/>
                <w:szCs w:val="28"/>
              </w:rPr>
              <w:t>205</w:t>
            </w:r>
          </w:p>
        </w:tc>
        <w:tc>
          <w:tcPr>
            <w:tcW w:w="2126" w:type="dxa"/>
          </w:tcPr>
          <w:p w:rsidR="00F31EC8" w:rsidRPr="00F31EC8" w:rsidRDefault="00F31EC8" w:rsidP="00A8117D">
            <w:pPr>
              <w:jc w:val="center"/>
              <w:rPr>
                <w:sz w:val="28"/>
                <w:szCs w:val="28"/>
              </w:rPr>
            </w:pPr>
            <w:r w:rsidRPr="00F31EC8">
              <w:rPr>
                <w:sz w:val="28"/>
                <w:szCs w:val="28"/>
              </w:rPr>
              <w:t>174</w:t>
            </w:r>
          </w:p>
        </w:tc>
        <w:tc>
          <w:tcPr>
            <w:tcW w:w="1985" w:type="dxa"/>
          </w:tcPr>
          <w:p w:rsidR="00F31EC8" w:rsidRPr="00F31EC8" w:rsidRDefault="00F31EC8" w:rsidP="00A8117D">
            <w:pPr>
              <w:jc w:val="center"/>
              <w:rPr>
                <w:sz w:val="28"/>
                <w:szCs w:val="28"/>
              </w:rPr>
            </w:pPr>
            <w:r w:rsidRPr="00F31EC8">
              <w:rPr>
                <w:sz w:val="28"/>
                <w:szCs w:val="28"/>
              </w:rPr>
              <w:t>-15,1</w:t>
            </w:r>
          </w:p>
        </w:tc>
      </w:tr>
      <w:tr w:rsidR="00F31EC8" w:rsidTr="00F56378">
        <w:tc>
          <w:tcPr>
            <w:tcW w:w="4219" w:type="dxa"/>
          </w:tcPr>
          <w:p w:rsidR="00F31EC8" w:rsidRPr="00F31EC8" w:rsidRDefault="004E4B42" w:rsidP="00A811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Среднемесячная </w:t>
            </w:r>
            <w:r w:rsidR="00F31EC8" w:rsidRPr="00F31EC8">
              <w:rPr>
                <w:sz w:val="28"/>
                <w:szCs w:val="28"/>
              </w:rPr>
              <w:t>заработная плата, руб.</w:t>
            </w:r>
          </w:p>
        </w:tc>
        <w:tc>
          <w:tcPr>
            <w:tcW w:w="2268" w:type="dxa"/>
          </w:tcPr>
          <w:p w:rsidR="00F31EC8" w:rsidRPr="00F31EC8" w:rsidRDefault="00F31EC8" w:rsidP="00A8117D">
            <w:pPr>
              <w:jc w:val="center"/>
              <w:rPr>
                <w:sz w:val="28"/>
                <w:szCs w:val="28"/>
              </w:rPr>
            </w:pPr>
            <w:r w:rsidRPr="00F31EC8">
              <w:rPr>
                <w:sz w:val="28"/>
                <w:szCs w:val="28"/>
              </w:rPr>
              <w:t>8695</w:t>
            </w:r>
          </w:p>
        </w:tc>
        <w:tc>
          <w:tcPr>
            <w:tcW w:w="2126" w:type="dxa"/>
          </w:tcPr>
          <w:p w:rsidR="00F31EC8" w:rsidRPr="00F31EC8" w:rsidRDefault="00F31EC8" w:rsidP="00A8117D">
            <w:pPr>
              <w:jc w:val="center"/>
              <w:rPr>
                <w:sz w:val="28"/>
                <w:szCs w:val="28"/>
              </w:rPr>
            </w:pPr>
            <w:r w:rsidRPr="00F31EC8">
              <w:rPr>
                <w:sz w:val="28"/>
                <w:szCs w:val="28"/>
              </w:rPr>
              <w:t>10738</w:t>
            </w:r>
          </w:p>
        </w:tc>
        <w:tc>
          <w:tcPr>
            <w:tcW w:w="1985" w:type="dxa"/>
          </w:tcPr>
          <w:p w:rsidR="00F31EC8" w:rsidRPr="00F31EC8" w:rsidRDefault="004769A2" w:rsidP="00A81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F31EC8" w:rsidRPr="00F31EC8">
              <w:rPr>
                <w:sz w:val="28"/>
                <w:szCs w:val="28"/>
              </w:rPr>
              <w:t>,5</w:t>
            </w:r>
          </w:p>
        </w:tc>
      </w:tr>
    </w:tbl>
    <w:p w:rsidR="00A67410" w:rsidRPr="00370D76" w:rsidRDefault="00A376EB" w:rsidP="00E4569C">
      <w:pPr>
        <w:tabs>
          <w:tab w:val="left" w:pos="709"/>
        </w:tabs>
        <w:jc w:val="both"/>
      </w:pPr>
      <w:r w:rsidRPr="00A67410">
        <w:rPr>
          <w:sz w:val="28"/>
          <w:szCs w:val="28"/>
        </w:rPr>
        <w:t>Удельный вес выручки предприятий малого бизнеса в выручке в цело</w:t>
      </w:r>
      <w:r w:rsidR="004769A2">
        <w:rPr>
          <w:sz w:val="28"/>
          <w:szCs w:val="28"/>
        </w:rPr>
        <w:t>м по району</w:t>
      </w:r>
      <w:r w:rsidR="00A67410" w:rsidRPr="00A67410">
        <w:rPr>
          <w:sz w:val="28"/>
          <w:szCs w:val="28"/>
        </w:rPr>
        <w:t xml:space="preserve"> в 2017 году составил – 29,8</w:t>
      </w:r>
      <w:r w:rsidRPr="00A67410">
        <w:rPr>
          <w:sz w:val="28"/>
          <w:szCs w:val="28"/>
        </w:rPr>
        <w:t>%</w:t>
      </w:r>
      <w:r w:rsidR="004769A2">
        <w:rPr>
          <w:sz w:val="28"/>
          <w:szCs w:val="28"/>
        </w:rPr>
        <w:t xml:space="preserve"> (</w:t>
      </w:r>
      <w:r w:rsidR="00A67410" w:rsidRPr="00A67410">
        <w:rPr>
          <w:sz w:val="28"/>
          <w:szCs w:val="28"/>
        </w:rPr>
        <w:t>в 2016 году – 30,8%</w:t>
      </w:r>
      <w:r w:rsidR="004769A2">
        <w:rPr>
          <w:sz w:val="28"/>
          <w:szCs w:val="28"/>
        </w:rPr>
        <w:t>).</w:t>
      </w:r>
    </w:p>
    <w:p w:rsidR="002A190E" w:rsidRDefault="00A376EB" w:rsidP="00E4569C">
      <w:pPr>
        <w:tabs>
          <w:tab w:val="left" w:pos="426"/>
          <w:tab w:val="right" w:pos="709"/>
        </w:tabs>
        <w:jc w:val="both"/>
        <w:rPr>
          <w:sz w:val="28"/>
          <w:szCs w:val="28"/>
        </w:rPr>
      </w:pPr>
      <w:r w:rsidRPr="00A67410">
        <w:rPr>
          <w:sz w:val="28"/>
          <w:szCs w:val="28"/>
        </w:rPr>
        <w:t>Среднемесячная заработная плата  раб</w:t>
      </w:r>
      <w:r w:rsidR="00A67410" w:rsidRPr="00A67410">
        <w:rPr>
          <w:sz w:val="28"/>
          <w:szCs w:val="28"/>
        </w:rPr>
        <w:t xml:space="preserve">отников малых предприятий в 2017 году составила 10738 </w:t>
      </w:r>
      <w:r w:rsidRPr="00A67410">
        <w:rPr>
          <w:sz w:val="28"/>
          <w:szCs w:val="28"/>
        </w:rPr>
        <w:t>руб.,</w:t>
      </w:r>
      <w:r w:rsidR="00A67410" w:rsidRPr="00A67410">
        <w:rPr>
          <w:sz w:val="28"/>
          <w:szCs w:val="28"/>
        </w:rPr>
        <w:t xml:space="preserve"> в 2016 году – 8695 руб. Рост заработной платы – 23,5%.</w:t>
      </w:r>
    </w:p>
    <w:p w:rsidR="00BE2692" w:rsidRDefault="009A1F4E" w:rsidP="009A1F4E">
      <w:pPr>
        <w:rPr>
          <w:sz w:val="28"/>
          <w:szCs w:val="28"/>
        </w:rPr>
      </w:pPr>
      <w:r>
        <w:rPr>
          <w:sz w:val="28"/>
          <w:szCs w:val="28"/>
        </w:rPr>
        <w:t xml:space="preserve">В районе существуют </w:t>
      </w:r>
      <w:r w:rsidR="00BE2692">
        <w:rPr>
          <w:sz w:val="28"/>
          <w:szCs w:val="28"/>
        </w:rPr>
        <w:t>благоприятные условия для развития туризма:</w:t>
      </w:r>
    </w:p>
    <w:p w:rsidR="00BE2692" w:rsidRPr="00BE2692" w:rsidRDefault="00BE2692" w:rsidP="00BE2692">
      <w:pPr>
        <w:jc w:val="both"/>
        <w:rPr>
          <w:sz w:val="28"/>
          <w:szCs w:val="28"/>
        </w:rPr>
      </w:pPr>
      <w:r w:rsidRPr="00BE2692">
        <w:rPr>
          <w:sz w:val="28"/>
          <w:szCs w:val="28"/>
        </w:rPr>
        <w:t xml:space="preserve">Уникальность природного ландшафта, наличие на территории района Байкало-Ленского заповедника, сталактитовой пещеры, </w:t>
      </w:r>
      <w:r w:rsidR="004769A2">
        <w:rPr>
          <w:sz w:val="28"/>
          <w:szCs w:val="28"/>
        </w:rPr>
        <w:t>берега реки Лены и ее истоков</w:t>
      </w:r>
      <w:r>
        <w:rPr>
          <w:sz w:val="28"/>
          <w:szCs w:val="28"/>
        </w:rPr>
        <w:t xml:space="preserve"> привлекательны для развития экологического туризма. </w:t>
      </w:r>
    </w:p>
    <w:p w:rsidR="00BE2692" w:rsidRPr="00BE2692" w:rsidRDefault="00BE2692" w:rsidP="00BE2692">
      <w:pPr>
        <w:jc w:val="both"/>
        <w:rPr>
          <w:sz w:val="28"/>
          <w:szCs w:val="28"/>
        </w:rPr>
      </w:pPr>
      <w:r w:rsidRPr="00BE2692">
        <w:rPr>
          <w:sz w:val="28"/>
          <w:szCs w:val="28"/>
        </w:rPr>
        <w:lastRenderedPageBreak/>
        <w:t>Наличие более 300 памятников истории и культуры</w:t>
      </w:r>
      <w:r>
        <w:rPr>
          <w:sz w:val="28"/>
          <w:szCs w:val="28"/>
        </w:rPr>
        <w:t xml:space="preserve"> позволяет развивать научно-познавательный туризм.</w:t>
      </w:r>
    </w:p>
    <w:p w:rsidR="00BE2692" w:rsidRDefault="00BE2692" w:rsidP="00B35D99">
      <w:pPr>
        <w:tabs>
          <w:tab w:val="left" w:pos="426"/>
          <w:tab w:val="right" w:pos="709"/>
        </w:tabs>
        <w:jc w:val="both"/>
        <w:rPr>
          <w:sz w:val="28"/>
          <w:szCs w:val="28"/>
        </w:rPr>
      </w:pPr>
      <w:r w:rsidRPr="00BE2692">
        <w:rPr>
          <w:sz w:val="28"/>
          <w:szCs w:val="28"/>
        </w:rPr>
        <w:t>Благоприятная экологическая обстановка</w:t>
      </w:r>
      <w:r>
        <w:rPr>
          <w:sz w:val="28"/>
          <w:szCs w:val="28"/>
        </w:rPr>
        <w:t>, удаленность от основных транспортных магистралей и городов Иркутской области, наличие стабильно работающих крестьянско-фермерских хозяйств ра</w:t>
      </w:r>
      <w:r w:rsidR="004769A2">
        <w:rPr>
          <w:sz w:val="28"/>
          <w:szCs w:val="28"/>
        </w:rPr>
        <w:t>сполагает к развитию аграрного</w:t>
      </w:r>
      <w:r>
        <w:rPr>
          <w:sz w:val="28"/>
          <w:szCs w:val="28"/>
        </w:rPr>
        <w:t xml:space="preserve"> туризма, который в последние годы приобрел популярность у городских жит</w:t>
      </w:r>
      <w:r w:rsidR="00B35D99">
        <w:rPr>
          <w:sz w:val="28"/>
          <w:szCs w:val="28"/>
        </w:rPr>
        <w:t>елей, уставших от напряженного ритма жизни, стрессов и плохой экологии.</w:t>
      </w:r>
    </w:p>
    <w:p w:rsidR="003E7447" w:rsidRDefault="003E7447" w:rsidP="003E7447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размещения приезжающих в район туристов имею</w:t>
      </w:r>
      <w:r w:rsidRPr="003E7447">
        <w:rPr>
          <w:sz w:val="28"/>
          <w:szCs w:val="28"/>
        </w:rPr>
        <w:t>тся 3 гостиницы: гостиничный комплекс «Три сосны» (ООО «КТД»), гостиница «Империя» (ИП Тетерина Е.В.) в п.Качуг, гостиничный комплекс в с.Анга, расположенный на территории КПЦ им.св.Иннокентия (Вениаминова).</w:t>
      </w:r>
    </w:p>
    <w:p w:rsidR="00F82F72" w:rsidRDefault="003E7447" w:rsidP="003E7447">
      <w:pPr>
        <w:jc w:val="both"/>
        <w:rPr>
          <w:sz w:val="28"/>
          <w:szCs w:val="28"/>
        </w:rPr>
      </w:pPr>
      <w:r>
        <w:rPr>
          <w:sz w:val="28"/>
          <w:szCs w:val="28"/>
        </w:rPr>
        <w:t>Гостиничный комплекс «Три сосны</w:t>
      </w:r>
      <w:r w:rsidR="00F82F72">
        <w:rPr>
          <w:sz w:val="28"/>
          <w:szCs w:val="28"/>
        </w:rPr>
        <w:t>» расположен в 2-этажном здании на окраине пос</w:t>
      </w:r>
      <w:r w:rsidR="0053671C">
        <w:rPr>
          <w:sz w:val="28"/>
          <w:szCs w:val="28"/>
        </w:rPr>
        <w:t xml:space="preserve">. </w:t>
      </w:r>
      <w:r w:rsidR="00F82F72">
        <w:rPr>
          <w:sz w:val="28"/>
          <w:szCs w:val="28"/>
        </w:rPr>
        <w:t xml:space="preserve">Качуг, в окружении соснового леса. В здании комплекса </w:t>
      </w:r>
      <w:r>
        <w:rPr>
          <w:sz w:val="28"/>
          <w:szCs w:val="28"/>
        </w:rPr>
        <w:t xml:space="preserve">имеются 17 номеров, из них: 8 </w:t>
      </w:r>
      <w:r w:rsidR="00F82F72">
        <w:rPr>
          <w:sz w:val="28"/>
          <w:szCs w:val="28"/>
        </w:rPr>
        <w:t xml:space="preserve">номеров </w:t>
      </w:r>
      <w:r>
        <w:rPr>
          <w:sz w:val="28"/>
          <w:szCs w:val="28"/>
        </w:rPr>
        <w:t>–</w:t>
      </w:r>
      <w:r w:rsidR="00F82F72">
        <w:rPr>
          <w:sz w:val="28"/>
          <w:szCs w:val="28"/>
        </w:rPr>
        <w:t xml:space="preserve"> на 2 чел.</w:t>
      </w:r>
      <w:r>
        <w:rPr>
          <w:sz w:val="28"/>
          <w:szCs w:val="28"/>
        </w:rPr>
        <w:t>, 3</w:t>
      </w:r>
      <w:r w:rsidR="00F82F72">
        <w:rPr>
          <w:sz w:val="28"/>
          <w:szCs w:val="28"/>
        </w:rPr>
        <w:t xml:space="preserve"> - на 3 чел.</w:t>
      </w:r>
      <w:r>
        <w:rPr>
          <w:sz w:val="28"/>
          <w:szCs w:val="28"/>
        </w:rPr>
        <w:t xml:space="preserve">, </w:t>
      </w:r>
      <w:r w:rsidR="00F82F72">
        <w:rPr>
          <w:sz w:val="28"/>
          <w:szCs w:val="28"/>
        </w:rPr>
        <w:t>2 - на 4 чел., 3 – на 1 чел. и 1 номер люкс. Для комфортного отдыха имеются кафе, баня, сауна, бильярдная.</w:t>
      </w:r>
    </w:p>
    <w:p w:rsidR="00781101" w:rsidRDefault="00F82F72" w:rsidP="003E7447">
      <w:pPr>
        <w:jc w:val="both"/>
        <w:rPr>
          <w:sz w:val="28"/>
          <w:szCs w:val="28"/>
        </w:rPr>
      </w:pPr>
      <w:r>
        <w:rPr>
          <w:sz w:val="28"/>
          <w:szCs w:val="28"/>
        </w:rPr>
        <w:t>Гостиница «Империя» расположена в центре пос.</w:t>
      </w:r>
      <w:r w:rsidR="00042747">
        <w:rPr>
          <w:sz w:val="28"/>
          <w:szCs w:val="28"/>
        </w:rPr>
        <w:t xml:space="preserve">Качуг. В гостинице имеются </w:t>
      </w:r>
      <w:r>
        <w:rPr>
          <w:sz w:val="28"/>
          <w:szCs w:val="28"/>
        </w:rPr>
        <w:t xml:space="preserve">12 номеров, из них: 7 номеров – на 2 чел., 3 – на 3 чел., 1 – на 4 чел. и 1 номер люкс, для проживающих </w:t>
      </w:r>
      <w:r w:rsidR="00781101">
        <w:rPr>
          <w:sz w:val="28"/>
          <w:szCs w:val="28"/>
        </w:rPr>
        <w:t xml:space="preserve">имеется </w:t>
      </w:r>
      <w:r>
        <w:rPr>
          <w:sz w:val="28"/>
          <w:szCs w:val="28"/>
        </w:rPr>
        <w:t>каф</w:t>
      </w:r>
      <w:r w:rsidR="00781101">
        <w:rPr>
          <w:sz w:val="28"/>
          <w:szCs w:val="28"/>
        </w:rPr>
        <w:t xml:space="preserve">е, бильярдная, баня. </w:t>
      </w:r>
    </w:p>
    <w:p w:rsidR="003E7447" w:rsidRDefault="00A83EFA" w:rsidP="00A83E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Культурно-просветительского центра им.св.Иннокентия (Вениаминова) имеется 2-х этажная гостиница, к услугам гостей – 25 благоустроенных номеров, из них 6 номеров – на 3 чел., остальные 19 номеров – на 2 чел. Питание гости могут приготовить себе сами, для этого на каждом этаже имеется 1 специализированное помещение (кухня) и все необходимое для приготовления и приема пищи. В 2019 году планируется построить кафе для гостей, приезжающих в КПЦ. Кроме этого, в здании имеются залы для проведения семинаров и конференций. </w:t>
      </w:r>
    </w:p>
    <w:p w:rsidR="00B35D99" w:rsidRDefault="00781101" w:rsidP="00B35D99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развития туризма в районе действующих гостиниц недостаточно. Кроме этого, в</w:t>
      </w:r>
      <w:r w:rsidR="00BE2692" w:rsidRPr="00B35D99">
        <w:rPr>
          <w:sz w:val="28"/>
          <w:szCs w:val="28"/>
        </w:rPr>
        <w:t xml:space="preserve"> районе отсутст</w:t>
      </w:r>
      <w:r w:rsidR="00B35D99" w:rsidRPr="00B35D99">
        <w:rPr>
          <w:sz w:val="28"/>
          <w:szCs w:val="28"/>
        </w:rPr>
        <w:t xml:space="preserve">вуют организации, профессионально занимающиеся организацией отдыха и </w:t>
      </w:r>
      <w:r w:rsidR="00B35D99">
        <w:rPr>
          <w:sz w:val="28"/>
          <w:szCs w:val="28"/>
        </w:rPr>
        <w:t xml:space="preserve">развлечений, </w:t>
      </w:r>
      <w:r w:rsidR="00B35D99" w:rsidRPr="00B35D99">
        <w:rPr>
          <w:sz w:val="28"/>
          <w:szCs w:val="28"/>
        </w:rPr>
        <w:t xml:space="preserve">привлечением туристов, ощущается недостаток квалифицированных кадров. </w:t>
      </w:r>
    </w:p>
    <w:p w:rsidR="00B35D99" w:rsidRPr="00B35D99" w:rsidRDefault="00B35D99" w:rsidP="00B35D99">
      <w:pPr>
        <w:jc w:val="both"/>
        <w:rPr>
          <w:sz w:val="28"/>
          <w:szCs w:val="28"/>
        </w:rPr>
      </w:pPr>
      <w:r w:rsidRPr="00B35D99">
        <w:rPr>
          <w:sz w:val="28"/>
          <w:szCs w:val="28"/>
        </w:rPr>
        <w:t>В районе не работают областные туроператоры, так как вышеперечисленные виды тури</w:t>
      </w:r>
      <w:r>
        <w:rPr>
          <w:sz w:val="28"/>
          <w:szCs w:val="28"/>
        </w:rPr>
        <w:t xml:space="preserve">зма не приносят высокие прибыли. Проблемой </w:t>
      </w:r>
      <w:r w:rsidRPr="00B35D99">
        <w:rPr>
          <w:sz w:val="28"/>
          <w:szCs w:val="28"/>
        </w:rPr>
        <w:t>является и несогласованность действий частных инвесторов, региональных и муниципальных органов власти, отсутствие готовых инвестиционных проектов.</w:t>
      </w:r>
    </w:p>
    <w:p w:rsidR="00884B94" w:rsidRDefault="0011245F" w:rsidP="006B2A90">
      <w:pPr>
        <w:tabs>
          <w:tab w:val="left" w:pos="851"/>
        </w:tabs>
        <w:ind w:firstLine="0"/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FFFFF" w:themeFill="background1"/>
        </w:rPr>
        <w:tab/>
      </w:r>
    </w:p>
    <w:p w:rsidR="002A190E" w:rsidRDefault="00996A02" w:rsidP="00884B94">
      <w:pPr>
        <w:pStyle w:val="ConsPlusNormal"/>
        <w:ind w:firstLine="540"/>
        <w:jc w:val="center"/>
        <w:rPr>
          <w:b/>
          <w:sz w:val="28"/>
          <w:szCs w:val="28"/>
        </w:rPr>
      </w:pPr>
      <w:r w:rsidRPr="00996A02">
        <w:rPr>
          <w:b/>
          <w:sz w:val="28"/>
          <w:szCs w:val="28"/>
        </w:rPr>
        <w:t>1.1.7. Инвестиции</w:t>
      </w:r>
    </w:p>
    <w:p w:rsidR="00784074" w:rsidRPr="00493D4A" w:rsidRDefault="00784074" w:rsidP="001B5AEF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4C7432">
        <w:rPr>
          <w:sz w:val="28"/>
          <w:szCs w:val="28"/>
        </w:rPr>
        <w:t>В лесоперераб</w:t>
      </w:r>
      <w:r w:rsidR="00815EC1" w:rsidRPr="004C7432">
        <w:rPr>
          <w:sz w:val="28"/>
          <w:szCs w:val="28"/>
        </w:rPr>
        <w:t xml:space="preserve">атывающей промышленности района </w:t>
      </w:r>
      <w:r w:rsidRPr="004C7432">
        <w:rPr>
          <w:sz w:val="28"/>
          <w:szCs w:val="28"/>
        </w:rPr>
        <w:t xml:space="preserve">осуществляется реализация </w:t>
      </w:r>
      <w:r w:rsidR="00493D4A" w:rsidRPr="004C7432">
        <w:rPr>
          <w:sz w:val="28"/>
          <w:szCs w:val="28"/>
        </w:rPr>
        <w:t xml:space="preserve">2 </w:t>
      </w:r>
      <w:r w:rsidRPr="004C7432">
        <w:rPr>
          <w:sz w:val="28"/>
          <w:szCs w:val="28"/>
        </w:rPr>
        <w:t>инвестиционных проектов</w:t>
      </w:r>
      <w:r w:rsidR="001B5AEF" w:rsidRPr="004C7432">
        <w:rPr>
          <w:sz w:val="28"/>
          <w:szCs w:val="28"/>
        </w:rPr>
        <w:t xml:space="preserve"> на базе ООО «Лесная технологическая компания» на общую сумму 300,0млн.руб.</w:t>
      </w:r>
      <w:r w:rsidRPr="004C7432">
        <w:rPr>
          <w:sz w:val="28"/>
          <w:szCs w:val="28"/>
        </w:rPr>
        <w:t>, которые позволят в будущем решить проблемы с утилизацией отходов</w:t>
      </w:r>
      <w:r w:rsidR="004769A2">
        <w:rPr>
          <w:sz w:val="28"/>
          <w:szCs w:val="28"/>
        </w:rPr>
        <w:t xml:space="preserve"> от переработки леса</w:t>
      </w:r>
      <w:r w:rsidRPr="004C7432">
        <w:rPr>
          <w:sz w:val="28"/>
          <w:szCs w:val="28"/>
        </w:rPr>
        <w:t xml:space="preserve">. </w:t>
      </w:r>
      <w:r w:rsidR="001B5AEF" w:rsidRPr="004C7432">
        <w:rPr>
          <w:sz w:val="28"/>
          <w:szCs w:val="28"/>
        </w:rPr>
        <w:t>В</w:t>
      </w:r>
      <w:r w:rsidRPr="004C7432">
        <w:rPr>
          <w:sz w:val="28"/>
          <w:szCs w:val="28"/>
        </w:rPr>
        <w:t xml:space="preserve"> рамках реализации инвестиционных проектов</w:t>
      </w:r>
      <w:r w:rsidR="001B5AEF" w:rsidRPr="004C7432">
        <w:rPr>
          <w:sz w:val="28"/>
          <w:szCs w:val="28"/>
        </w:rPr>
        <w:t xml:space="preserve"> планируется изготовление</w:t>
      </w:r>
      <w:r w:rsidRPr="004C7432">
        <w:rPr>
          <w:sz w:val="28"/>
          <w:szCs w:val="28"/>
        </w:rPr>
        <w:t xml:space="preserve"> брикетов и  древесного угля из отходов переработки леса.  По окончании реализации проектов ожидается выпуск продукции на сумму более 500 млн. рублей в год и создание </w:t>
      </w:r>
      <w:r w:rsidR="001B5AEF" w:rsidRPr="004C7432">
        <w:rPr>
          <w:sz w:val="28"/>
          <w:szCs w:val="28"/>
        </w:rPr>
        <w:t xml:space="preserve">более 90 </w:t>
      </w:r>
      <w:r w:rsidRPr="004C7432">
        <w:rPr>
          <w:sz w:val="28"/>
          <w:szCs w:val="28"/>
        </w:rPr>
        <w:t>рабочих мест.Данные проекты реализуются без государственной поддержки.</w:t>
      </w:r>
    </w:p>
    <w:p w:rsidR="00493D4A" w:rsidRDefault="00493D4A" w:rsidP="00E4569C">
      <w:pPr>
        <w:pStyle w:val="af8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493D4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сельском хозяйстве</w:t>
      </w:r>
      <w:r w:rsidR="001F22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4B42">
        <w:rPr>
          <w:rFonts w:ascii="Times New Roman" w:hAnsi="Times New Roman"/>
          <w:sz w:val="28"/>
          <w:szCs w:val="28"/>
        </w:rPr>
        <w:t xml:space="preserve">осуществляется реализация </w:t>
      </w:r>
      <w:r w:rsidR="00DE29AE">
        <w:rPr>
          <w:rFonts w:ascii="Times New Roman" w:hAnsi="Times New Roman"/>
          <w:sz w:val="28"/>
          <w:szCs w:val="28"/>
        </w:rPr>
        <w:t xml:space="preserve">15 </w:t>
      </w:r>
      <w:r w:rsidRPr="004E4B42">
        <w:rPr>
          <w:rFonts w:ascii="Times New Roman" w:hAnsi="Times New Roman"/>
          <w:sz w:val="28"/>
          <w:szCs w:val="28"/>
        </w:rPr>
        <w:t>инвестиционных прое</w:t>
      </w:r>
      <w:r w:rsidR="00A8564D">
        <w:rPr>
          <w:rFonts w:ascii="Times New Roman" w:hAnsi="Times New Roman"/>
          <w:sz w:val="28"/>
          <w:szCs w:val="28"/>
        </w:rPr>
        <w:t xml:space="preserve">ктов  и </w:t>
      </w:r>
      <w:r w:rsidR="004E4B42">
        <w:rPr>
          <w:rFonts w:ascii="Times New Roman" w:hAnsi="Times New Roman"/>
          <w:sz w:val="28"/>
          <w:szCs w:val="28"/>
        </w:rPr>
        <w:t>грантов:</w:t>
      </w:r>
    </w:p>
    <w:p w:rsidR="00F40544" w:rsidRDefault="00493D4A" w:rsidP="00E4569C">
      <w:pPr>
        <w:pStyle w:val="af8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4E4B42">
        <w:rPr>
          <w:rFonts w:ascii="Times New Roman" w:hAnsi="Times New Roman"/>
          <w:sz w:val="28"/>
          <w:szCs w:val="28"/>
        </w:rPr>
        <w:t>1.</w:t>
      </w:r>
      <w:r w:rsidR="00A8564D">
        <w:rPr>
          <w:rFonts w:ascii="Times New Roman" w:hAnsi="Times New Roman"/>
          <w:sz w:val="28"/>
          <w:szCs w:val="28"/>
        </w:rPr>
        <w:t xml:space="preserve"> Грант </w:t>
      </w:r>
      <w:r w:rsidR="00C0320C">
        <w:rPr>
          <w:rFonts w:ascii="Times New Roman" w:hAnsi="Times New Roman"/>
          <w:sz w:val="28"/>
          <w:szCs w:val="28"/>
        </w:rPr>
        <w:t>на раз</w:t>
      </w:r>
      <w:r w:rsidR="00A8564D">
        <w:rPr>
          <w:rFonts w:ascii="Times New Roman" w:hAnsi="Times New Roman"/>
          <w:sz w:val="28"/>
          <w:szCs w:val="28"/>
        </w:rPr>
        <w:t>витие</w:t>
      </w:r>
      <w:r w:rsidR="00C0320C">
        <w:rPr>
          <w:rFonts w:ascii="Times New Roman" w:hAnsi="Times New Roman"/>
          <w:sz w:val="28"/>
          <w:szCs w:val="28"/>
        </w:rPr>
        <w:t xml:space="preserve"> семей</w:t>
      </w:r>
      <w:r w:rsidR="00A8564D">
        <w:rPr>
          <w:rFonts w:ascii="Times New Roman" w:hAnsi="Times New Roman"/>
          <w:sz w:val="28"/>
          <w:szCs w:val="28"/>
        </w:rPr>
        <w:t xml:space="preserve">ной молочной </w:t>
      </w:r>
      <w:r w:rsidR="00C0320C">
        <w:rPr>
          <w:rFonts w:ascii="Times New Roman" w:hAnsi="Times New Roman"/>
          <w:sz w:val="28"/>
          <w:szCs w:val="28"/>
        </w:rPr>
        <w:t>животновод</w:t>
      </w:r>
      <w:r w:rsidR="00A8564D">
        <w:rPr>
          <w:rFonts w:ascii="Times New Roman" w:hAnsi="Times New Roman"/>
          <w:sz w:val="28"/>
          <w:szCs w:val="28"/>
        </w:rPr>
        <w:t xml:space="preserve">ческой фермы  КФХ </w:t>
      </w:r>
      <w:r w:rsidR="00A8564D" w:rsidRPr="00E31149">
        <w:rPr>
          <w:rFonts w:ascii="Times New Roman" w:hAnsi="Times New Roman"/>
          <w:sz w:val="28"/>
          <w:szCs w:val="28"/>
        </w:rPr>
        <w:t>Хмелева В.П.,</w:t>
      </w:r>
      <w:r w:rsidR="001F222F">
        <w:rPr>
          <w:rFonts w:ascii="Times New Roman" w:hAnsi="Times New Roman"/>
          <w:sz w:val="28"/>
          <w:szCs w:val="28"/>
        </w:rPr>
        <w:t xml:space="preserve"> </w:t>
      </w:r>
      <w:r w:rsidR="00467457">
        <w:rPr>
          <w:rFonts w:ascii="Times New Roman" w:hAnsi="Times New Roman"/>
          <w:sz w:val="28"/>
          <w:szCs w:val="28"/>
        </w:rPr>
        <w:t xml:space="preserve">грантом предусмотрены </w:t>
      </w:r>
      <w:r w:rsidR="00A8564D">
        <w:rPr>
          <w:rFonts w:ascii="Times New Roman" w:hAnsi="Times New Roman"/>
          <w:sz w:val="28"/>
          <w:szCs w:val="28"/>
        </w:rPr>
        <w:t>мероприятия - строительство</w:t>
      </w:r>
      <w:r w:rsidRPr="004E4B42">
        <w:rPr>
          <w:rFonts w:ascii="Times New Roman" w:hAnsi="Times New Roman"/>
          <w:sz w:val="28"/>
          <w:szCs w:val="28"/>
        </w:rPr>
        <w:t xml:space="preserve"> молочной фермы  на 120 голов</w:t>
      </w:r>
      <w:r w:rsidR="00A8564D">
        <w:rPr>
          <w:rFonts w:ascii="Times New Roman" w:hAnsi="Times New Roman"/>
          <w:sz w:val="28"/>
          <w:szCs w:val="28"/>
        </w:rPr>
        <w:t xml:space="preserve">, </w:t>
      </w:r>
      <w:r w:rsidR="00467457">
        <w:rPr>
          <w:rFonts w:ascii="Times New Roman" w:hAnsi="Times New Roman"/>
          <w:sz w:val="28"/>
          <w:szCs w:val="28"/>
        </w:rPr>
        <w:t xml:space="preserve">приобретение коров, приобретение сельскохозяйственной техники и оборудования. </w:t>
      </w:r>
      <w:r w:rsidR="00355D0C">
        <w:rPr>
          <w:rFonts w:ascii="Times New Roman" w:hAnsi="Times New Roman"/>
          <w:sz w:val="28"/>
          <w:szCs w:val="28"/>
        </w:rPr>
        <w:t>С</w:t>
      </w:r>
      <w:r w:rsidR="003419CE">
        <w:rPr>
          <w:rFonts w:ascii="Times New Roman" w:hAnsi="Times New Roman"/>
          <w:sz w:val="28"/>
          <w:szCs w:val="28"/>
        </w:rPr>
        <w:t xml:space="preserve">роки реализации </w:t>
      </w:r>
      <w:r w:rsidR="00355D0C">
        <w:rPr>
          <w:rFonts w:ascii="Times New Roman" w:hAnsi="Times New Roman"/>
          <w:sz w:val="28"/>
          <w:szCs w:val="28"/>
        </w:rPr>
        <w:t xml:space="preserve">проекта </w:t>
      </w:r>
      <w:r w:rsidR="004759D4">
        <w:rPr>
          <w:rFonts w:ascii="Times New Roman" w:hAnsi="Times New Roman"/>
          <w:sz w:val="28"/>
          <w:szCs w:val="28"/>
        </w:rPr>
        <w:t xml:space="preserve">-  </w:t>
      </w:r>
      <w:r w:rsidR="00C0320C" w:rsidRPr="00467457">
        <w:rPr>
          <w:rFonts w:ascii="Times New Roman" w:hAnsi="Times New Roman"/>
          <w:sz w:val="28"/>
          <w:szCs w:val="28"/>
        </w:rPr>
        <w:t>2015-2019</w:t>
      </w:r>
      <w:r w:rsidR="003419CE" w:rsidRPr="00467457">
        <w:rPr>
          <w:rFonts w:ascii="Times New Roman" w:hAnsi="Times New Roman"/>
          <w:sz w:val="28"/>
          <w:szCs w:val="28"/>
        </w:rPr>
        <w:t xml:space="preserve"> годы.</w:t>
      </w:r>
      <w:r w:rsidR="001F222F">
        <w:rPr>
          <w:rFonts w:ascii="Times New Roman" w:hAnsi="Times New Roman"/>
          <w:sz w:val="28"/>
          <w:szCs w:val="28"/>
        </w:rPr>
        <w:t xml:space="preserve"> </w:t>
      </w:r>
      <w:r w:rsidR="00C0320C">
        <w:rPr>
          <w:rFonts w:ascii="Times New Roman" w:hAnsi="Times New Roman"/>
          <w:sz w:val="28"/>
          <w:szCs w:val="28"/>
        </w:rPr>
        <w:t>Стоимость проекта – 16,920</w:t>
      </w:r>
      <w:r w:rsidR="00355D0C">
        <w:rPr>
          <w:rFonts w:ascii="Times New Roman" w:hAnsi="Times New Roman"/>
          <w:sz w:val="28"/>
          <w:szCs w:val="28"/>
        </w:rPr>
        <w:t>млн.руб.</w:t>
      </w:r>
      <w:r w:rsidR="00CB6DE8">
        <w:rPr>
          <w:rFonts w:ascii="Times New Roman" w:hAnsi="Times New Roman"/>
          <w:sz w:val="28"/>
          <w:szCs w:val="28"/>
        </w:rPr>
        <w:t xml:space="preserve"> (в том числе: средства областного бюджета – 11,0 млн.руб., собственные </w:t>
      </w:r>
      <w:r w:rsidR="00D173D1">
        <w:rPr>
          <w:rFonts w:ascii="Times New Roman" w:hAnsi="Times New Roman"/>
          <w:sz w:val="28"/>
          <w:szCs w:val="28"/>
        </w:rPr>
        <w:t>средства –</w:t>
      </w:r>
      <w:r w:rsidR="00CB6DE8">
        <w:rPr>
          <w:rFonts w:ascii="Times New Roman" w:hAnsi="Times New Roman"/>
          <w:sz w:val="28"/>
          <w:szCs w:val="28"/>
        </w:rPr>
        <w:t xml:space="preserve"> 5,92</w:t>
      </w:r>
      <w:r w:rsidR="00D173D1">
        <w:rPr>
          <w:rFonts w:ascii="Times New Roman" w:hAnsi="Times New Roman"/>
          <w:sz w:val="28"/>
          <w:szCs w:val="28"/>
        </w:rPr>
        <w:t>млн.руб.)</w:t>
      </w:r>
      <w:r w:rsidR="00CB6DE8">
        <w:rPr>
          <w:rFonts w:ascii="Times New Roman" w:hAnsi="Times New Roman"/>
          <w:sz w:val="28"/>
          <w:szCs w:val="28"/>
        </w:rPr>
        <w:t>.</w:t>
      </w:r>
      <w:r w:rsidR="00C0320C">
        <w:rPr>
          <w:rFonts w:ascii="Times New Roman" w:hAnsi="Times New Roman"/>
          <w:sz w:val="28"/>
          <w:szCs w:val="28"/>
        </w:rPr>
        <w:t>Результат – увеличение поголовья коров, улучшение условий</w:t>
      </w:r>
      <w:r w:rsidR="00467457">
        <w:rPr>
          <w:rFonts w:ascii="Times New Roman" w:hAnsi="Times New Roman"/>
          <w:sz w:val="28"/>
          <w:szCs w:val="28"/>
        </w:rPr>
        <w:t xml:space="preserve"> содержания животных, рост объемов производства молока, укрепление материально-технической базы, создание 4 </w:t>
      </w:r>
      <w:r w:rsidR="00355D0C">
        <w:rPr>
          <w:rFonts w:ascii="Times New Roman" w:hAnsi="Times New Roman"/>
          <w:sz w:val="28"/>
          <w:szCs w:val="28"/>
        </w:rPr>
        <w:t xml:space="preserve">рабочих мест. </w:t>
      </w:r>
      <w:r w:rsidR="00467457">
        <w:rPr>
          <w:rFonts w:ascii="Times New Roman" w:hAnsi="Times New Roman"/>
          <w:sz w:val="28"/>
          <w:szCs w:val="28"/>
        </w:rPr>
        <w:t xml:space="preserve">В </w:t>
      </w:r>
      <w:r w:rsidR="00467457" w:rsidRPr="00C0320C">
        <w:rPr>
          <w:rFonts w:ascii="Times New Roman" w:hAnsi="Times New Roman"/>
          <w:sz w:val="28"/>
          <w:szCs w:val="28"/>
        </w:rPr>
        <w:t xml:space="preserve">2016 году приобретено </w:t>
      </w:r>
      <w:r w:rsidR="00467457">
        <w:rPr>
          <w:rFonts w:ascii="Times New Roman" w:hAnsi="Times New Roman"/>
          <w:sz w:val="28"/>
          <w:szCs w:val="28"/>
        </w:rPr>
        <w:t xml:space="preserve">25 </w:t>
      </w:r>
      <w:r w:rsidR="00467457" w:rsidRPr="00C0320C">
        <w:rPr>
          <w:rFonts w:ascii="Times New Roman" w:hAnsi="Times New Roman"/>
          <w:sz w:val="28"/>
          <w:szCs w:val="28"/>
        </w:rPr>
        <w:t xml:space="preserve">коров </w:t>
      </w:r>
      <w:r w:rsidR="00467457">
        <w:rPr>
          <w:rFonts w:ascii="Times New Roman" w:hAnsi="Times New Roman"/>
          <w:sz w:val="28"/>
          <w:szCs w:val="28"/>
        </w:rPr>
        <w:t xml:space="preserve">красно-пестрой породы </w:t>
      </w:r>
      <w:r w:rsidR="00467457" w:rsidRPr="00C0320C">
        <w:rPr>
          <w:rFonts w:ascii="Times New Roman" w:hAnsi="Times New Roman"/>
          <w:sz w:val="28"/>
          <w:szCs w:val="28"/>
        </w:rPr>
        <w:t>с продуктивностью 5100 кг.</w:t>
      </w:r>
      <w:r w:rsidR="00467457">
        <w:rPr>
          <w:rFonts w:ascii="Times New Roman" w:hAnsi="Times New Roman"/>
          <w:sz w:val="28"/>
          <w:szCs w:val="28"/>
        </w:rPr>
        <w:t xml:space="preserve"> В</w:t>
      </w:r>
      <w:r w:rsidRPr="004E4B42">
        <w:rPr>
          <w:rFonts w:ascii="Times New Roman" w:hAnsi="Times New Roman"/>
          <w:sz w:val="28"/>
          <w:szCs w:val="28"/>
        </w:rPr>
        <w:t xml:space="preserve"> марте 2018 года ферма </w:t>
      </w:r>
      <w:r w:rsidR="00CB6DE8">
        <w:rPr>
          <w:rFonts w:ascii="Times New Roman" w:hAnsi="Times New Roman"/>
          <w:sz w:val="28"/>
          <w:szCs w:val="28"/>
        </w:rPr>
        <w:t xml:space="preserve">на 120 голов </w:t>
      </w:r>
      <w:r w:rsidRPr="004E4B42">
        <w:rPr>
          <w:rFonts w:ascii="Times New Roman" w:hAnsi="Times New Roman"/>
          <w:sz w:val="28"/>
          <w:szCs w:val="28"/>
        </w:rPr>
        <w:t>введена в эксплуатацию</w:t>
      </w:r>
      <w:r w:rsidR="00467457">
        <w:rPr>
          <w:rFonts w:ascii="Times New Roman" w:hAnsi="Times New Roman"/>
          <w:sz w:val="28"/>
          <w:szCs w:val="28"/>
        </w:rPr>
        <w:t>.</w:t>
      </w:r>
    </w:p>
    <w:p w:rsidR="00D24C4D" w:rsidRDefault="00467457" w:rsidP="00E4569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40544">
        <w:rPr>
          <w:sz w:val="28"/>
          <w:szCs w:val="28"/>
        </w:rPr>
        <w:t>. Инвестиционный проект</w:t>
      </w:r>
      <w:r w:rsidR="00F40544" w:rsidRPr="004E4B42">
        <w:rPr>
          <w:sz w:val="28"/>
          <w:szCs w:val="28"/>
        </w:rPr>
        <w:t xml:space="preserve"> по укреплению материально-технической базы хозяйства и создание условий для устойчивого роста объемо</w:t>
      </w:r>
      <w:r w:rsidR="00F40544">
        <w:rPr>
          <w:sz w:val="28"/>
          <w:szCs w:val="28"/>
        </w:rPr>
        <w:t xml:space="preserve">в производства сельхозпродукции </w:t>
      </w:r>
      <w:r w:rsidR="00F40544" w:rsidRPr="004E4B42">
        <w:rPr>
          <w:sz w:val="28"/>
          <w:szCs w:val="28"/>
        </w:rPr>
        <w:t xml:space="preserve">«Развитие зернового производства </w:t>
      </w:r>
      <w:r w:rsidR="00F40544">
        <w:rPr>
          <w:sz w:val="28"/>
          <w:szCs w:val="28"/>
        </w:rPr>
        <w:t xml:space="preserve">на базе КФХ </w:t>
      </w:r>
      <w:r w:rsidR="00F40544" w:rsidRPr="00E31149">
        <w:rPr>
          <w:sz w:val="28"/>
          <w:szCs w:val="28"/>
        </w:rPr>
        <w:t xml:space="preserve">Хмелева В.П. </w:t>
      </w:r>
      <w:r w:rsidRPr="00E31149">
        <w:rPr>
          <w:sz w:val="28"/>
          <w:szCs w:val="28"/>
        </w:rPr>
        <w:t xml:space="preserve">         В рамках реализации проекта предусмотрены мероприятия: реконструкция гаража для</w:t>
      </w:r>
      <w:r>
        <w:rPr>
          <w:sz w:val="28"/>
          <w:szCs w:val="28"/>
        </w:rPr>
        <w:t xml:space="preserve"> хранения сельхозтехники, строительство машинного двора, приобретение техники и оборудования, создание 3 рабочих мест.</w:t>
      </w:r>
      <w:r w:rsidR="001F222F">
        <w:rPr>
          <w:sz w:val="28"/>
          <w:szCs w:val="28"/>
        </w:rPr>
        <w:t xml:space="preserve"> </w:t>
      </w:r>
      <w:r>
        <w:rPr>
          <w:sz w:val="28"/>
          <w:szCs w:val="28"/>
        </w:rPr>
        <w:t>Срок реализации проекта - 2016-2020 годы</w:t>
      </w:r>
      <w:r w:rsidRPr="004E4B42">
        <w:rPr>
          <w:sz w:val="28"/>
          <w:szCs w:val="28"/>
        </w:rPr>
        <w:t>.</w:t>
      </w:r>
      <w:r w:rsidR="001F222F">
        <w:rPr>
          <w:sz w:val="28"/>
          <w:szCs w:val="28"/>
        </w:rPr>
        <w:t xml:space="preserve"> </w:t>
      </w:r>
      <w:r w:rsidR="00F40544" w:rsidRPr="004E4B42">
        <w:rPr>
          <w:sz w:val="28"/>
          <w:szCs w:val="28"/>
        </w:rPr>
        <w:t>С</w:t>
      </w:r>
      <w:r w:rsidR="00F40544">
        <w:rPr>
          <w:sz w:val="28"/>
          <w:szCs w:val="28"/>
        </w:rPr>
        <w:t>тоимость проекта 38,14 млн.руб.</w:t>
      </w:r>
      <w:r w:rsidR="00D173D1">
        <w:rPr>
          <w:sz w:val="28"/>
          <w:szCs w:val="28"/>
        </w:rPr>
        <w:t xml:space="preserve"> (в том числе</w:t>
      </w:r>
      <w:r w:rsidR="00CB6DE8">
        <w:rPr>
          <w:sz w:val="28"/>
          <w:szCs w:val="28"/>
        </w:rPr>
        <w:t xml:space="preserve">: средства областного </w:t>
      </w:r>
      <w:r w:rsidR="00BA0A6D">
        <w:rPr>
          <w:sz w:val="28"/>
          <w:szCs w:val="28"/>
        </w:rPr>
        <w:t>бюджета – 16,07 млн.руб., собственные</w:t>
      </w:r>
      <w:r w:rsidR="00D173D1">
        <w:rPr>
          <w:sz w:val="28"/>
          <w:szCs w:val="28"/>
        </w:rPr>
        <w:t xml:space="preserve"> средства –</w:t>
      </w:r>
      <w:r w:rsidR="00BA0A6D">
        <w:rPr>
          <w:sz w:val="28"/>
          <w:szCs w:val="28"/>
        </w:rPr>
        <w:t xml:space="preserve"> 11,670 млн.руб., </w:t>
      </w:r>
      <w:r w:rsidR="00D173D1">
        <w:rPr>
          <w:sz w:val="28"/>
          <w:szCs w:val="28"/>
        </w:rPr>
        <w:t xml:space="preserve">заемные средства – 10,4 млн.руб.)  </w:t>
      </w:r>
      <w:r w:rsidR="00566216">
        <w:rPr>
          <w:sz w:val="28"/>
          <w:szCs w:val="28"/>
        </w:rPr>
        <w:t xml:space="preserve">В 2018 году приобретены комбайн зерноуборочный «Вектор- 410», трактор </w:t>
      </w:r>
      <w:r w:rsidR="0094586B">
        <w:rPr>
          <w:sz w:val="28"/>
          <w:szCs w:val="28"/>
        </w:rPr>
        <w:t>К-744 и прицепное оборудование.</w:t>
      </w:r>
    </w:p>
    <w:p w:rsidR="00493D4A" w:rsidRPr="006D504F" w:rsidRDefault="00DF38DF" w:rsidP="008913DB">
      <w:pPr>
        <w:pStyle w:val="af8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93D4A" w:rsidRPr="004E4B42">
        <w:rPr>
          <w:rFonts w:ascii="Times New Roman" w:hAnsi="Times New Roman"/>
          <w:sz w:val="28"/>
          <w:szCs w:val="28"/>
        </w:rPr>
        <w:t xml:space="preserve">. </w:t>
      </w:r>
      <w:r w:rsidR="006358B2">
        <w:rPr>
          <w:rFonts w:ascii="Times New Roman" w:hAnsi="Times New Roman"/>
          <w:sz w:val="28"/>
          <w:szCs w:val="28"/>
        </w:rPr>
        <w:t>Грант</w:t>
      </w:r>
      <w:r w:rsidR="00493D4A" w:rsidRPr="004E4B42">
        <w:rPr>
          <w:rFonts w:ascii="Times New Roman" w:hAnsi="Times New Roman"/>
          <w:sz w:val="28"/>
          <w:szCs w:val="28"/>
        </w:rPr>
        <w:t xml:space="preserve"> по строительству семейной молочной животноводческой фермы на </w:t>
      </w:r>
      <w:r>
        <w:rPr>
          <w:rFonts w:ascii="Times New Roman" w:hAnsi="Times New Roman"/>
          <w:sz w:val="28"/>
          <w:szCs w:val="28"/>
        </w:rPr>
        <w:t>базе КФХ Кудрявцевой Е.Г. Грантом предусмотрены мероприятия - строительство</w:t>
      </w:r>
      <w:r w:rsidRPr="004E4B42">
        <w:rPr>
          <w:rFonts w:ascii="Times New Roman" w:hAnsi="Times New Roman"/>
          <w:sz w:val="28"/>
          <w:szCs w:val="28"/>
        </w:rPr>
        <w:t xml:space="preserve"> молочной фермы  на 120 голов</w:t>
      </w:r>
      <w:r>
        <w:rPr>
          <w:rFonts w:ascii="Times New Roman" w:hAnsi="Times New Roman"/>
          <w:sz w:val="28"/>
          <w:szCs w:val="28"/>
        </w:rPr>
        <w:t xml:space="preserve">, приобретение молодняка КРС 30 голов, приобретение сельскохозяйственной техники и оборудования, создание 5 рабочих мест. </w:t>
      </w:r>
      <w:r w:rsidR="00355D0C">
        <w:rPr>
          <w:rFonts w:ascii="Times New Roman" w:hAnsi="Times New Roman"/>
          <w:sz w:val="28"/>
          <w:szCs w:val="28"/>
        </w:rPr>
        <w:t>Срок</w:t>
      </w:r>
      <w:r w:rsidR="006358B2">
        <w:rPr>
          <w:rFonts w:ascii="Times New Roman" w:hAnsi="Times New Roman"/>
          <w:sz w:val="28"/>
          <w:szCs w:val="28"/>
        </w:rPr>
        <w:t>и реализации проекта – 2016-2020</w:t>
      </w:r>
      <w:r w:rsidR="00355D0C" w:rsidRPr="00DF38DF">
        <w:rPr>
          <w:rFonts w:ascii="Times New Roman" w:hAnsi="Times New Roman"/>
          <w:sz w:val="28"/>
          <w:szCs w:val="28"/>
        </w:rPr>
        <w:t xml:space="preserve"> годы.</w:t>
      </w:r>
      <w:r w:rsidR="00355D0C">
        <w:rPr>
          <w:rFonts w:ascii="Times New Roman" w:hAnsi="Times New Roman"/>
          <w:sz w:val="28"/>
          <w:szCs w:val="28"/>
        </w:rPr>
        <w:t xml:space="preserve"> Стоимость проекта –</w:t>
      </w:r>
      <w:r w:rsidR="0094586B">
        <w:rPr>
          <w:rFonts w:ascii="Times New Roman" w:hAnsi="Times New Roman"/>
          <w:sz w:val="28"/>
          <w:szCs w:val="28"/>
        </w:rPr>
        <w:t xml:space="preserve"> 16,675 млн.руб. </w:t>
      </w:r>
      <w:r w:rsidR="00CB6DE8">
        <w:rPr>
          <w:rFonts w:ascii="Times New Roman" w:hAnsi="Times New Roman"/>
          <w:sz w:val="28"/>
          <w:szCs w:val="28"/>
        </w:rPr>
        <w:t>(</w:t>
      </w:r>
      <w:r w:rsidR="0094586B">
        <w:rPr>
          <w:rFonts w:ascii="Times New Roman" w:hAnsi="Times New Roman"/>
          <w:sz w:val="28"/>
          <w:szCs w:val="28"/>
        </w:rPr>
        <w:t>в том числе: средства областного бюджета – 11,498 млн.руб.,</w:t>
      </w:r>
      <w:r w:rsidR="00CB6DE8">
        <w:rPr>
          <w:rFonts w:ascii="Times New Roman" w:hAnsi="Times New Roman"/>
          <w:sz w:val="28"/>
          <w:szCs w:val="28"/>
        </w:rPr>
        <w:t xml:space="preserve"> собств</w:t>
      </w:r>
      <w:r w:rsidR="0094586B">
        <w:rPr>
          <w:rFonts w:ascii="Times New Roman" w:hAnsi="Times New Roman"/>
          <w:sz w:val="28"/>
          <w:szCs w:val="28"/>
        </w:rPr>
        <w:t xml:space="preserve">енные </w:t>
      </w:r>
      <w:r w:rsidR="00CB6DE8">
        <w:rPr>
          <w:rFonts w:ascii="Times New Roman" w:hAnsi="Times New Roman"/>
          <w:sz w:val="28"/>
          <w:szCs w:val="28"/>
        </w:rPr>
        <w:t>средства</w:t>
      </w:r>
      <w:r w:rsidR="0094586B">
        <w:rPr>
          <w:rFonts w:ascii="Times New Roman" w:hAnsi="Times New Roman"/>
          <w:sz w:val="28"/>
          <w:szCs w:val="28"/>
        </w:rPr>
        <w:t xml:space="preserve"> - </w:t>
      </w:r>
      <w:r w:rsidR="00CB6DE8">
        <w:rPr>
          <w:rFonts w:ascii="Times New Roman" w:hAnsi="Times New Roman"/>
          <w:sz w:val="28"/>
          <w:szCs w:val="28"/>
        </w:rPr>
        <w:t>1,777 млн.руб.,заемные – 3,4</w:t>
      </w:r>
      <w:r w:rsidR="0094586B">
        <w:rPr>
          <w:rFonts w:ascii="Times New Roman" w:hAnsi="Times New Roman"/>
          <w:sz w:val="28"/>
          <w:szCs w:val="28"/>
        </w:rPr>
        <w:t>00</w:t>
      </w:r>
      <w:r w:rsidR="00CB6DE8">
        <w:rPr>
          <w:rFonts w:ascii="Times New Roman" w:hAnsi="Times New Roman"/>
          <w:sz w:val="28"/>
          <w:szCs w:val="28"/>
        </w:rPr>
        <w:t xml:space="preserve"> млн.</w:t>
      </w:r>
      <w:r w:rsidR="0094586B">
        <w:rPr>
          <w:rFonts w:ascii="Times New Roman" w:hAnsi="Times New Roman"/>
          <w:sz w:val="28"/>
          <w:szCs w:val="28"/>
        </w:rPr>
        <w:t xml:space="preserve"> руб.).</w:t>
      </w:r>
      <w:r w:rsidR="008913DB">
        <w:rPr>
          <w:rFonts w:ascii="Times New Roman" w:hAnsi="Times New Roman"/>
          <w:sz w:val="28"/>
          <w:szCs w:val="28"/>
        </w:rPr>
        <w:t xml:space="preserve"> В декабре </w:t>
      </w:r>
      <w:r w:rsidR="00355D0C">
        <w:rPr>
          <w:rFonts w:ascii="Times New Roman" w:hAnsi="Times New Roman"/>
          <w:sz w:val="28"/>
          <w:szCs w:val="28"/>
        </w:rPr>
        <w:t xml:space="preserve">2018 года </w:t>
      </w:r>
      <w:r w:rsidR="00355D0C" w:rsidRPr="004E4B42">
        <w:rPr>
          <w:rFonts w:ascii="Times New Roman" w:hAnsi="Times New Roman"/>
          <w:sz w:val="28"/>
          <w:szCs w:val="28"/>
        </w:rPr>
        <w:t>планируется открытие фермы</w:t>
      </w:r>
      <w:r w:rsidR="008913DB">
        <w:rPr>
          <w:rFonts w:ascii="Times New Roman" w:hAnsi="Times New Roman"/>
          <w:sz w:val="28"/>
          <w:szCs w:val="28"/>
        </w:rPr>
        <w:t>.</w:t>
      </w:r>
    </w:p>
    <w:p w:rsidR="00493D4A" w:rsidRDefault="00DF38DF" w:rsidP="00DC0365">
      <w:pPr>
        <w:pStyle w:val="af8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93D4A" w:rsidRPr="004E4B42">
        <w:rPr>
          <w:rFonts w:ascii="Times New Roman" w:hAnsi="Times New Roman"/>
          <w:sz w:val="28"/>
          <w:szCs w:val="28"/>
        </w:rPr>
        <w:t>.</w:t>
      </w:r>
      <w:r w:rsidR="006358B2">
        <w:rPr>
          <w:rFonts w:ascii="Times New Roman" w:hAnsi="Times New Roman"/>
          <w:sz w:val="28"/>
          <w:szCs w:val="28"/>
        </w:rPr>
        <w:t>Грант</w:t>
      </w:r>
      <w:r w:rsidR="00493D4A" w:rsidRPr="004E4B42">
        <w:rPr>
          <w:rFonts w:ascii="Times New Roman" w:hAnsi="Times New Roman"/>
          <w:sz w:val="28"/>
          <w:szCs w:val="28"/>
        </w:rPr>
        <w:t xml:space="preserve"> по созданию семейной молочной животноводческой фермы </w:t>
      </w:r>
      <w:r>
        <w:rPr>
          <w:rFonts w:ascii="Times New Roman" w:hAnsi="Times New Roman"/>
          <w:sz w:val="28"/>
          <w:szCs w:val="28"/>
        </w:rPr>
        <w:t>на базе КФХ Липатовой Ю.А.</w:t>
      </w:r>
      <w:r w:rsidR="0094586B" w:rsidRPr="004E4B42">
        <w:rPr>
          <w:rFonts w:ascii="Times New Roman" w:hAnsi="Times New Roman"/>
          <w:sz w:val="28"/>
          <w:szCs w:val="28"/>
        </w:rPr>
        <w:t>на основе внедрения ресурсосберегающей технологии</w:t>
      </w:r>
      <w:r>
        <w:rPr>
          <w:rFonts w:ascii="Times New Roman" w:hAnsi="Times New Roman"/>
          <w:sz w:val="28"/>
          <w:szCs w:val="28"/>
        </w:rPr>
        <w:t xml:space="preserve">, </w:t>
      </w:r>
      <w:r w:rsidR="0094586B">
        <w:rPr>
          <w:rFonts w:ascii="Times New Roman" w:hAnsi="Times New Roman"/>
          <w:sz w:val="28"/>
          <w:szCs w:val="28"/>
        </w:rPr>
        <w:t>с введением в стадо 60 голов дойных коров</w:t>
      </w:r>
      <w:r w:rsidRPr="004E4B42">
        <w:rPr>
          <w:rFonts w:ascii="Times New Roman" w:hAnsi="Times New Roman"/>
          <w:sz w:val="28"/>
          <w:szCs w:val="28"/>
        </w:rPr>
        <w:t xml:space="preserve"> с продуктивностью свыше 4500 кг молока</w:t>
      </w:r>
      <w:r>
        <w:rPr>
          <w:rFonts w:ascii="Times New Roman" w:hAnsi="Times New Roman"/>
          <w:sz w:val="28"/>
          <w:szCs w:val="28"/>
        </w:rPr>
        <w:t>.</w:t>
      </w:r>
      <w:r w:rsidR="001F22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Грантом предусмотрены мероприятия - строительство молочной фермы </w:t>
      </w:r>
      <w:r w:rsidRPr="004E4B42">
        <w:rPr>
          <w:rFonts w:ascii="Times New Roman" w:hAnsi="Times New Roman"/>
          <w:sz w:val="28"/>
          <w:szCs w:val="28"/>
        </w:rPr>
        <w:t>на 120 голов</w:t>
      </w:r>
      <w:r>
        <w:rPr>
          <w:rFonts w:ascii="Times New Roman" w:hAnsi="Times New Roman"/>
          <w:sz w:val="28"/>
          <w:szCs w:val="28"/>
        </w:rPr>
        <w:t>, приобретение</w:t>
      </w:r>
      <w:r w:rsidR="001F22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племенных нетелей симментальской породы по 10 голов в 2017 и 2018 годах, приобретение сельскохозяйственной техники и оборудования для доения и хранения молока, создание 4 рабочих мест. </w:t>
      </w:r>
      <w:r w:rsidR="00747E00">
        <w:rPr>
          <w:rFonts w:ascii="Times New Roman" w:hAnsi="Times New Roman"/>
          <w:sz w:val="28"/>
          <w:szCs w:val="28"/>
        </w:rPr>
        <w:t>С</w:t>
      </w:r>
      <w:r w:rsidR="006358B2">
        <w:rPr>
          <w:rFonts w:ascii="Times New Roman" w:hAnsi="Times New Roman"/>
          <w:sz w:val="28"/>
          <w:szCs w:val="28"/>
        </w:rPr>
        <w:t xml:space="preserve">роки реализации проекта – 2016-2020 </w:t>
      </w:r>
      <w:r w:rsidR="00747E00">
        <w:rPr>
          <w:rFonts w:ascii="Times New Roman" w:hAnsi="Times New Roman"/>
          <w:sz w:val="28"/>
          <w:szCs w:val="28"/>
        </w:rPr>
        <w:t xml:space="preserve">годы. </w:t>
      </w:r>
      <w:r w:rsidR="00493D4A" w:rsidRPr="004E4B42">
        <w:rPr>
          <w:rFonts w:ascii="Times New Roman" w:hAnsi="Times New Roman"/>
          <w:sz w:val="28"/>
          <w:szCs w:val="28"/>
        </w:rPr>
        <w:t>Стоимость проекта</w:t>
      </w:r>
      <w:r w:rsidR="0094586B">
        <w:rPr>
          <w:rFonts w:ascii="Times New Roman" w:hAnsi="Times New Roman"/>
          <w:sz w:val="28"/>
          <w:szCs w:val="28"/>
        </w:rPr>
        <w:t xml:space="preserve"> 16,6 млн. руб.,(в том числе: средства областного бюджета </w:t>
      </w:r>
      <w:r w:rsidR="000D74A8">
        <w:rPr>
          <w:rFonts w:ascii="Times New Roman" w:hAnsi="Times New Roman"/>
          <w:sz w:val="28"/>
          <w:szCs w:val="28"/>
        </w:rPr>
        <w:t xml:space="preserve">–11,45 млн.руб., </w:t>
      </w:r>
      <w:r w:rsidR="00CB6DE8">
        <w:rPr>
          <w:rFonts w:ascii="Times New Roman" w:hAnsi="Times New Roman"/>
          <w:sz w:val="28"/>
          <w:szCs w:val="28"/>
        </w:rPr>
        <w:t>собств</w:t>
      </w:r>
      <w:r w:rsidR="000D74A8">
        <w:rPr>
          <w:rFonts w:ascii="Times New Roman" w:hAnsi="Times New Roman"/>
          <w:sz w:val="28"/>
          <w:szCs w:val="28"/>
        </w:rPr>
        <w:t>енные средства</w:t>
      </w:r>
      <w:r w:rsidR="00CB6DE8">
        <w:rPr>
          <w:rFonts w:ascii="Times New Roman" w:hAnsi="Times New Roman"/>
          <w:sz w:val="28"/>
          <w:szCs w:val="28"/>
        </w:rPr>
        <w:t xml:space="preserve"> – 4,150 млн</w:t>
      </w:r>
      <w:r w:rsidR="000D74A8">
        <w:rPr>
          <w:rFonts w:ascii="Times New Roman" w:hAnsi="Times New Roman"/>
          <w:sz w:val="28"/>
          <w:szCs w:val="28"/>
        </w:rPr>
        <w:t>.руб.</w:t>
      </w:r>
      <w:r w:rsidR="00CB6DE8">
        <w:rPr>
          <w:rFonts w:ascii="Times New Roman" w:hAnsi="Times New Roman"/>
          <w:sz w:val="28"/>
          <w:szCs w:val="28"/>
        </w:rPr>
        <w:t>, заемные</w:t>
      </w:r>
      <w:r w:rsidR="000D74A8">
        <w:rPr>
          <w:rFonts w:ascii="Times New Roman" w:hAnsi="Times New Roman"/>
          <w:sz w:val="28"/>
          <w:szCs w:val="28"/>
        </w:rPr>
        <w:t xml:space="preserve"> средства</w:t>
      </w:r>
      <w:r w:rsidR="00CB6DE8">
        <w:rPr>
          <w:rFonts w:ascii="Times New Roman" w:hAnsi="Times New Roman"/>
          <w:sz w:val="28"/>
          <w:szCs w:val="28"/>
        </w:rPr>
        <w:t xml:space="preserve"> – 1,0 млн.).</w:t>
      </w:r>
      <w:r w:rsidR="00D426DC">
        <w:rPr>
          <w:rFonts w:ascii="Times New Roman" w:hAnsi="Times New Roman"/>
          <w:sz w:val="28"/>
          <w:szCs w:val="28"/>
        </w:rPr>
        <w:t xml:space="preserve">Открытие фермы планируется в </w:t>
      </w:r>
      <w:r w:rsidR="008913DB">
        <w:rPr>
          <w:rFonts w:ascii="Times New Roman" w:hAnsi="Times New Roman"/>
          <w:sz w:val="28"/>
          <w:szCs w:val="28"/>
        </w:rPr>
        <w:t>декабре 2018 года</w:t>
      </w:r>
      <w:r w:rsidR="00D426DC">
        <w:rPr>
          <w:rFonts w:ascii="Times New Roman" w:hAnsi="Times New Roman"/>
          <w:sz w:val="28"/>
          <w:szCs w:val="28"/>
        </w:rPr>
        <w:t>.</w:t>
      </w:r>
    </w:p>
    <w:p w:rsidR="00566216" w:rsidRPr="00D426DC" w:rsidRDefault="00D426DC" w:rsidP="00DC0365">
      <w:pPr>
        <w:pStyle w:val="af8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66216">
        <w:rPr>
          <w:rFonts w:ascii="Times New Roman" w:hAnsi="Times New Roman"/>
          <w:sz w:val="28"/>
          <w:szCs w:val="28"/>
        </w:rPr>
        <w:t xml:space="preserve">. Инвестиционный проект </w:t>
      </w:r>
      <w:r w:rsidR="000D74A8">
        <w:rPr>
          <w:rFonts w:ascii="Times New Roman" w:hAnsi="Times New Roman"/>
          <w:sz w:val="28"/>
          <w:szCs w:val="28"/>
        </w:rPr>
        <w:t xml:space="preserve">по развитию мясного животноводства и созданию производства колбасных изделий </w:t>
      </w:r>
      <w:r w:rsidR="000D74A8" w:rsidRPr="004E4B42">
        <w:rPr>
          <w:rFonts w:ascii="Times New Roman" w:hAnsi="Times New Roman"/>
          <w:sz w:val="28"/>
          <w:szCs w:val="28"/>
        </w:rPr>
        <w:t>на базе КФХ Липатовой Ю.А.</w:t>
      </w:r>
      <w:r w:rsidR="000D74A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рамках проекта необходимо реализовать м</w:t>
      </w:r>
      <w:r w:rsidR="00566216">
        <w:rPr>
          <w:rFonts w:ascii="Times New Roman" w:hAnsi="Times New Roman"/>
          <w:sz w:val="28"/>
          <w:szCs w:val="28"/>
        </w:rPr>
        <w:t>ероприятия:</w:t>
      </w:r>
      <w:r>
        <w:rPr>
          <w:rFonts w:ascii="Times New Roman" w:hAnsi="Times New Roman"/>
          <w:sz w:val="28"/>
          <w:szCs w:val="28"/>
        </w:rPr>
        <w:t xml:space="preserve"> прио</w:t>
      </w:r>
      <w:r w:rsidR="00566216">
        <w:rPr>
          <w:rFonts w:ascii="Times New Roman" w:hAnsi="Times New Roman"/>
          <w:sz w:val="28"/>
          <w:szCs w:val="28"/>
        </w:rPr>
        <w:t>бр</w:t>
      </w:r>
      <w:r>
        <w:rPr>
          <w:rFonts w:ascii="Times New Roman" w:hAnsi="Times New Roman"/>
          <w:sz w:val="28"/>
          <w:szCs w:val="28"/>
        </w:rPr>
        <w:t>етение</w:t>
      </w:r>
      <w:r w:rsidR="00566216">
        <w:rPr>
          <w:rFonts w:ascii="Times New Roman" w:hAnsi="Times New Roman"/>
          <w:sz w:val="28"/>
          <w:szCs w:val="28"/>
        </w:rPr>
        <w:t xml:space="preserve"> сель</w:t>
      </w:r>
      <w:r>
        <w:rPr>
          <w:rFonts w:ascii="Times New Roman" w:hAnsi="Times New Roman"/>
          <w:sz w:val="28"/>
          <w:szCs w:val="28"/>
        </w:rPr>
        <w:t>скохозяйственной т</w:t>
      </w:r>
      <w:r w:rsidR="00566216">
        <w:rPr>
          <w:rFonts w:ascii="Times New Roman" w:hAnsi="Times New Roman"/>
          <w:sz w:val="28"/>
          <w:szCs w:val="28"/>
        </w:rPr>
        <w:t xml:space="preserve">ехники </w:t>
      </w:r>
      <w:r>
        <w:rPr>
          <w:rFonts w:ascii="Times New Roman" w:hAnsi="Times New Roman"/>
          <w:sz w:val="28"/>
          <w:szCs w:val="28"/>
        </w:rPr>
        <w:t xml:space="preserve">и оборудования, оборудования для переработки мяса, создание 3 рабочих мест. Сроки </w:t>
      </w:r>
      <w:r>
        <w:rPr>
          <w:rFonts w:ascii="Times New Roman" w:hAnsi="Times New Roman"/>
          <w:sz w:val="28"/>
          <w:szCs w:val="28"/>
        </w:rPr>
        <w:lastRenderedPageBreak/>
        <w:t>реализации проекта – 2016-2020 годы. Стоимость проекта – 28,0 млн.руб.</w:t>
      </w:r>
      <w:r w:rsidR="00D173D1">
        <w:rPr>
          <w:rFonts w:ascii="Times New Roman" w:hAnsi="Times New Roman"/>
          <w:sz w:val="28"/>
          <w:szCs w:val="28"/>
        </w:rPr>
        <w:t xml:space="preserve"> (</w:t>
      </w:r>
      <w:r w:rsidR="000D74A8">
        <w:rPr>
          <w:rFonts w:ascii="Times New Roman" w:hAnsi="Times New Roman"/>
          <w:sz w:val="28"/>
          <w:szCs w:val="28"/>
        </w:rPr>
        <w:t xml:space="preserve">в том числе: средства областного бюджета – 14,0 млн.руб., собственные средства </w:t>
      </w:r>
      <w:r w:rsidR="00D173D1">
        <w:rPr>
          <w:rFonts w:ascii="Times New Roman" w:hAnsi="Times New Roman"/>
          <w:sz w:val="28"/>
          <w:szCs w:val="28"/>
        </w:rPr>
        <w:t>– 7,0</w:t>
      </w:r>
      <w:r w:rsidR="000D74A8">
        <w:rPr>
          <w:rFonts w:ascii="Times New Roman" w:hAnsi="Times New Roman"/>
          <w:sz w:val="28"/>
          <w:szCs w:val="28"/>
        </w:rPr>
        <w:t xml:space="preserve">млн.руб., заемные средства - </w:t>
      </w:r>
      <w:r w:rsidR="00D173D1">
        <w:rPr>
          <w:rFonts w:ascii="Times New Roman" w:hAnsi="Times New Roman"/>
          <w:sz w:val="28"/>
          <w:szCs w:val="28"/>
        </w:rPr>
        <w:t xml:space="preserve"> 7,0</w:t>
      </w:r>
      <w:r w:rsidR="000D74A8">
        <w:rPr>
          <w:rFonts w:ascii="Times New Roman" w:hAnsi="Times New Roman"/>
          <w:sz w:val="28"/>
          <w:szCs w:val="28"/>
        </w:rPr>
        <w:t>млн.руб.</w:t>
      </w:r>
      <w:r w:rsidR="00D173D1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 В </w:t>
      </w:r>
      <w:r w:rsidR="006035C7">
        <w:rPr>
          <w:rFonts w:ascii="Times New Roman" w:hAnsi="Times New Roman"/>
          <w:sz w:val="28"/>
          <w:szCs w:val="28"/>
        </w:rPr>
        <w:t>2016 год</w:t>
      </w:r>
      <w:r>
        <w:rPr>
          <w:rFonts w:ascii="Times New Roman" w:hAnsi="Times New Roman"/>
          <w:sz w:val="28"/>
          <w:szCs w:val="28"/>
        </w:rPr>
        <w:t>у</w:t>
      </w:r>
      <w:r w:rsidR="001F22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приобретен </w:t>
      </w:r>
      <w:r w:rsidR="00566216">
        <w:rPr>
          <w:rFonts w:ascii="Times New Roman" w:hAnsi="Times New Roman"/>
          <w:sz w:val="28"/>
          <w:szCs w:val="28"/>
        </w:rPr>
        <w:t>трактор</w:t>
      </w:r>
      <w:r w:rsidR="001F222F">
        <w:rPr>
          <w:rFonts w:ascii="Times New Roman" w:hAnsi="Times New Roman"/>
          <w:sz w:val="28"/>
          <w:szCs w:val="28"/>
        </w:rPr>
        <w:t xml:space="preserve"> </w:t>
      </w:r>
      <w:r w:rsidR="00566216">
        <w:rPr>
          <w:rFonts w:ascii="Times New Roman" w:hAnsi="Times New Roman"/>
          <w:sz w:val="28"/>
          <w:szCs w:val="28"/>
        </w:rPr>
        <w:t>Беларус</w:t>
      </w:r>
      <w:r w:rsidR="001076BB">
        <w:rPr>
          <w:rFonts w:ascii="Times New Roman" w:hAnsi="Times New Roman"/>
          <w:sz w:val="28"/>
          <w:szCs w:val="28"/>
        </w:rPr>
        <w:t xml:space="preserve"> 892.2</w:t>
      </w:r>
      <w:r>
        <w:rPr>
          <w:rFonts w:ascii="Times New Roman" w:hAnsi="Times New Roman"/>
          <w:sz w:val="28"/>
          <w:szCs w:val="28"/>
        </w:rPr>
        <w:t>, 2 плуга, 1 к</w:t>
      </w:r>
      <w:r w:rsidR="006035C7">
        <w:rPr>
          <w:rFonts w:ascii="Times New Roman" w:hAnsi="Times New Roman"/>
          <w:sz w:val="28"/>
          <w:szCs w:val="28"/>
        </w:rPr>
        <w:t>ультиватор</w:t>
      </w:r>
      <w:r>
        <w:rPr>
          <w:rFonts w:ascii="Times New Roman" w:hAnsi="Times New Roman"/>
          <w:sz w:val="28"/>
          <w:szCs w:val="28"/>
        </w:rPr>
        <w:t xml:space="preserve">, </w:t>
      </w:r>
      <w:r w:rsidR="006035C7">
        <w:rPr>
          <w:rFonts w:ascii="Times New Roman" w:hAnsi="Times New Roman"/>
          <w:sz w:val="28"/>
          <w:szCs w:val="28"/>
        </w:rPr>
        <w:t>автомобиль-рефрижератор</w:t>
      </w:r>
      <w:r>
        <w:rPr>
          <w:rFonts w:ascii="Times New Roman" w:hAnsi="Times New Roman"/>
          <w:sz w:val="28"/>
          <w:szCs w:val="28"/>
        </w:rPr>
        <w:t xml:space="preserve">. В </w:t>
      </w:r>
      <w:r w:rsidR="006035C7">
        <w:rPr>
          <w:rFonts w:ascii="Times New Roman" w:hAnsi="Times New Roman"/>
          <w:sz w:val="28"/>
          <w:szCs w:val="28"/>
        </w:rPr>
        <w:t>2017 год</w:t>
      </w:r>
      <w:r>
        <w:rPr>
          <w:rFonts w:ascii="Times New Roman" w:hAnsi="Times New Roman"/>
          <w:sz w:val="28"/>
          <w:szCs w:val="28"/>
        </w:rPr>
        <w:t>у</w:t>
      </w:r>
      <w:r w:rsidR="000D74A8">
        <w:rPr>
          <w:rFonts w:ascii="Times New Roman" w:hAnsi="Times New Roman"/>
          <w:sz w:val="28"/>
          <w:szCs w:val="28"/>
        </w:rPr>
        <w:t xml:space="preserve">–начато </w:t>
      </w:r>
      <w:r>
        <w:rPr>
          <w:rFonts w:ascii="Times New Roman" w:hAnsi="Times New Roman"/>
          <w:sz w:val="28"/>
          <w:szCs w:val="28"/>
        </w:rPr>
        <w:t>строительство убойного цеха модульного типа,</w:t>
      </w:r>
      <w:r w:rsidR="001F22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6035C7">
        <w:rPr>
          <w:rFonts w:ascii="Times New Roman" w:hAnsi="Times New Roman"/>
          <w:sz w:val="28"/>
          <w:szCs w:val="28"/>
        </w:rPr>
        <w:t>риобр</w:t>
      </w:r>
      <w:r w:rsidR="000D74A8">
        <w:rPr>
          <w:rFonts w:ascii="Times New Roman" w:hAnsi="Times New Roman"/>
          <w:sz w:val="28"/>
          <w:szCs w:val="28"/>
        </w:rPr>
        <w:t xml:space="preserve">етен </w:t>
      </w:r>
      <w:r>
        <w:rPr>
          <w:rFonts w:ascii="Times New Roman" w:hAnsi="Times New Roman"/>
          <w:sz w:val="28"/>
          <w:szCs w:val="28"/>
        </w:rPr>
        <w:t xml:space="preserve"> к</w:t>
      </w:r>
      <w:r w:rsidR="000D74A8">
        <w:rPr>
          <w:rFonts w:ascii="Times New Roman" w:hAnsi="Times New Roman"/>
          <w:sz w:val="28"/>
          <w:szCs w:val="28"/>
        </w:rPr>
        <w:t xml:space="preserve">ормораздатчик и грузовой </w:t>
      </w:r>
      <w:r w:rsidR="006035C7">
        <w:rPr>
          <w:rFonts w:ascii="Times New Roman" w:hAnsi="Times New Roman"/>
          <w:sz w:val="28"/>
          <w:szCs w:val="28"/>
        </w:rPr>
        <w:t>авт</w:t>
      </w:r>
      <w:r w:rsidR="000D74A8">
        <w:rPr>
          <w:rFonts w:ascii="Times New Roman" w:hAnsi="Times New Roman"/>
          <w:sz w:val="28"/>
          <w:szCs w:val="28"/>
        </w:rPr>
        <w:t>омобиль</w:t>
      </w:r>
      <w:r>
        <w:rPr>
          <w:rFonts w:ascii="Times New Roman" w:hAnsi="Times New Roman"/>
          <w:sz w:val="28"/>
          <w:szCs w:val="28"/>
        </w:rPr>
        <w:t>.</w:t>
      </w:r>
      <w:r w:rsidR="001F22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6035C7">
        <w:rPr>
          <w:rFonts w:ascii="Times New Roman" w:hAnsi="Times New Roman"/>
          <w:sz w:val="28"/>
          <w:szCs w:val="28"/>
        </w:rPr>
        <w:t>2018 год</w:t>
      </w:r>
      <w:r w:rsidR="000D74A8">
        <w:rPr>
          <w:rFonts w:ascii="Times New Roman" w:hAnsi="Times New Roman"/>
          <w:sz w:val="28"/>
          <w:szCs w:val="28"/>
        </w:rPr>
        <w:t>у</w:t>
      </w:r>
      <w:r w:rsidR="006035C7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строительство р</w:t>
      </w:r>
      <w:r w:rsidR="006035C7">
        <w:rPr>
          <w:rFonts w:ascii="Times New Roman" w:hAnsi="Times New Roman"/>
          <w:sz w:val="28"/>
          <w:szCs w:val="28"/>
        </w:rPr>
        <w:t xml:space="preserve">азделочного цеха, </w:t>
      </w:r>
      <w:r>
        <w:rPr>
          <w:rFonts w:ascii="Times New Roman" w:hAnsi="Times New Roman"/>
          <w:sz w:val="28"/>
          <w:szCs w:val="28"/>
        </w:rPr>
        <w:t xml:space="preserve">приобретение </w:t>
      </w:r>
      <w:r w:rsidR="006035C7">
        <w:rPr>
          <w:rFonts w:ascii="Times New Roman" w:hAnsi="Times New Roman"/>
          <w:sz w:val="28"/>
          <w:szCs w:val="28"/>
        </w:rPr>
        <w:t>холод</w:t>
      </w:r>
      <w:r>
        <w:rPr>
          <w:rFonts w:ascii="Times New Roman" w:hAnsi="Times New Roman"/>
          <w:sz w:val="28"/>
          <w:szCs w:val="28"/>
        </w:rPr>
        <w:t xml:space="preserve">ильного </w:t>
      </w:r>
      <w:r w:rsidR="006035C7">
        <w:rPr>
          <w:rFonts w:ascii="Times New Roman" w:hAnsi="Times New Roman"/>
          <w:sz w:val="28"/>
          <w:szCs w:val="28"/>
        </w:rPr>
        <w:t>и склад</w:t>
      </w:r>
      <w:r>
        <w:rPr>
          <w:rFonts w:ascii="Times New Roman" w:hAnsi="Times New Roman"/>
          <w:sz w:val="28"/>
          <w:szCs w:val="28"/>
        </w:rPr>
        <w:t xml:space="preserve">ского </w:t>
      </w:r>
      <w:r w:rsidR="006035C7">
        <w:rPr>
          <w:rFonts w:ascii="Times New Roman" w:hAnsi="Times New Roman"/>
          <w:sz w:val="28"/>
          <w:szCs w:val="28"/>
        </w:rPr>
        <w:t>оборуд</w:t>
      </w:r>
      <w:r>
        <w:rPr>
          <w:rFonts w:ascii="Times New Roman" w:hAnsi="Times New Roman"/>
          <w:sz w:val="28"/>
          <w:szCs w:val="28"/>
        </w:rPr>
        <w:t>ования</w:t>
      </w:r>
      <w:r w:rsidR="006035C7">
        <w:rPr>
          <w:rFonts w:ascii="Times New Roman" w:hAnsi="Times New Roman"/>
          <w:sz w:val="28"/>
          <w:szCs w:val="28"/>
        </w:rPr>
        <w:t xml:space="preserve">, строительство </w:t>
      </w:r>
      <w:r>
        <w:rPr>
          <w:rFonts w:ascii="Times New Roman" w:hAnsi="Times New Roman"/>
          <w:sz w:val="28"/>
          <w:szCs w:val="28"/>
        </w:rPr>
        <w:t>ко</w:t>
      </w:r>
      <w:r w:rsidR="006035C7">
        <w:rPr>
          <w:rFonts w:ascii="Times New Roman" w:hAnsi="Times New Roman"/>
          <w:sz w:val="28"/>
          <w:szCs w:val="28"/>
        </w:rPr>
        <w:t>лбас</w:t>
      </w:r>
      <w:r>
        <w:rPr>
          <w:rFonts w:ascii="Times New Roman" w:hAnsi="Times New Roman"/>
          <w:sz w:val="28"/>
          <w:szCs w:val="28"/>
        </w:rPr>
        <w:t>ного</w:t>
      </w:r>
      <w:r w:rsidR="006035C7">
        <w:rPr>
          <w:rFonts w:ascii="Times New Roman" w:hAnsi="Times New Roman"/>
          <w:sz w:val="28"/>
          <w:szCs w:val="28"/>
        </w:rPr>
        <w:t xml:space="preserve"> цех</w:t>
      </w:r>
      <w:r>
        <w:rPr>
          <w:rFonts w:ascii="Times New Roman" w:hAnsi="Times New Roman"/>
          <w:sz w:val="28"/>
          <w:szCs w:val="28"/>
        </w:rPr>
        <w:t>а производительностью</w:t>
      </w:r>
      <w:r w:rsidR="006035C7">
        <w:rPr>
          <w:rFonts w:ascii="Times New Roman" w:hAnsi="Times New Roman"/>
          <w:sz w:val="28"/>
          <w:szCs w:val="28"/>
        </w:rPr>
        <w:t xml:space="preserve"> 200 кг в смену. </w:t>
      </w:r>
    </w:p>
    <w:p w:rsidR="00493D4A" w:rsidRPr="004E4B42" w:rsidRDefault="00D426DC" w:rsidP="00DC0365">
      <w:pPr>
        <w:pStyle w:val="a3"/>
        <w:tabs>
          <w:tab w:val="left" w:pos="709"/>
        </w:tabs>
        <w:jc w:val="both"/>
        <w:rPr>
          <w:szCs w:val="28"/>
        </w:rPr>
      </w:pPr>
      <w:r>
        <w:rPr>
          <w:szCs w:val="28"/>
        </w:rPr>
        <w:t>6</w:t>
      </w:r>
      <w:r w:rsidR="001076BB">
        <w:rPr>
          <w:szCs w:val="28"/>
        </w:rPr>
        <w:t xml:space="preserve">. </w:t>
      </w:r>
      <w:r w:rsidR="00F40544">
        <w:rPr>
          <w:szCs w:val="28"/>
        </w:rPr>
        <w:t>Грант</w:t>
      </w:r>
      <w:r>
        <w:rPr>
          <w:szCs w:val="28"/>
        </w:rPr>
        <w:t>на развитие материально-</w:t>
      </w:r>
      <w:r w:rsidR="00F40544">
        <w:rPr>
          <w:szCs w:val="28"/>
        </w:rPr>
        <w:t>тех</w:t>
      </w:r>
      <w:r>
        <w:rPr>
          <w:szCs w:val="28"/>
        </w:rPr>
        <w:t>нической базы сельскохозяйственного</w:t>
      </w:r>
      <w:r w:rsidR="00F40544">
        <w:rPr>
          <w:szCs w:val="28"/>
        </w:rPr>
        <w:t xml:space="preserve"> потреб</w:t>
      </w:r>
      <w:r>
        <w:rPr>
          <w:szCs w:val="28"/>
        </w:rPr>
        <w:t>ительского кооператива</w:t>
      </w:r>
      <w:r w:rsidR="001F222F">
        <w:rPr>
          <w:szCs w:val="28"/>
        </w:rPr>
        <w:t xml:space="preserve"> </w:t>
      </w:r>
      <w:r>
        <w:rPr>
          <w:szCs w:val="28"/>
        </w:rPr>
        <w:t>СПС</w:t>
      </w:r>
      <w:r w:rsidR="00D24C4D">
        <w:rPr>
          <w:szCs w:val="28"/>
        </w:rPr>
        <w:t>СК «Труженик» (Хмелев П.В.). Мероприятия - строительство убойного цеха на 15 голов в смену, приобретение холодильной камеры на 30 туш, санитарно-гигиенического оборудования, строительство цеха по переработке мяса и изготовлению мясных полуфабрикатов, с</w:t>
      </w:r>
      <w:r w:rsidR="00D24C4D" w:rsidRPr="004E4B42">
        <w:rPr>
          <w:szCs w:val="28"/>
        </w:rPr>
        <w:t>оздание 6 рабочих мес</w:t>
      </w:r>
      <w:r w:rsidR="00DC0365">
        <w:rPr>
          <w:szCs w:val="28"/>
        </w:rPr>
        <w:t xml:space="preserve">т. </w:t>
      </w:r>
      <w:r w:rsidR="00747E00">
        <w:rPr>
          <w:szCs w:val="28"/>
        </w:rPr>
        <w:t>Срок</w:t>
      </w:r>
      <w:r w:rsidR="00F40544">
        <w:rPr>
          <w:szCs w:val="28"/>
        </w:rPr>
        <w:t>и реализации проекта – 2016-2020</w:t>
      </w:r>
      <w:r w:rsidR="00747E00">
        <w:rPr>
          <w:szCs w:val="28"/>
        </w:rPr>
        <w:t xml:space="preserve"> годы. </w:t>
      </w:r>
      <w:r w:rsidR="00493D4A" w:rsidRPr="004E4B42">
        <w:rPr>
          <w:szCs w:val="28"/>
        </w:rPr>
        <w:t xml:space="preserve">Стоимость проекта 16,56 млн. руб. </w:t>
      </w:r>
      <w:r w:rsidR="000D74A8">
        <w:rPr>
          <w:szCs w:val="28"/>
        </w:rPr>
        <w:t xml:space="preserve">( в том числе: средства областного бюджета – 8,28 млн.руб., собственные средства - </w:t>
      </w:r>
      <w:r w:rsidR="00D173D1">
        <w:rPr>
          <w:szCs w:val="28"/>
        </w:rPr>
        <w:t xml:space="preserve"> 8,28 млн.руб.). </w:t>
      </w:r>
      <w:r w:rsidR="00F40544">
        <w:rPr>
          <w:szCs w:val="28"/>
        </w:rPr>
        <w:t xml:space="preserve">Убойный цех </w:t>
      </w:r>
      <w:r w:rsidR="00493D4A" w:rsidRPr="004E4B42">
        <w:rPr>
          <w:szCs w:val="28"/>
        </w:rPr>
        <w:t xml:space="preserve">в </w:t>
      </w:r>
      <w:r w:rsidR="00747E00">
        <w:rPr>
          <w:szCs w:val="28"/>
        </w:rPr>
        <w:t xml:space="preserve">2018 </w:t>
      </w:r>
      <w:r w:rsidR="00F40544">
        <w:rPr>
          <w:szCs w:val="28"/>
        </w:rPr>
        <w:t>году введен</w:t>
      </w:r>
      <w:r w:rsidR="00747E00">
        <w:rPr>
          <w:szCs w:val="28"/>
        </w:rPr>
        <w:t xml:space="preserve"> в эксплуатацию. </w:t>
      </w:r>
      <w:r w:rsidR="00F40544" w:rsidRPr="002E5ECF">
        <w:rPr>
          <w:szCs w:val="28"/>
        </w:rPr>
        <w:t>Цех по пере</w:t>
      </w:r>
      <w:r w:rsidR="00D24C4D" w:rsidRPr="002E5ECF">
        <w:rPr>
          <w:szCs w:val="28"/>
        </w:rPr>
        <w:t>ра</w:t>
      </w:r>
      <w:r w:rsidR="00F40544" w:rsidRPr="002E5ECF">
        <w:rPr>
          <w:szCs w:val="28"/>
        </w:rPr>
        <w:t>б</w:t>
      </w:r>
      <w:r w:rsidR="00D24C4D" w:rsidRPr="002E5ECF">
        <w:rPr>
          <w:szCs w:val="28"/>
        </w:rPr>
        <w:t xml:space="preserve">отке молока начнет свою работу </w:t>
      </w:r>
      <w:r w:rsidR="002E5ECF" w:rsidRPr="002E5ECF">
        <w:rPr>
          <w:szCs w:val="28"/>
        </w:rPr>
        <w:t xml:space="preserve">до конца </w:t>
      </w:r>
      <w:r w:rsidR="00D24C4D" w:rsidRPr="002E5ECF">
        <w:rPr>
          <w:szCs w:val="28"/>
        </w:rPr>
        <w:t>2018 году.</w:t>
      </w:r>
    </w:p>
    <w:p w:rsidR="00493D4A" w:rsidRPr="004E4B42" w:rsidRDefault="00D24C4D" w:rsidP="00DC0365">
      <w:pPr>
        <w:pStyle w:val="af8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E4B42">
        <w:rPr>
          <w:rFonts w:ascii="Times New Roman" w:hAnsi="Times New Roman"/>
          <w:sz w:val="28"/>
          <w:szCs w:val="28"/>
        </w:rPr>
        <w:t xml:space="preserve">. </w:t>
      </w:r>
      <w:r w:rsidR="00F40544">
        <w:rPr>
          <w:rFonts w:ascii="Times New Roman" w:hAnsi="Times New Roman"/>
          <w:sz w:val="28"/>
          <w:szCs w:val="28"/>
        </w:rPr>
        <w:t>Инвестиционный п</w:t>
      </w:r>
      <w:r w:rsidR="00747E00">
        <w:rPr>
          <w:rFonts w:ascii="Times New Roman" w:hAnsi="Times New Roman"/>
          <w:sz w:val="28"/>
          <w:szCs w:val="28"/>
        </w:rPr>
        <w:t>роект</w:t>
      </w:r>
      <w:r w:rsidR="00493D4A" w:rsidRPr="004E4B42">
        <w:rPr>
          <w:rFonts w:ascii="Times New Roman" w:hAnsi="Times New Roman"/>
          <w:sz w:val="28"/>
          <w:szCs w:val="28"/>
        </w:rPr>
        <w:t xml:space="preserve"> «Развитие сельскохозяйственной кооперации С</w:t>
      </w:r>
      <w:r w:rsidR="00747E00">
        <w:rPr>
          <w:rFonts w:ascii="Times New Roman" w:hAnsi="Times New Roman"/>
          <w:sz w:val="28"/>
          <w:szCs w:val="28"/>
        </w:rPr>
        <w:t>ПССК «Труженик» в 2016-2020г.»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E31149">
        <w:rPr>
          <w:rFonts w:ascii="Times New Roman" w:hAnsi="Times New Roman"/>
          <w:sz w:val="28"/>
          <w:szCs w:val="28"/>
        </w:rPr>
        <w:t xml:space="preserve">Хмелев </w:t>
      </w:r>
      <w:r w:rsidR="004D7404">
        <w:rPr>
          <w:rFonts w:ascii="Times New Roman" w:hAnsi="Times New Roman"/>
          <w:sz w:val="28"/>
          <w:szCs w:val="28"/>
        </w:rPr>
        <w:t>П.В</w:t>
      </w:r>
      <w:r w:rsidRPr="00E3114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). Мероприятия - строительство цеха по переработке молока, цеха по переработке мяса, приобретение техники и оборудования, создание 3 рабочих мест. </w:t>
      </w:r>
      <w:r w:rsidR="00747E00">
        <w:rPr>
          <w:rFonts w:ascii="Times New Roman" w:hAnsi="Times New Roman"/>
          <w:sz w:val="28"/>
          <w:szCs w:val="28"/>
        </w:rPr>
        <w:t>С</w:t>
      </w:r>
      <w:r w:rsidR="00F40544">
        <w:rPr>
          <w:rFonts w:ascii="Times New Roman" w:hAnsi="Times New Roman"/>
          <w:sz w:val="28"/>
          <w:szCs w:val="28"/>
        </w:rPr>
        <w:t>рок реализации проекта – 2016-2020</w:t>
      </w:r>
      <w:r w:rsidR="00747E00">
        <w:rPr>
          <w:rFonts w:ascii="Times New Roman" w:hAnsi="Times New Roman"/>
          <w:sz w:val="28"/>
          <w:szCs w:val="28"/>
        </w:rPr>
        <w:t xml:space="preserve"> годы. </w:t>
      </w:r>
      <w:r w:rsidR="00747E00" w:rsidRPr="004E4B42">
        <w:rPr>
          <w:rFonts w:ascii="Times New Roman" w:hAnsi="Times New Roman"/>
          <w:sz w:val="28"/>
          <w:szCs w:val="28"/>
        </w:rPr>
        <w:t>Стои</w:t>
      </w:r>
      <w:r>
        <w:rPr>
          <w:rFonts w:ascii="Times New Roman" w:hAnsi="Times New Roman"/>
          <w:sz w:val="28"/>
          <w:szCs w:val="28"/>
        </w:rPr>
        <w:t xml:space="preserve">мость проекта </w:t>
      </w:r>
      <w:r w:rsidR="00747E00">
        <w:rPr>
          <w:rFonts w:ascii="Times New Roman" w:hAnsi="Times New Roman"/>
          <w:sz w:val="28"/>
          <w:szCs w:val="28"/>
        </w:rPr>
        <w:t>28,05 млн. руб</w:t>
      </w:r>
      <w:r w:rsidR="00747E00" w:rsidRPr="004E4B42">
        <w:rPr>
          <w:rFonts w:ascii="Times New Roman" w:hAnsi="Times New Roman"/>
          <w:sz w:val="28"/>
          <w:szCs w:val="28"/>
        </w:rPr>
        <w:t>.</w:t>
      </w:r>
      <w:r w:rsidR="00D173D1">
        <w:rPr>
          <w:rFonts w:ascii="Times New Roman" w:hAnsi="Times New Roman"/>
          <w:sz w:val="28"/>
          <w:szCs w:val="28"/>
        </w:rPr>
        <w:t xml:space="preserve"> (в том числе</w:t>
      </w:r>
      <w:r w:rsidR="000D74A8">
        <w:rPr>
          <w:rFonts w:ascii="Times New Roman" w:hAnsi="Times New Roman"/>
          <w:sz w:val="28"/>
          <w:szCs w:val="28"/>
        </w:rPr>
        <w:t xml:space="preserve">: средства областного бюджета </w:t>
      </w:r>
      <w:r w:rsidR="000A6D9E">
        <w:rPr>
          <w:rFonts w:ascii="Times New Roman" w:hAnsi="Times New Roman"/>
          <w:sz w:val="28"/>
          <w:szCs w:val="28"/>
        </w:rPr>
        <w:t xml:space="preserve">–12,55 млн.руб., собственные </w:t>
      </w:r>
      <w:r w:rsidR="00D173D1">
        <w:rPr>
          <w:rFonts w:ascii="Times New Roman" w:hAnsi="Times New Roman"/>
          <w:sz w:val="28"/>
          <w:szCs w:val="28"/>
        </w:rPr>
        <w:t>средства –</w:t>
      </w:r>
      <w:r w:rsidR="000A6D9E">
        <w:rPr>
          <w:rFonts w:ascii="Times New Roman" w:hAnsi="Times New Roman"/>
          <w:sz w:val="28"/>
          <w:szCs w:val="28"/>
        </w:rPr>
        <w:t xml:space="preserve"> 10,5 млн.руб., </w:t>
      </w:r>
      <w:r w:rsidR="00D173D1">
        <w:rPr>
          <w:rFonts w:ascii="Times New Roman" w:hAnsi="Times New Roman"/>
          <w:sz w:val="28"/>
          <w:szCs w:val="28"/>
        </w:rPr>
        <w:t>заемные средств –</w:t>
      </w:r>
      <w:r w:rsidR="000A6D9E">
        <w:rPr>
          <w:rFonts w:ascii="Times New Roman" w:hAnsi="Times New Roman"/>
          <w:sz w:val="28"/>
          <w:szCs w:val="28"/>
        </w:rPr>
        <w:t xml:space="preserve"> 5,</w:t>
      </w:r>
      <w:r w:rsidR="00D173D1">
        <w:rPr>
          <w:rFonts w:ascii="Times New Roman" w:hAnsi="Times New Roman"/>
          <w:sz w:val="28"/>
          <w:szCs w:val="28"/>
        </w:rPr>
        <w:t>0 млн.руб.).</w:t>
      </w:r>
      <w:r w:rsidR="000A6D9E">
        <w:rPr>
          <w:rFonts w:ascii="Times New Roman" w:hAnsi="Times New Roman"/>
          <w:sz w:val="28"/>
          <w:szCs w:val="28"/>
        </w:rPr>
        <w:t xml:space="preserve"> П</w:t>
      </w:r>
      <w:r w:rsidR="00C075EE">
        <w:rPr>
          <w:rFonts w:ascii="Times New Roman" w:hAnsi="Times New Roman"/>
          <w:sz w:val="28"/>
          <w:szCs w:val="28"/>
        </w:rPr>
        <w:t>остроен цех по переработке молока</w:t>
      </w:r>
      <w:r w:rsidR="000A6D9E">
        <w:rPr>
          <w:rFonts w:ascii="Times New Roman" w:hAnsi="Times New Roman"/>
          <w:sz w:val="28"/>
          <w:szCs w:val="28"/>
        </w:rPr>
        <w:t>, п</w:t>
      </w:r>
      <w:r w:rsidR="00C075EE">
        <w:rPr>
          <w:rFonts w:ascii="Times New Roman" w:hAnsi="Times New Roman"/>
          <w:sz w:val="28"/>
          <w:szCs w:val="28"/>
        </w:rPr>
        <w:t>риобретено оборудовани</w:t>
      </w:r>
      <w:r w:rsidR="000A6D9E">
        <w:rPr>
          <w:rFonts w:ascii="Times New Roman" w:hAnsi="Times New Roman"/>
          <w:sz w:val="28"/>
          <w:szCs w:val="28"/>
        </w:rPr>
        <w:t>е для пастеризации и переработки</w:t>
      </w:r>
      <w:r w:rsidR="00C075EE">
        <w:rPr>
          <w:rFonts w:ascii="Times New Roman" w:hAnsi="Times New Roman"/>
          <w:sz w:val="28"/>
          <w:szCs w:val="28"/>
        </w:rPr>
        <w:t xml:space="preserve"> молока.</w:t>
      </w:r>
    </w:p>
    <w:p w:rsidR="00493D4A" w:rsidRPr="004E4B42" w:rsidRDefault="002E7229" w:rsidP="00DC036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</w:t>
      </w:r>
      <w:r w:rsidR="00405BC7">
        <w:rPr>
          <w:sz w:val="28"/>
          <w:szCs w:val="28"/>
        </w:rPr>
        <w:t>. Грант «Начинающий фермер» порасширению, модернизации</w:t>
      </w:r>
      <w:r w:rsidR="00A8564D">
        <w:rPr>
          <w:sz w:val="28"/>
          <w:szCs w:val="28"/>
        </w:rPr>
        <w:t xml:space="preserve"> произв</w:t>
      </w:r>
      <w:r w:rsidR="00405BC7">
        <w:rPr>
          <w:sz w:val="28"/>
          <w:szCs w:val="28"/>
        </w:rPr>
        <w:t xml:space="preserve">одственной </w:t>
      </w:r>
      <w:r w:rsidR="00A8564D">
        <w:rPr>
          <w:sz w:val="28"/>
          <w:szCs w:val="28"/>
        </w:rPr>
        <w:t>базы</w:t>
      </w:r>
      <w:r w:rsidR="00405BC7">
        <w:rPr>
          <w:sz w:val="28"/>
          <w:szCs w:val="28"/>
        </w:rPr>
        <w:t>, увеличению</w:t>
      </w:r>
      <w:r w:rsidR="00493D4A" w:rsidRPr="004E4B42">
        <w:rPr>
          <w:sz w:val="28"/>
          <w:szCs w:val="28"/>
        </w:rPr>
        <w:t xml:space="preserve">объемов производства и сбыта </w:t>
      </w:r>
      <w:r w:rsidR="00405BC7">
        <w:rPr>
          <w:sz w:val="28"/>
          <w:szCs w:val="28"/>
        </w:rPr>
        <w:t>сельскохозяйственной про</w:t>
      </w:r>
      <w:r w:rsidR="00C075EE">
        <w:rPr>
          <w:sz w:val="28"/>
          <w:szCs w:val="28"/>
        </w:rPr>
        <w:t>дукции на ба</w:t>
      </w:r>
      <w:r w:rsidR="000A6D9E">
        <w:rPr>
          <w:sz w:val="28"/>
          <w:szCs w:val="28"/>
        </w:rPr>
        <w:t>зе КФХ Ступина С.И. (Бирюльское</w:t>
      </w:r>
      <w:r w:rsidR="00C075EE">
        <w:rPr>
          <w:sz w:val="28"/>
          <w:szCs w:val="28"/>
        </w:rPr>
        <w:t xml:space="preserve"> по</w:t>
      </w:r>
      <w:r w:rsidR="000A6D9E">
        <w:rPr>
          <w:sz w:val="28"/>
          <w:szCs w:val="28"/>
        </w:rPr>
        <w:t>с</w:t>
      </w:r>
      <w:r w:rsidR="00C075EE">
        <w:rPr>
          <w:sz w:val="28"/>
          <w:szCs w:val="28"/>
        </w:rPr>
        <w:t>еление)</w:t>
      </w:r>
      <w:r w:rsidR="001B5AEF">
        <w:rPr>
          <w:sz w:val="28"/>
          <w:szCs w:val="28"/>
        </w:rPr>
        <w:t xml:space="preserve">. </w:t>
      </w:r>
      <w:r w:rsidR="00405BC7">
        <w:rPr>
          <w:sz w:val="28"/>
          <w:szCs w:val="28"/>
        </w:rPr>
        <w:t xml:space="preserve">Мероприятия – </w:t>
      </w:r>
      <w:r w:rsidR="00C075EE">
        <w:rPr>
          <w:sz w:val="28"/>
          <w:szCs w:val="28"/>
        </w:rPr>
        <w:t>приобретение трактора, плуга</w:t>
      </w:r>
      <w:r w:rsidR="00405BC7">
        <w:rPr>
          <w:sz w:val="28"/>
          <w:szCs w:val="28"/>
        </w:rPr>
        <w:t xml:space="preserve">, </w:t>
      </w:r>
      <w:r w:rsidR="00C075EE">
        <w:rPr>
          <w:sz w:val="28"/>
          <w:szCs w:val="28"/>
        </w:rPr>
        <w:t>и оборудования для переработки мяса и изготовления мясных полуфабрикатов, создание 2</w:t>
      </w:r>
      <w:r w:rsidR="00405BC7">
        <w:rPr>
          <w:sz w:val="28"/>
          <w:szCs w:val="28"/>
        </w:rPr>
        <w:t xml:space="preserve"> рабочих мест. </w:t>
      </w:r>
      <w:r w:rsidR="00C075EE">
        <w:rPr>
          <w:sz w:val="28"/>
          <w:szCs w:val="28"/>
        </w:rPr>
        <w:t>Срок реализации – 2017-2021</w:t>
      </w:r>
      <w:r w:rsidR="00431A40">
        <w:rPr>
          <w:sz w:val="28"/>
          <w:szCs w:val="28"/>
        </w:rPr>
        <w:t xml:space="preserve"> годы. </w:t>
      </w:r>
      <w:r w:rsidR="00C075EE">
        <w:rPr>
          <w:sz w:val="28"/>
          <w:szCs w:val="28"/>
        </w:rPr>
        <w:t>Стоимость проекта 1,672</w:t>
      </w:r>
      <w:r w:rsidR="000A6D9E">
        <w:rPr>
          <w:sz w:val="28"/>
          <w:szCs w:val="28"/>
        </w:rPr>
        <w:t>млн.</w:t>
      </w:r>
      <w:r w:rsidR="00493D4A" w:rsidRPr="004E4B42">
        <w:rPr>
          <w:sz w:val="28"/>
          <w:szCs w:val="28"/>
        </w:rPr>
        <w:t>руб.</w:t>
      </w:r>
      <w:r w:rsidR="000A6D9E">
        <w:rPr>
          <w:sz w:val="28"/>
          <w:szCs w:val="28"/>
        </w:rPr>
        <w:t xml:space="preserve"> ( в том числе: средства областного бюджета – 1,5 млн.руб., собственные средства –</w:t>
      </w:r>
      <w:r w:rsidR="002B5604">
        <w:rPr>
          <w:sz w:val="28"/>
          <w:szCs w:val="28"/>
        </w:rPr>
        <w:t xml:space="preserve"> 0,172</w:t>
      </w:r>
      <w:r w:rsidR="000A6D9E">
        <w:rPr>
          <w:sz w:val="28"/>
          <w:szCs w:val="28"/>
        </w:rPr>
        <w:t>млн.руб.)</w:t>
      </w:r>
      <w:r w:rsidR="002B5604">
        <w:rPr>
          <w:sz w:val="28"/>
          <w:szCs w:val="28"/>
        </w:rPr>
        <w:t xml:space="preserve">. Трактор, плуг,  оборудования для переработки мяса и изготовления мясных полуфабрикатов приобретено. </w:t>
      </w:r>
      <w:r w:rsidR="00C075EE">
        <w:rPr>
          <w:sz w:val="28"/>
          <w:szCs w:val="28"/>
        </w:rPr>
        <w:t xml:space="preserve">Продукция </w:t>
      </w:r>
      <w:r w:rsidR="002B5604">
        <w:rPr>
          <w:sz w:val="28"/>
          <w:szCs w:val="28"/>
        </w:rPr>
        <w:t xml:space="preserve">КФХ реализуется в Бирюльском поселении и </w:t>
      </w:r>
      <w:r w:rsidR="00C075EE">
        <w:rPr>
          <w:sz w:val="28"/>
          <w:szCs w:val="28"/>
        </w:rPr>
        <w:t>в магазинах п.Качуг.</w:t>
      </w:r>
    </w:p>
    <w:p w:rsidR="002B5604" w:rsidRDefault="002E7229" w:rsidP="00DC036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31A40">
        <w:rPr>
          <w:sz w:val="28"/>
          <w:szCs w:val="28"/>
        </w:rPr>
        <w:t xml:space="preserve">. </w:t>
      </w:r>
      <w:r w:rsidR="00405BC7">
        <w:rPr>
          <w:sz w:val="28"/>
          <w:szCs w:val="28"/>
        </w:rPr>
        <w:t xml:space="preserve">Грант «Начинающий фермер» порасширению, модернизации производственной базы, увеличению </w:t>
      </w:r>
      <w:r w:rsidR="00405BC7" w:rsidRPr="004E4B42">
        <w:rPr>
          <w:sz w:val="28"/>
          <w:szCs w:val="28"/>
        </w:rPr>
        <w:t xml:space="preserve">объемов производства и сбыта </w:t>
      </w:r>
      <w:r w:rsidR="00405BC7">
        <w:rPr>
          <w:sz w:val="28"/>
          <w:szCs w:val="28"/>
        </w:rPr>
        <w:t xml:space="preserve">сельскохозяйственной продукции на базе КФХ </w:t>
      </w:r>
      <w:r w:rsidR="00405BC7" w:rsidRPr="004E4B42">
        <w:rPr>
          <w:sz w:val="28"/>
          <w:szCs w:val="28"/>
        </w:rPr>
        <w:t>Пушкарского А.С.</w:t>
      </w:r>
      <w:r w:rsidR="002B5604">
        <w:rPr>
          <w:sz w:val="28"/>
          <w:szCs w:val="28"/>
        </w:rPr>
        <w:t xml:space="preserve"> (Х</w:t>
      </w:r>
      <w:r w:rsidR="00C075EE">
        <w:rPr>
          <w:sz w:val="28"/>
          <w:szCs w:val="28"/>
        </w:rPr>
        <w:t>арбато</w:t>
      </w:r>
      <w:r w:rsidR="002B5604">
        <w:rPr>
          <w:sz w:val="28"/>
          <w:szCs w:val="28"/>
        </w:rPr>
        <w:t>в</w:t>
      </w:r>
      <w:r w:rsidR="00C075EE">
        <w:rPr>
          <w:sz w:val="28"/>
          <w:szCs w:val="28"/>
        </w:rPr>
        <w:t>ское поселение</w:t>
      </w:r>
      <w:r w:rsidR="002B5604">
        <w:rPr>
          <w:sz w:val="28"/>
          <w:szCs w:val="28"/>
        </w:rPr>
        <w:t>, с.Н</w:t>
      </w:r>
      <w:r w:rsidR="00C075EE">
        <w:rPr>
          <w:sz w:val="28"/>
          <w:szCs w:val="28"/>
        </w:rPr>
        <w:t>икилей)</w:t>
      </w:r>
      <w:r w:rsidR="002B5604">
        <w:rPr>
          <w:sz w:val="28"/>
          <w:szCs w:val="28"/>
        </w:rPr>
        <w:t>.</w:t>
      </w:r>
      <w:r w:rsidR="00405BC7">
        <w:rPr>
          <w:sz w:val="28"/>
          <w:szCs w:val="28"/>
        </w:rPr>
        <w:t xml:space="preserve">Мероприятия – </w:t>
      </w:r>
      <w:r w:rsidR="00C075EE">
        <w:rPr>
          <w:sz w:val="28"/>
          <w:szCs w:val="28"/>
        </w:rPr>
        <w:t>приобретение пресс-подборщик</w:t>
      </w:r>
      <w:r w:rsidR="002B5604">
        <w:rPr>
          <w:sz w:val="28"/>
          <w:szCs w:val="28"/>
        </w:rPr>
        <w:t>а</w:t>
      </w:r>
      <w:r w:rsidR="00405BC7">
        <w:rPr>
          <w:sz w:val="28"/>
          <w:szCs w:val="28"/>
        </w:rPr>
        <w:t xml:space="preserve">, </w:t>
      </w:r>
      <w:r w:rsidR="002B5604">
        <w:rPr>
          <w:sz w:val="28"/>
          <w:szCs w:val="28"/>
        </w:rPr>
        <w:t>прицепного на</w:t>
      </w:r>
      <w:r w:rsidR="00C075EE">
        <w:rPr>
          <w:sz w:val="28"/>
          <w:szCs w:val="28"/>
        </w:rPr>
        <w:t>весного оборудования для трактора</w:t>
      </w:r>
      <w:r w:rsidR="002B5604">
        <w:rPr>
          <w:sz w:val="28"/>
          <w:szCs w:val="28"/>
        </w:rPr>
        <w:t>, к</w:t>
      </w:r>
      <w:r w:rsidR="00C075EE">
        <w:rPr>
          <w:sz w:val="28"/>
          <w:szCs w:val="28"/>
        </w:rPr>
        <w:t>артофелесажалки, создание 1</w:t>
      </w:r>
      <w:r w:rsidR="002B5604">
        <w:rPr>
          <w:sz w:val="28"/>
          <w:szCs w:val="28"/>
        </w:rPr>
        <w:t xml:space="preserve"> рабочего</w:t>
      </w:r>
      <w:r w:rsidR="00405BC7">
        <w:rPr>
          <w:sz w:val="28"/>
          <w:szCs w:val="28"/>
        </w:rPr>
        <w:t xml:space="preserve"> ме</w:t>
      </w:r>
      <w:r w:rsidR="00C075EE">
        <w:rPr>
          <w:sz w:val="28"/>
          <w:szCs w:val="28"/>
        </w:rPr>
        <w:t>ст</w:t>
      </w:r>
      <w:r w:rsidR="002B5604">
        <w:rPr>
          <w:sz w:val="28"/>
          <w:szCs w:val="28"/>
        </w:rPr>
        <w:t>а</w:t>
      </w:r>
      <w:r w:rsidR="00C075EE">
        <w:rPr>
          <w:sz w:val="28"/>
          <w:szCs w:val="28"/>
        </w:rPr>
        <w:t>. Срок реализации – 2017-2021</w:t>
      </w:r>
      <w:r w:rsidR="00405BC7">
        <w:rPr>
          <w:sz w:val="28"/>
          <w:szCs w:val="28"/>
        </w:rPr>
        <w:t xml:space="preserve"> годы. Стоимость проекта </w:t>
      </w:r>
      <w:r w:rsidR="00C075EE">
        <w:rPr>
          <w:sz w:val="28"/>
          <w:szCs w:val="28"/>
        </w:rPr>
        <w:t>1,136 млн. руб.</w:t>
      </w:r>
      <w:r w:rsidR="002B5604">
        <w:rPr>
          <w:sz w:val="28"/>
          <w:szCs w:val="28"/>
        </w:rPr>
        <w:t xml:space="preserve"> ( в том числе: средства областного бюджета – </w:t>
      </w:r>
      <w:r w:rsidR="00405BC7">
        <w:rPr>
          <w:sz w:val="28"/>
          <w:szCs w:val="28"/>
        </w:rPr>
        <w:t>1,009</w:t>
      </w:r>
      <w:r w:rsidR="00405BC7" w:rsidRPr="004E4B42">
        <w:rPr>
          <w:sz w:val="28"/>
          <w:szCs w:val="28"/>
        </w:rPr>
        <w:t xml:space="preserve"> млн. руб.</w:t>
      </w:r>
      <w:r w:rsidR="002B5604">
        <w:rPr>
          <w:sz w:val="28"/>
          <w:szCs w:val="28"/>
        </w:rPr>
        <w:t xml:space="preserve">, собственные средства – 0,127 млн. руб.). </w:t>
      </w:r>
      <w:r w:rsidR="001B5AEF">
        <w:rPr>
          <w:sz w:val="28"/>
          <w:szCs w:val="28"/>
        </w:rPr>
        <w:t>В настоящее время приобретен п</w:t>
      </w:r>
      <w:r w:rsidR="002B5604">
        <w:rPr>
          <w:sz w:val="28"/>
          <w:szCs w:val="28"/>
        </w:rPr>
        <w:t>ресс-подборщик,</w:t>
      </w:r>
      <w:r w:rsidR="001B5AEF">
        <w:rPr>
          <w:sz w:val="28"/>
          <w:szCs w:val="28"/>
        </w:rPr>
        <w:t xml:space="preserve"> картофелесажалка и </w:t>
      </w:r>
      <w:r w:rsidR="002B5604">
        <w:rPr>
          <w:sz w:val="28"/>
          <w:szCs w:val="28"/>
        </w:rPr>
        <w:t xml:space="preserve">прицепное навесное оборудование для </w:t>
      </w:r>
      <w:r w:rsidR="002B5604">
        <w:rPr>
          <w:sz w:val="28"/>
          <w:szCs w:val="28"/>
        </w:rPr>
        <w:lastRenderedPageBreak/>
        <w:t>тракто</w:t>
      </w:r>
      <w:r w:rsidR="001B5AEF">
        <w:rPr>
          <w:sz w:val="28"/>
          <w:szCs w:val="28"/>
        </w:rPr>
        <w:t xml:space="preserve">ра. КФХ </w:t>
      </w:r>
      <w:r w:rsidR="001B5AEF" w:rsidRPr="004E4B42">
        <w:rPr>
          <w:sz w:val="28"/>
          <w:szCs w:val="28"/>
        </w:rPr>
        <w:t>Пушкарского А.С</w:t>
      </w:r>
      <w:r w:rsidR="001B5AEF">
        <w:rPr>
          <w:sz w:val="28"/>
          <w:szCs w:val="28"/>
        </w:rPr>
        <w:t xml:space="preserve"> р</w:t>
      </w:r>
      <w:r w:rsidR="002B5604">
        <w:rPr>
          <w:sz w:val="28"/>
          <w:szCs w:val="28"/>
        </w:rPr>
        <w:t xml:space="preserve">еализует </w:t>
      </w:r>
      <w:r w:rsidR="001B5AEF">
        <w:rPr>
          <w:sz w:val="28"/>
          <w:szCs w:val="28"/>
        </w:rPr>
        <w:t xml:space="preserve">свою </w:t>
      </w:r>
      <w:r w:rsidR="002B5604">
        <w:rPr>
          <w:sz w:val="28"/>
          <w:szCs w:val="28"/>
        </w:rPr>
        <w:t>продукцию в Харбатовском поселении.</w:t>
      </w:r>
    </w:p>
    <w:p w:rsidR="006B2A90" w:rsidRDefault="00C075EE" w:rsidP="006B2A9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E7229">
        <w:rPr>
          <w:sz w:val="28"/>
          <w:szCs w:val="28"/>
        </w:rPr>
        <w:t>0</w:t>
      </w:r>
      <w:r>
        <w:rPr>
          <w:sz w:val="28"/>
          <w:szCs w:val="28"/>
        </w:rPr>
        <w:t xml:space="preserve">. Грант «Начинающий фермер» по расширению, модернизации производственной базы, увеличению </w:t>
      </w:r>
      <w:r w:rsidRPr="004E4B42">
        <w:rPr>
          <w:sz w:val="28"/>
          <w:szCs w:val="28"/>
        </w:rPr>
        <w:t xml:space="preserve">объемов производства и сбыта </w:t>
      </w:r>
      <w:r>
        <w:rPr>
          <w:sz w:val="28"/>
          <w:szCs w:val="28"/>
        </w:rPr>
        <w:t>сельскохозяйственной продукции на базе КФХ Кожевникова В.В.</w:t>
      </w:r>
      <w:r w:rsidR="002B5604">
        <w:rPr>
          <w:sz w:val="28"/>
          <w:szCs w:val="28"/>
        </w:rPr>
        <w:t xml:space="preserve"> (Бутаковское поселение). Мероприятия - приобретение</w:t>
      </w:r>
      <w:r>
        <w:rPr>
          <w:sz w:val="28"/>
          <w:szCs w:val="28"/>
        </w:rPr>
        <w:t xml:space="preserve"> тракто</w:t>
      </w:r>
      <w:r w:rsidR="002B5604">
        <w:rPr>
          <w:sz w:val="28"/>
          <w:szCs w:val="28"/>
        </w:rPr>
        <w:t>ра,п</w:t>
      </w:r>
      <w:r>
        <w:rPr>
          <w:sz w:val="28"/>
          <w:szCs w:val="28"/>
        </w:rPr>
        <w:t>луга</w:t>
      </w:r>
      <w:r w:rsidR="002B5604">
        <w:rPr>
          <w:sz w:val="28"/>
          <w:szCs w:val="28"/>
        </w:rPr>
        <w:t>, косилки,п</w:t>
      </w:r>
      <w:r>
        <w:rPr>
          <w:sz w:val="28"/>
          <w:szCs w:val="28"/>
        </w:rPr>
        <w:t>ресс</w:t>
      </w:r>
      <w:r w:rsidR="002B5604">
        <w:rPr>
          <w:sz w:val="28"/>
          <w:szCs w:val="28"/>
        </w:rPr>
        <w:t>-</w:t>
      </w:r>
      <w:r>
        <w:rPr>
          <w:sz w:val="28"/>
          <w:szCs w:val="28"/>
        </w:rPr>
        <w:t>подб</w:t>
      </w:r>
      <w:r w:rsidR="002B5604">
        <w:rPr>
          <w:sz w:val="28"/>
          <w:szCs w:val="28"/>
        </w:rPr>
        <w:t>орщика</w:t>
      </w:r>
      <w:r w:rsidR="00AE401E">
        <w:rPr>
          <w:sz w:val="28"/>
          <w:szCs w:val="28"/>
        </w:rPr>
        <w:t>, создание 4 рабочих мест.</w:t>
      </w:r>
      <w:r w:rsidR="002B5604">
        <w:rPr>
          <w:sz w:val="28"/>
          <w:szCs w:val="28"/>
        </w:rPr>
        <w:t xml:space="preserve"> Стоимость проекта - </w:t>
      </w:r>
      <w:r>
        <w:rPr>
          <w:sz w:val="28"/>
          <w:szCs w:val="28"/>
        </w:rPr>
        <w:t>1,667</w:t>
      </w:r>
      <w:r w:rsidR="002B5604">
        <w:rPr>
          <w:sz w:val="28"/>
          <w:szCs w:val="28"/>
        </w:rPr>
        <w:t xml:space="preserve">млн.руб. (в том числе: средства областного бюджета– 1,5 млн.руб., собственные средства - 0,167 млн.руб.). </w:t>
      </w:r>
      <w:r w:rsidR="00AE401E">
        <w:rPr>
          <w:sz w:val="28"/>
          <w:szCs w:val="28"/>
        </w:rPr>
        <w:t xml:space="preserve"> Сроки реализации</w:t>
      </w:r>
      <w:r w:rsidR="00D173D1">
        <w:rPr>
          <w:sz w:val="28"/>
          <w:szCs w:val="28"/>
        </w:rPr>
        <w:t xml:space="preserve"> – 2016-2020 годы. </w:t>
      </w:r>
      <w:r w:rsidR="00AE401E">
        <w:rPr>
          <w:sz w:val="28"/>
          <w:szCs w:val="28"/>
        </w:rPr>
        <w:t>Фермер р</w:t>
      </w:r>
      <w:r w:rsidR="00D173D1">
        <w:rPr>
          <w:sz w:val="28"/>
          <w:szCs w:val="28"/>
        </w:rPr>
        <w:t xml:space="preserve">еализует </w:t>
      </w:r>
      <w:r w:rsidR="00AE401E">
        <w:rPr>
          <w:sz w:val="28"/>
          <w:szCs w:val="28"/>
        </w:rPr>
        <w:t>населению зерно на корм скоту</w:t>
      </w:r>
      <w:r w:rsidR="00D173D1">
        <w:rPr>
          <w:sz w:val="28"/>
          <w:szCs w:val="28"/>
        </w:rPr>
        <w:t>.</w:t>
      </w:r>
    </w:p>
    <w:p w:rsidR="00EF405C" w:rsidRDefault="006B2A90" w:rsidP="006B2A9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11.Грант «Начинающий фермер» по расширению, модернизации производственной базы, увеличению </w:t>
      </w:r>
      <w:r w:rsidRPr="004E4B42">
        <w:rPr>
          <w:sz w:val="28"/>
          <w:szCs w:val="28"/>
        </w:rPr>
        <w:t xml:space="preserve">объемов производства и сбыта </w:t>
      </w:r>
      <w:r>
        <w:rPr>
          <w:sz w:val="28"/>
          <w:szCs w:val="28"/>
        </w:rPr>
        <w:t>сельскохозяйственной продукции на базе КФХ Нечаевой Е.Ю. (Большетарельское поселе</w:t>
      </w:r>
      <w:r w:rsidR="00B727ED">
        <w:rPr>
          <w:sz w:val="28"/>
          <w:szCs w:val="28"/>
        </w:rPr>
        <w:t>ние). Мероприятия – приобретение сельскохозяйственной техники, грузового автомобиля, оборудования для производства и переработки сельскохозяйственной продукции</w:t>
      </w:r>
      <w:r w:rsidR="00DE29AE">
        <w:rPr>
          <w:sz w:val="28"/>
          <w:szCs w:val="28"/>
        </w:rPr>
        <w:t xml:space="preserve">, создание 2 </w:t>
      </w:r>
      <w:r>
        <w:rPr>
          <w:sz w:val="28"/>
          <w:szCs w:val="28"/>
        </w:rPr>
        <w:t>рабочи</w:t>
      </w:r>
      <w:r w:rsidR="00DE29AE">
        <w:rPr>
          <w:sz w:val="28"/>
          <w:szCs w:val="28"/>
        </w:rPr>
        <w:t>х мест. Стоимость проекта –2,642</w:t>
      </w:r>
      <w:r>
        <w:rPr>
          <w:sz w:val="28"/>
          <w:szCs w:val="28"/>
        </w:rPr>
        <w:t xml:space="preserve"> млн.руб. (в том числе: сре</w:t>
      </w:r>
      <w:r w:rsidR="00DE29AE">
        <w:rPr>
          <w:sz w:val="28"/>
          <w:szCs w:val="28"/>
        </w:rPr>
        <w:t>дства областного бюджета – 2,342</w:t>
      </w:r>
      <w:r>
        <w:rPr>
          <w:sz w:val="28"/>
          <w:szCs w:val="28"/>
        </w:rPr>
        <w:t xml:space="preserve"> млн.р</w:t>
      </w:r>
      <w:r w:rsidR="00DE29AE">
        <w:rPr>
          <w:sz w:val="28"/>
          <w:szCs w:val="28"/>
        </w:rPr>
        <w:t>уб., собственные средства – 0,300</w:t>
      </w:r>
      <w:r>
        <w:rPr>
          <w:sz w:val="28"/>
          <w:szCs w:val="28"/>
        </w:rPr>
        <w:t xml:space="preserve"> млн.руб.).  Сроки реализации – 2018-2022 годы.</w:t>
      </w:r>
    </w:p>
    <w:p w:rsidR="006B2A90" w:rsidRDefault="006B2A90" w:rsidP="006B2A9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12. Грант «Начинающий фермер» по расширению, модернизации производственной базы, увеличению </w:t>
      </w:r>
      <w:r w:rsidRPr="004E4B42">
        <w:rPr>
          <w:sz w:val="28"/>
          <w:szCs w:val="28"/>
        </w:rPr>
        <w:t xml:space="preserve">объемов производства и сбыта </w:t>
      </w:r>
      <w:r>
        <w:rPr>
          <w:sz w:val="28"/>
          <w:szCs w:val="28"/>
        </w:rPr>
        <w:t xml:space="preserve">сельскохозяйственной продукции на базе КФХ Чемякина В.Г. (Большетарельское поселение). Мероприятия - </w:t>
      </w:r>
      <w:r w:rsidR="00EF405C">
        <w:rPr>
          <w:sz w:val="28"/>
          <w:szCs w:val="28"/>
        </w:rPr>
        <w:t>приобретение сельскохозяйственной техники, грузового автомобиля, оборудования для производства и переработки сельскохозяйственной продукции</w:t>
      </w:r>
      <w:r w:rsidR="00DE29AE">
        <w:rPr>
          <w:sz w:val="28"/>
          <w:szCs w:val="28"/>
        </w:rPr>
        <w:t xml:space="preserve">, создание 2 </w:t>
      </w:r>
      <w:r>
        <w:rPr>
          <w:sz w:val="28"/>
          <w:szCs w:val="28"/>
        </w:rPr>
        <w:t xml:space="preserve"> рабоч</w:t>
      </w:r>
      <w:r w:rsidR="00DE29AE">
        <w:rPr>
          <w:sz w:val="28"/>
          <w:szCs w:val="28"/>
        </w:rPr>
        <w:t>их мест. Стоимость проекта – 3,112</w:t>
      </w:r>
      <w:r>
        <w:rPr>
          <w:sz w:val="28"/>
          <w:szCs w:val="28"/>
        </w:rPr>
        <w:t xml:space="preserve"> млн.руб. (в том числе: средства областного бюджета – 2,8</w:t>
      </w:r>
      <w:r w:rsidR="00DE29AE">
        <w:rPr>
          <w:sz w:val="28"/>
          <w:szCs w:val="28"/>
        </w:rPr>
        <w:t>00</w:t>
      </w:r>
      <w:r>
        <w:rPr>
          <w:sz w:val="28"/>
          <w:szCs w:val="28"/>
        </w:rPr>
        <w:t xml:space="preserve"> млн.р</w:t>
      </w:r>
      <w:r w:rsidR="00DE29AE">
        <w:rPr>
          <w:sz w:val="28"/>
          <w:szCs w:val="28"/>
        </w:rPr>
        <w:t>уб., собственные средства – 0,312</w:t>
      </w:r>
      <w:r>
        <w:rPr>
          <w:sz w:val="28"/>
          <w:szCs w:val="28"/>
        </w:rPr>
        <w:t xml:space="preserve"> млн.руб.).  Сроки реализац</w:t>
      </w:r>
      <w:r w:rsidR="00DE29AE">
        <w:rPr>
          <w:sz w:val="28"/>
          <w:szCs w:val="28"/>
        </w:rPr>
        <w:t>ии – 2018-2022 годы.</w:t>
      </w:r>
    </w:p>
    <w:p w:rsidR="006B2A90" w:rsidRDefault="006B2A90" w:rsidP="006B2A9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13. Грант «Начинающий фермер» по расширению, модернизации производственной базы, увеличению </w:t>
      </w:r>
      <w:r w:rsidRPr="004E4B42">
        <w:rPr>
          <w:sz w:val="28"/>
          <w:szCs w:val="28"/>
        </w:rPr>
        <w:t xml:space="preserve">объемов производства и сбыта </w:t>
      </w:r>
      <w:r>
        <w:rPr>
          <w:sz w:val="28"/>
          <w:szCs w:val="28"/>
        </w:rPr>
        <w:t>сельскохозяйственной продукции на базе КФХ Шаманова М.С. (Верхоленское поселение). Мероприя</w:t>
      </w:r>
      <w:r w:rsidR="00DE29AE">
        <w:rPr>
          <w:sz w:val="28"/>
          <w:szCs w:val="28"/>
        </w:rPr>
        <w:t>тия – приобретение земельных участков из земель сельскохозяйственного назначения, приобретение племенных сельскохозяйственных животных,сельскохозяйственной техники, грузового автомобиля, оборудования для производства и переработки сельскохозяйственной продукции, создание 2</w:t>
      </w:r>
      <w:r>
        <w:rPr>
          <w:sz w:val="28"/>
          <w:szCs w:val="28"/>
        </w:rPr>
        <w:t xml:space="preserve"> рабоч</w:t>
      </w:r>
      <w:r w:rsidR="00DE29AE">
        <w:rPr>
          <w:sz w:val="28"/>
          <w:szCs w:val="28"/>
        </w:rPr>
        <w:t>их мест. Стоимость проекта – 3,112</w:t>
      </w:r>
      <w:r>
        <w:rPr>
          <w:sz w:val="28"/>
          <w:szCs w:val="28"/>
        </w:rPr>
        <w:t xml:space="preserve"> млн.руб. (в том числе: средства областного бюджета – 2,8</w:t>
      </w:r>
      <w:r w:rsidR="00DE29AE">
        <w:rPr>
          <w:sz w:val="28"/>
          <w:szCs w:val="28"/>
        </w:rPr>
        <w:t>00</w:t>
      </w:r>
      <w:r>
        <w:rPr>
          <w:sz w:val="28"/>
          <w:szCs w:val="28"/>
        </w:rPr>
        <w:t xml:space="preserve"> млн.руб., собстве</w:t>
      </w:r>
      <w:r w:rsidR="00DE29AE">
        <w:rPr>
          <w:sz w:val="28"/>
          <w:szCs w:val="28"/>
        </w:rPr>
        <w:t>нные средства – 0,312</w:t>
      </w:r>
      <w:r>
        <w:rPr>
          <w:sz w:val="28"/>
          <w:szCs w:val="28"/>
        </w:rPr>
        <w:t xml:space="preserve"> млн.руб.).  Сроки реализац</w:t>
      </w:r>
      <w:r w:rsidR="00DE29AE">
        <w:rPr>
          <w:sz w:val="28"/>
          <w:szCs w:val="28"/>
        </w:rPr>
        <w:t>ии – 2018-2022 годы.</w:t>
      </w:r>
    </w:p>
    <w:p w:rsidR="006B2A90" w:rsidRDefault="006B2A90" w:rsidP="006B2A9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14. Грант «Начинающий фермер» по расширению, модернизации производственной базы, увеличению </w:t>
      </w:r>
      <w:r w:rsidRPr="004E4B42">
        <w:rPr>
          <w:sz w:val="28"/>
          <w:szCs w:val="28"/>
        </w:rPr>
        <w:t xml:space="preserve">объемов производства и сбыта </w:t>
      </w:r>
      <w:r>
        <w:rPr>
          <w:sz w:val="28"/>
          <w:szCs w:val="28"/>
        </w:rPr>
        <w:t xml:space="preserve">сельскохозяйственной продукции на базе КФХ Дмитриева А.И. (Бутаковское поселение). Мероприятия - </w:t>
      </w:r>
      <w:r w:rsidR="00EF405C">
        <w:rPr>
          <w:sz w:val="28"/>
          <w:szCs w:val="28"/>
        </w:rPr>
        <w:t>приобретение сельскохозяйственной техники, грузового автомобиля, оборудования для производства и переработки сельскохозяйственной продукции</w:t>
      </w:r>
      <w:r w:rsidR="00DE29AE">
        <w:rPr>
          <w:sz w:val="28"/>
          <w:szCs w:val="28"/>
        </w:rPr>
        <w:t>, создание 2</w:t>
      </w:r>
      <w:r>
        <w:rPr>
          <w:sz w:val="28"/>
          <w:szCs w:val="28"/>
        </w:rPr>
        <w:t xml:space="preserve"> рабоч</w:t>
      </w:r>
      <w:r w:rsidR="00DE29AE">
        <w:rPr>
          <w:sz w:val="28"/>
          <w:szCs w:val="28"/>
        </w:rPr>
        <w:t>их мест. Стоимость проекта – 3,112</w:t>
      </w:r>
      <w:r>
        <w:rPr>
          <w:sz w:val="28"/>
          <w:szCs w:val="28"/>
        </w:rPr>
        <w:t xml:space="preserve"> млн.руб. (в том числе: средства областного бюджета – 2,8</w:t>
      </w:r>
      <w:r w:rsidR="00DE29AE">
        <w:rPr>
          <w:sz w:val="28"/>
          <w:szCs w:val="28"/>
        </w:rPr>
        <w:t>00</w:t>
      </w:r>
      <w:r>
        <w:rPr>
          <w:sz w:val="28"/>
          <w:szCs w:val="28"/>
        </w:rPr>
        <w:t xml:space="preserve"> млн.р</w:t>
      </w:r>
      <w:r w:rsidR="00DE29AE">
        <w:rPr>
          <w:sz w:val="28"/>
          <w:szCs w:val="28"/>
        </w:rPr>
        <w:t>уб., собственные средства – 0,312</w:t>
      </w:r>
      <w:r>
        <w:rPr>
          <w:sz w:val="28"/>
          <w:szCs w:val="28"/>
        </w:rPr>
        <w:t xml:space="preserve"> млн.руб.).  Сроки реализац</w:t>
      </w:r>
      <w:r w:rsidR="00DE29AE">
        <w:rPr>
          <w:sz w:val="28"/>
          <w:szCs w:val="28"/>
        </w:rPr>
        <w:t>ии – 2018-2022 годы.</w:t>
      </w:r>
    </w:p>
    <w:p w:rsidR="006B2A90" w:rsidRDefault="006B2A90" w:rsidP="006B2A9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15. Грант «Начинающий фермер» по расширению, модернизации производственной базы, увеличению </w:t>
      </w:r>
      <w:r w:rsidRPr="004E4B42">
        <w:rPr>
          <w:sz w:val="28"/>
          <w:szCs w:val="28"/>
        </w:rPr>
        <w:t xml:space="preserve">объемов производства и сбыта </w:t>
      </w:r>
      <w:r>
        <w:rPr>
          <w:sz w:val="28"/>
          <w:szCs w:val="28"/>
        </w:rPr>
        <w:t xml:space="preserve">сельскохозяйственной продукции на базе КФХ Кузнецовой Е.С. (Качугское сельское поселение). Мероприятия - </w:t>
      </w:r>
      <w:r w:rsidR="00EF405C">
        <w:rPr>
          <w:sz w:val="28"/>
          <w:szCs w:val="28"/>
        </w:rPr>
        <w:t>приобретение сельскохозяйственной техники, грузового автомобиля, оборудования для производства и переработки сельскохозяйственной продукции</w:t>
      </w:r>
      <w:r w:rsidR="00DE29AE">
        <w:rPr>
          <w:sz w:val="28"/>
          <w:szCs w:val="28"/>
        </w:rPr>
        <w:t xml:space="preserve">, создание 2 </w:t>
      </w:r>
      <w:r>
        <w:rPr>
          <w:sz w:val="28"/>
          <w:szCs w:val="28"/>
        </w:rPr>
        <w:t xml:space="preserve"> рабочих мест. Стоимость проекта – </w:t>
      </w:r>
      <w:r w:rsidR="00DE29AE">
        <w:rPr>
          <w:sz w:val="28"/>
          <w:szCs w:val="28"/>
        </w:rPr>
        <w:t>3,112</w:t>
      </w:r>
      <w:r>
        <w:rPr>
          <w:sz w:val="28"/>
          <w:szCs w:val="28"/>
        </w:rPr>
        <w:t xml:space="preserve"> млн.руб. (в том числе: средства областного бюджета – 2</w:t>
      </w:r>
      <w:r w:rsidR="00207B76">
        <w:rPr>
          <w:sz w:val="28"/>
          <w:szCs w:val="28"/>
        </w:rPr>
        <w:t>,8</w:t>
      </w:r>
      <w:r w:rsidR="00DE29AE">
        <w:rPr>
          <w:sz w:val="28"/>
          <w:szCs w:val="28"/>
        </w:rPr>
        <w:t>00</w:t>
      </w:r>
      <w:r>
        <w:rPr>
          <w:sz w:val="28"/>
          <w:szCs w:val="28"/>
        </w:rPr>
        <w:t xml:space="preserve"> млн.р</w:t>
      </w:r>
      <w:r w:rsidR="00DE29AE">
        <w:rPr>
          <w:sz w:val="28"/>
          <w:szCs w:val="28"/>
        </w:rPr>
        <w:t>уб., собственные средства – 0,312</w:t>
      </w:r>
      <w:r>
        <w:rPr>
          <w:sz w:val="28"/>
          <w:szCs w:val="28"/>
        </w:rPr>
        <w:t xml:space="preserve"> млн.руб.).  Сроки реализации – 2018-2022 годы. </w:t>
      </w:r>
    </w:p>
    <w:p w:rsidR="00747E00" w:rsidRPr="005B57E3" w:rsidRDefault="00747E00" w:rsidP="00A51E52">
      <w:pPr>
        <w:tabs>
          <w:tab w:val="left" w:pos="709"/>
        </w:tabs>
        <w:jc w:val="both"/>
        <w:rPr>
          <w:sz w:val="28"/>
          <w:szCs w:val="28"/>
        </w:rPr>
      </w:pPr>
    </w:p>
    <w:p w:rsidR="00A2704E" w:rsidRPr="00996A02" w:rsidRDefault="00996A02" w:rsidP="00884B94">
      <w:pPr>
        <w:tabs>
          <w:tab w:val="left" w:pos="426"/>
        </w:tabs>
        <w:jc w:val="center"/>
        <w:rPr>
          <w:b/>
          <w:sz w:val="28"/>
          <w:szCs w:val="28"/>
        </w:rPr>
      </w:pPr>
      <w:r w:rsidRPr="00996A02">
        <w:rPr>
          <w:b/>
          <w:sz w:val="28"/>
          <w:szCs w:val="28"/>
        </w:rPr>
        <w:t>1.1.8. Жилищно-коммунальное хозяйство</w:t>
      </w:r>
    </w:p>
    <w:p w:rsidR="002D4D25" w:rsidRPr="002D4D25" w:rsidRDefault="0050192E" w:rsidP="0050192E">
      <w:pPr>
        <w:jc w:val="both"/>
        <w:rPr>
          <w:sz w:val="28"/>
          <w:szCs w:val="28"/>
        </w:rPr>
      </w:pPr>
      <w:r w:rsidRPr="006A7B29">
        <w:rPr>
          <w:i/>
          <w:sz w:val="28"/>
          <w:szCs w:val="28"/>
        </w:rPr>
        <w:tab/>
      </w:r>
      <w:r w:rsidRPr="002D4D25">
        <w:rPr>
          <w:i/>
          <w:sz w:val="28"/>
          <w:szCs w:val="28"/>
        </w:rPr>
        <w:t>Сфера</w:t>
      </w:r>
      <w:r w:rsidR="000C2307" w:rsidRPr="002D4D25">
        <w:rPr>
          <w:i/>
          <w:sz w:val="28"/>
          <w:szCs w:val="28"/>
        </w:rPr>
        <w:t xml:space="preserve"> жилищно-коммунального хозяйства</w:t>
      </w:r>
      <w:r w:rsidRPr="002D4D25">
        <w:rPr>
          <w:sz w:val="28"/>
          <w:szCs w:val="28"/>
        </w:rPr>
        <w:t xml:space="preserve">в районе </w:t>
      </w:r>
      <w:r w:rsidR="001374C6" w:rsidRPr="002D4D25">
        <w:rPr>
          <w:sz w:val="28"/>
          <w:szCs w:val="28"/>
        </w:rPr>
        <w:t xml:space="preserve">в 2017 году </w:t>
      </w:r>
      <w:r w:rsidR="00815EC1" w:rsidRPr="002D4D25">
        <w:rPr>
          <w:sz w:val="28"/>
          <w:szCs w:val="28"/>
        </w:rPr>
        <w:t xml:space="preserve">была представлена </w:t>
      </w:r>
      <w:r w:rsidRPr="002D4D25">
        <w:rPr>
          <w:sz w:val="28"/>
          <w:szCs w:val="28"/>
        </w:rPr>
        <w:t>О</w:t>
      </w:r>
      <w:r w:rsidR="00815EC1" w:rsidRPr="002D4D25">
        <w:rPr>
          <w:sz w:val="28"/>
          <w:szCs w:val="28"/>
        </w:rPr>
        <w:t>ОО «Теплоснабжающая компания п.</w:t>
      </w:r>
      <w:r w:rsidRPr="002D4D25">
        <w:rPr>
          <w:sz w:val="28"/>
          <w:szCs w:val="28"/>
        </w:rPr>
        <w:t>Качуг»</w:t>
      </w:r>
      <w:r w:rsidR="00815EC1" w:rsidRPr="002D4D25">
        <w:rPr>
          <w:sz w:val="28"/>
          <w:szCs w:val="28"/>
        </w:rPr>
        <w:t xml:space="preserve">, </w:t>
      </w:r>
      <w:r w:rsidR="002D4D25" w:rsidRPr="002D4D25">
        <w:rPr>
          <w:sz w:val="28"/>
          <w:szCs w:val="28"/>
        </w:rPr>
        <w:t xml:space="preserve">в </w:t>
      </w:r>
      <w:r w:rsidR="00A73177" w:rsidRPr="002D4D25">
        <w:rPr>
          <w:sz w:val="28"/>
          <w:szCs w:val="28"/>
        </w:rPr>
        <w:t xml:space="preserve">2018 </w:t>
      </w:r>
      <w:r w:rsidR="002D4D25" w:rsidRPr="002D4D25">
        <w:rPr>
          <w:sz w:val="28"/>
          <w:szCs w:val="28"/>
        </w:rPr>
        <w:t>о</w:t>
      </w:r>
      <w:r w:rsidR="009739DF" w:rsidRPr="002D4D25">
        <w:rPr>
          <w:sz w:val="28"/>
          <w:szCs w:val="28"/>
        </w:rPr>
        <w:t>беспечением населения и орган</w:t>
      </w:r>
      <w:r w:rsidR="002D4D25" w:rsidRPr="002D4D25">
        <w:rPr>
          <w:sz w:val="28"/>
          <w:szCs w:val="28"/>
        </w:rPr>
        <w:t xml:space="preserve">изаций теплом, обслуживанием водонапорных башен и обеспечением населения водой </w:t>
      </w:r>
      <w:r w:rsidR="009739DF" w:rsidRPr="002D4D25">
        <w:rPr>
          <w:sz w:val="28"/>
          <w:szCs w:val="28"/>
        </w:rPr>
        <w:t xml:space="preserve">занимается </w:t>
      </w:r>
      <w:r w:rsidR="001374C6" w:rsidRPr="002D4D25">
        <w:rPr>
          <w:sz w:val="28"/>
          <w:szCs w:val="28"/>
        </w:rPr>
        <w:t>компания ООО «</w:t>
      </w:r>
      <w:r w:rsidR="00815EC1" w:rsidRPr="002D4D25">
        <w:rPr>
          <w:sz w:val="28"/>
          <w:szCs w:val="28"/>
        </w:rPr>
        <w:t xml:space="preserve">Коммунальные </w:t>
      </w:r>
      <w:r w:rsidR="001A220B" w:rsidRPr="002D4D25">
        <w:rPr>
          <w:sz w:val="28"/>
          <w:szCs w:val="28"/>
        </w:rPr>
        <w:t>Качугские системы</w:t>
      </w:r>
      <w:r w:rsidR="001374C6" w:rsidRPr="002D4D25">
        <w:rPr>
          <w:sz w:val="28"/>
          <w:szCs w:val="28"/>
        </w:rPr>
        <w:t>»</w:t>
      </w:r>
      <w:r w:rsidR="002D4D25" w:rsidRPr="002D4D25">
        <w:rPr>
          <w:sz w:val="28"/>
          <w:szCs w:val="28"/>
        </w:rPr>
        <w:t xml:space="preserve"> ( директор Алиев М.М.).</w:t>
      </w:r>
    </w:p>
    <w:p w:rsidR="0050192E" w:rsidRPr="006A7B29" w:rsidRDefault="001374C6" w:rsidP="0050192E">
      <w:pPr>
        <w:jc w:val="both"/>
        <w:rPr>
          <w:sz w:val="28"/>
          <w:szCs w:val="28"/>
        </w:rPr>
      </w:pPr>
      <w:r w:rsidRPr="002D4D25">
        <w:rPr>
          <w:sz w:val="28"/>
          <w:szCs w:val="28"/>
        </w:rPr>
        <w:t xml:space="preserve">На территории района находится </w:t>
      </w:r>
      <w:r w:rsidR="0050192E" w:rsidRPr="002D4D25">
        <w:rPr>
          <w:sz w:val="28"/>
          <w:szCs w:val="28"/>
        </w:rPr>
        <w:t>42 котельных</w:t>
      </w:r>
      <w:r w:rsidR="008874FA" w:rsidRPr="002D4D25">
        <w:rPr>
          <w:sz w:val="28"/>
          <w:szCs w:val="28"/>
        </w:rPr>
        <w:t>,</w:t>
      </w:r>
      <w:r w:rsidR="0050192E" w:rsidRPr="002D4D25">
        <w:rPr>
          <w:sz w:val="28"/>
          <w:szCs w:val="28"/>
        </w:rPr>
        <w:t xml:space="preserve"> в том числе 36 </w:t>
      </w:r>
      <w:r w:rsidR="00FB2A94" w:rsidRPr="002D4D25">
        <w:rPr>
          <w:sz w:val="28"/>
          <w:szCs w:val="28"/>
        </w:rPr>
        <w:t xml:space="preserve">- </w:t>
      </w:r>
      <w:r w:rsidR="0050192E" w:rsidRPr="002D4D25">
        <w:rPr>
          <w:sz w:val="28"/>
          <w:szCs w:val="28"/>
        </w:rPr>
        <w:t>муниципальных</w:t>
      </w:r>
      <w:r w:rsidR="008874FA" w:rsidRPr="002D4D25">
        <w:rPr>
          <w:sz w:val="28"/>
          <w:szCs w:val="28"/>
        </w:rPr>
        <w:t xml:space="preserve"> котельных, </w:t>
      </w:r>
      <w:r w:rsidR="0050192E" w:rsidRPr="002D4D25">
        <w:rPr>
          <w:sz w:val="28"/>
          <w:szCs w:val="28"/>
        </w:rPr>
        <w:t>проложено 17,34 км тепловых сетей.</w:t>
      </w:r>
    </w:p>
    <w:p w:rsidR="006A7B29" w:rsidRDefault="006A7B29" w:rsidP="006A7B29">
      <w:pPr>
        <w:ind w:firstLine="708"/>
        <w:jc w:val="both"/>
        <w:rPr>
          <w:sz w:val="28"/>
          <w:szCs w:val="28"/>
        </w:rPr>
      </w:pPr>
      <w:r w:rsidRPr="006A7B29">
        <w:rPr>
          <w:i/>
          <w:sz w:val="28"/>
          <w:szCs w:val="28"/>
        </w:rPr>
        <w:t>Площадь жилищного фонда</w:t>
      </w:r>
      <w:r w:rsidRPr="00AF72B9">
        <w:rPr>
          <w:i/>
          <w:sz w:val="28"/>
          <w:szCs w:val="28"/>
        </w:rPr>
        <w:t xml:space="preserve"> района</w:t>
      </w:r>
      <w:r w:rsidR="001B5AEF">
        <w:rPr>
          <w:i/>
          <w:sz w:val="28"/>
          <w:szCs w:val="28"/>
        </w:rPr>
        <w:t xml:space="preserve"> на конец 2017 года </w:t>
      </w:r>
      <w:r w:rsidR="00487CB0">
        <w:rPr>
          <w:sz w:val="28"/>
          <w:szCs w:val="28"/>
        </w:rPr>
        <w:t xml:space="preserve">составила </w:t>
      </w:r>
      <w:r w:rsidR="001B5AEF">
        <w:rPr>
          <w:sz w:val="28"/>
          <w:szCs w:val="28"/>
        </w:rPr>
        <w:t>449,3</w:t>
      </w:r>
      <w:r w:rsidR="00487CB0">
        <w:rPr>
          <w:sz w:val="28"/>
          <w:szCs w:val="28"/>
        </w:rPr>
        <w:t>5</w:t>
      </w:r>
      <w:r w:rsidR="001B5AEF">
        <w:rPr>
          <w:sz w:val="28"/>
          <w:szCs w:val="28"/>
        </w:rPr>
        <w:t xml:space="preserve"> тыс</w:t>
      </w:r>
      <w:r w:rsidR="00487CB0">
        <w:rPr>
          <w:sz w:val="28"/>
          <w:szCs w:val="28"/>
        </w:rPr>
        <w:t xml:space="preserve">. кв.м. </w:t>
      </w:r>
      <w:r w:rsidRPr="00F62734">
        <w:rPr>
          <w:sz w:val="28"/>
          <w:szCs w:val="28"/>
        </w:rPr>
        <w:t>Большинство жилых домов нуждается в ремонте. Степен</w:t>
      </w:r>
      <w:r w:rsidR="008874FA">
        <w:rPr>
          <w:sz w:val="28"/>
          <w:szCs w:val="28"/>
        </w:rPr>
        <w:t>ь износа жилого фонда составляет от 20 до 60 %</w:t>
      </w:r>
      <w:r w:rsidRPr="007F507F">
        <w:rPr>
          <w:sz w:val="28"/>
          <w:szCs w:val="28"/>
        </w:rPr>
        <w:t xml:space="preserve"> и выше. </w:t>
      </w:r>
      <w:r>
        <w:rPr>
          <w:sz w:val="28"/>
          <w:szCs w:val="28"/>
        </w:rPr>
        <w:t>Площадь ветхого и</w:t>
      </w:r>
      <w:r w:rsidR="008874FA">
        <w:rPr>
          <w:sz w:val="28"/>
          <w:szCs w:val="28"/>
        </w:rPr>
        <w:t xml:space="preserve"> аварийного жилья составляет 15,</w:t>
      </w:r>
      <w:r>
        <w:rPr>
          <w:sz w:val="28"/>
          <w:szCs w:val="28"/>
        </w:rPr>
        <w:t>3 % (68</w:t>
      </w:r>
      <w:r w:rsidR="008874FA">
        <w:rPr>
          <w:sz w:val="28"/>
          <w:szCs w:val="28"/>
        </w:rPr>
        <w:t>,5 тыс.</w:t>
      </w:r>
      <w:r>
        <w:rPr>
          <w:sz w:val="28"/>
          <w:szCs w:val="28"/>
        </w:rPr>
        <w:t>кв.</w:t>
      </w:r>
      <w:r w:rsidR="00FB2A94">
        <w:rPr>
          <w:sz w:val="28"/>
          <w:szCs w:val="28"/>
        </w:rPr>
        <w:t>м</w:t>
      </w:r>
      <w:r>
        <w:rPr>
          <w:sz w:val="28"/>
          <w:szCs w:val="28"/>
        </w:rPr>
        <w:t>.).</w:t>
      </w:r>
      <w:r w:rsidRPr="007F507F">
        <w:rPr>
          <w:sz w:val="28"/>
          <w:szCs w:val="28"/>
        </w:rPr>
        <w:t xml:space="preserve"> Уровень жилищной обеспеченности по району </w:t>
      </w:r>
      <w:r w:rsidR="00487CB0">
        <w:rPr>
          <w:sz w:val="28"/>
          <w:szCs w:val="28"/>
        </w:rPr>
        <w:t xml:space="preserve">в 2017 году </w:t>
      </w:r>
      <w:r w:rsidRPr="007F507F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26,3</w:t>
      </w:r>
      <w:r w:rsidR="00487CB0">
        <w:rPr>
          <w:sz w:val="28"/>
          <w:szCs w:val="28"/>
        </w:rPr>
        <w:t>1</w:t>
      </w:r>
      <w:r w:rsidRPr="007F507F">
        <w:rPr>
          <w:sz w:val="28"/>
          <w:szCs w:val="28"/>
        </w:rPr>
        <w:t xml:space="preserve"> кв. м</w:t>
      </w:r>
      <w:r>
        <w:rPr>
          <w:sz w:val="28"/>
          <w:szCs w:val="28"/>
        </w:rPr>
        <w:t>. жилой площади на 1 человека, это выше средне</w:t>
      </w:r>
      <w:r w:rsidR="008874FA">
        <w:rPr>
          <w:sz w:val="28"/>
          <w:szCs w:val="28"/>
        </w:rPr>
        <w:t>го показателя по области</w:t>
      </w:r>
      <w:r>
        <w:rPr>
          <w:sz w:val="28"/>
          <w:szCs w:val="28"/>
        </w:rPr>
        <w:t xml:space="preserve"> (22,7 кв.м.).</w:t>
      </w:r>
    </w:p>
    <w:p w:rsidR="0098449B" w:rsidRDefault="006A7B29" w:rsidP="00237874">
      <w:pPr>
        <w:ind w:firstLine="708"/>
        <w:jc w:val="both"/>
        <w:rPr>
          <w:sz w:val="28"/>
          <w:szCs w:val="28"/>
        </w:rPr>
      </w:pPr>
      <w:r w:rsidRPr="00AD6A42">
        <w:rPr>
          <w:i/>
          <w:sz w:val="28"/>
          <w:szCs w:val="28"/>
        </w:rPr>
        <w:t>Жилищный фонд</w:t>
      </w:r>
      <w:r w:rsidRPr="007F507F">
        <w:rPr>
          <w:sz w:val="28"/>
          <w:szCs w:val="28"/>
        </w:rPr>
        <w:t xml:space="preserve"> имеет низкую благоустроенность. Водопроводом обо</w:t>
      </w:r>
      <w:r>
        <w:rPr>
          <w:sz w:val="28"/>
          <w:szCs w:val="28"/>
        </w:rPr>
        <w:t>рудовано 2,3 % жилищного фонда,</w:t>
      </w:r>
      <w:r w:rsidRPr="007F507F">
        <w:rPr>
          <w:sz w:val="28"/>
          <w:szCs w:val="28"/>
        </w:rPr>
        <w:t xml:space="preserve"> центральным отоплением – </w:t>
      </w:r>
      <w:r>
        <w:rPr>
          <w:sz w:val="28"/>
          <w:szCs w:val="28"/>
        </w:rPr>
        <w:t xml:space="preserve">2,3 </w:t>
      </w:r>
      <w:r w:rsidRPr="007F507F">
        <w:rPr>
          <w:sz w:val="28"/>
          <w:szCs w:val="28"/>
        </w:rPr>
        <w:t>%.  Жилищно-коммунальное хозяйство в целом удовлетворительно выполн</w:t>
      </w:r>
      <w:r w:rsidR="00996A02">
        <w:rPr>
          <w:sz w:val="28"/>
          <w:szCs w:val="28"/>
        </w:rPr>
        <w:t>яет возложенные на него функции</w:t>
      </w:r>
      <w:r w:rsidR="001353B8">
        <w:rPr>
          <w:sz w:val="28"/>
          <w:szCs w:val="28"/>
        </w:rPr>
        <w:t>.</w:t>
      </w:r>
    </w:p>
    <w:p w:rsidR="00E92A4F" w:rsidRDefault="0098449B" w:rsidP="0098449B">
      <w:pPr>
        <w:ind w:firstLine="709"/>
        <w:jc w:val="both"/>
        <w:rPr>
          <w:sz w:val="28"/>
          <w:szCs w:val="28"/>
        </w:rPr>
      </w:pPr>
      <w:r w:rsidRPr="0098449B">
        <w:rPr>
          <w:sz w:val="28"/>
          <w:szCs w:val="28"/>
        </w:rPr>
        <w:t>В целяхподгото</w:t>
      </w:r>
      <w:r>
        <w:rPr>
          <w:sz w:val="28"/>
          <w:szCs w:val="28"/>
        </w:rPr>
        <w:t>вки к отопительному сезону в 2017 году</w:t>
      </w:r>
      <w:r w:rsidRPr="0098449B">
        <w:rPr>
          <w:sz w:val="28"/>
          <w:szCs w:val="28"/>
        </w:rPr>
        <w:t xml:space="preserve">  проведен капитальный ремонт котельного и котельно-вспомогательного оборудования</w:t>
      </w:r>
      <w:r w:rsidR="009739DF">
        <w:rPr>
          <w:sz w:val="28"/>
          <w:szCs w:val="28"/>
        </w:rPr>
        <w:t xml:space="preserve"> в детском саду в селе Верхоленск, </w:t>
      </w:r>
      <w:r w:rsidRPr="0098449B">
        <w:rPr>
          <w:sz w:val="28"/>
          <w:szCs w:val="28"/>
        </w:rPr>
        <w:t>капитальный ремонт котельной, котельного и котельно-вспомогательного оборудования Залогской ООШ на общую сумму 5,779 млн. руб. Произведен ремонт  котлов котельной Харбатовской СОШ. Финансирование мероприятий осуществляется за счет средств областного и местного бюджетов (местное софинансирование составляет 406 тыс. руб.). В рамках областной программы по модернизации объектов теплоснабжения и подготовке к отопительному сезону на капитальный ремонт объектов теплоснабжения из областного бюджета выделено финансирование в размере 10 млн. руб., из них 5,5 млн. руб. - МО «Качугский район», 4-4,5 млн. руб. – МО «Качугское городское поселение».</w:t>
      </w:r>
      <w:r w:rsidR="00F72D09">
        <w:rPr>
          <w:sz w:val="28"/>
          <w:szCs w:val="28"/>
        </w:rPr>
        <w:t xml:space="preserve"> В 2018 году затрачено 3,852 млн.руб. на ремонт котельных Манзурской СОШ, Качугской вечерней школы</w:t>
      </w:r>
      <w:r w:rsidR="00AD7414">
        <w:rPr>
          <w:sz w:val="28"/>
          <w:szCs w:val="28"/>
        </w:rPr>
        <w:t xml:space="preserve">, из них: средства областного бюджета составили 3,6 млн.руб., местного бюджета – 0,252 млн. руб. В 2018 году произведен </w:t>
      </w:r>
      <w:r w:rsidR="00867836">
        <w:rPr>
          <w:sz w:val="28"/>
          <w:szCs w:val="28"/>
        </w:rPr>
        <w:t xml:space="preserve">капитальный ремонт котельной </w:t>
      </w:r>
      <w:r w:rsidR="002D4D25">
        <w:rPr>
          <w:sz w:val="28"/>
          <w:szCs w:val="28"/>
        </w:rPr>
        <w:t>«</w:t>
      </w:r>
      <w:r w:rsidR="00867836">
        <w:rPr>
          <w:sz w:val="28"/>
          <w:szCs w:val="28"/>
        </w:rPr>
        <w:t>Гостиница</w:t>
      </w:r>
      <w:r w:rsidR="002D4D25">
        <w:rPr>
          <w:sz w:val="28"/>
          <w:szCs w:val="28"/>
        </w:rPr>
        <w:t xml:space="preserve"> Лена»</w:t>
      </w:r>
      <w:r w:rsidR="00E92A4F">
        <w:rPr>
          <w:sz w:val="28"/>
          <w:szCs w:val="28"/>
        </w:rPr>
        <w:t xml:space="preserve">, общая сумма затрат составила 5,350 млн.руб., из них: средства областного бюджета -  5,0 млн.руб, средства бюджета поселения – </w:t>
      </w:r>
      <w:r w:rsidR="002D4D25">
        <w:rPr>
          <w:sz w:val="28"/>
          <w:szCs w:val="28"/>
        </w:rPr>
        <w:t xml:space="preserve">0,350 млн. </w:t>
      </w:r>
      <w:r w:rsidR="00E92A4F">
        <w:rPr>
          <w:sz w:val="28"/>
          <w:szCs w:val="28"/>
        </w:rPr>
        <w:t xml:space="preserve">руб. </w:t>
      </w:r>
    </w:p>
    <w:p w:rsidR="0098449B" w:rsidRPr="0098449B" w:rsidRDefault="009739DF" w:rsidP="009844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2011 года</w:t>
      </w:r>
      <w:r w:rsidR="000C2307">
        <w:rPr>
          <w:sz w:val="28"/>
          <w:szCs w:val="28"/>
        </w:rPr>
        <w:t xml:space="preserve">в пос. </w:t>
      </w:r>
      <w:r w:rsidR="0098449B" w:rsidRPr="0098449B">
        <w:rPr>
          <w:sz w:val="28"/>
          <w:szCs w:val="28"/>
        </w:rPr>
        <w:t>К</w:t>
      </w:r>
      <w:r>
        <w:rPr>
          <w:sz w:val="28"/>
          <w:szCs w:val="28"/>
        </w:rPr>
        <w:t>ачуг работают</w:t>
      </w:r>
      <w:r w:rsidR="0098449B" w:rsidRPr="0098449B">
        <w:rPr>
          <w:sz w:val="28"/>
          <w:szCs w:val="28"/>
        </w:rPr>
        <w:t xml:space="preserve"> две газовые котельные, которые отапливают социальные объекты (больница, детский сад, выставочный зал). В настоящее время </w:t>
      </w:r>
      <w:r w:rsidR="0098449B" w:rsidRPr="0098449B">
        <w:rPr>
          <w:sz w:val="28"/>
          <w:szCs w:val="28"/>
        </w:rPr>
        <w:lastRenderedPageBreak/>
        <w:t>указан</w:t>
      </w:r>
      <w:r w:rsidR="00BF7CC6">
        <w:rPr>
          <w:sz w:val="28"/>
          <w:szCs w:val="28"/>
        </w:rPr>
        <w:t xml:space="preserve">ные газовые котельные затратные.По газовой котельной, расположенной по ул.Красноармейская, 19, с сентября 2018 года </w:t>
      </w:r>
      <w:r w:rsidR="00AC4108">
        <w:rPr>
          <w:sz w:val="28"/>
          <w:szCs w:val="28"/>
        </w:rPr>
        <w:t xml:space="preserve">защищен </w:t>
      </w:r>
      <w:r w:rsidR="00BF7CC6">
        <w:rPr>
          <w:sz w:val="28"/>
          <w:szCs w:val="28"/>
        </w:rPr>
        <w:t xml:space="preserve">тариф для юридических лиц – 6423,24 </w:t>
      </w:r>
      <w:r w:rsidR="0098449B" w:rsidRPr="0098449B">
        <w:rPr>
          <w:sz w:val="28"/>
          <w:szCs w:val="28"/>
        </w:rPr>
        <w:t>руб./Гкал</w:t>
      </w:r>
      <w:r w:rsidR="00BF7CC6">
        <w:rPr>
          <w:sz w:val="28"/>
          <w:szCs w:val="28"/>
        </w:rPr>
        <w:t xml:space="preserve">, для населения – 1212,16 </w:t>
      </w:r>
      <w:r w:rsidR="00BF7CC6" w:rsidRPr="0098449B">
        <w:rPr>
          <w:sz w:val="28"/>
          <w:szCs w:val="28"/>
        </w:rPr>
        <w:t>руб./Гкал</w:t>
      </w:r>
      <w:r w:rsidR="0098449B" w:rsidRPr="0098449B">
        <w:rPr>
          <w:sz w:val="28"/>
          <w:szCs w:val="28"/>
        </w:rPr>
        <w:t>.</w:t>
      </w:r>
      <w:r w:rsidR="00BF7CC6">
        <w:rPr>
          <w:sz w:val="28"/>
          <w:szCs w:val="28"/>
        </w:rPr>
        <w:t xml:space="preserve"> По газовой котельной, расположенной по ул. Первомайская, 37, с </w:t>
      </w:r>
      <w:r w:rsidR="00AC4108">
        <w:rPr>
          <w:sz w:val="28"/>
          <w:szCs w:val="28"/>
        </w:rPr>
        <w:t xml:space="preserve">1 </w:t>
      </w:r>
      <w:r w:rsidR="00BF7CC6">
        <w:rPr>
          <w:sz w:val="28"/>
          <w:szCs w:val="28"/>
        </w:rPr>
        <w:t xml:space="preserve">июля 2018 года </w:t>
      </w:r>
      <w:r w:rsidR="00AC4108">
        <w:rPr>
          <w:sz w:val="28"/>
          <w:szCs w:val="28"/>
        </w:rPr>
        <w:t xml:space="preserve">по 1 июля 2019 года действует тариф </w:t>
      </w:r>
      <w:r w:rsidR="00BF7CC6">
        <w:rPr>
          <w:sz w:val="28"/>
          <w:szCs w:val="28"/>
        </w:rPr>
        <w:t>для юридических лиц – 6</w:t>
      </w:r>
      <w:r w:rsidR="00AC4108">
        <w:rPr>
          <w:sz w:val="28"/>
          <w:szCs w:val="28"/>
        </w:rPr>
        <w:t>320,10</w:t>
      </w:r>
      <w:r w:rsidR="00BF7CC6" w:rsidRPr="0098449B">
        <w:rPr>
          <w:sz w:val="28"/>
          <w:szCs w:val="28"/>
        </w:rPr>
        <w:t>руб./Гкал</w:t>
      </w:r>
      <w:r w:rsidR="00BF7CC6">
        <w:rPr>
          <w:sz w:val="28"/>
          <w:szCs w:val="28"/>
        </w:rPr>
        <w:t>, для населения – 12</w:t>
      </w:r>
      <w:r w:rsidR="00AC4108">
        <w:rPr>
          <w:sz w:val="28"/>
          <w:szCs w:val="28"/>
        </w:rPr>
        <w:t>00</w:t>
      </w:r>
      <w:r w:rsidR="00BF7CC6">
        <w:rPr>
          <w:sz w:val="28"/>
          <w:szCs w:val="28"/>
        </w:rPr>
        <w:t>,6</w:t>
      </w:r>
      <w:r w:rsidR="00AC4108">
        <w:rPr>
          <w:sz w:val="28"/>
          <w:szCs w:val="28"/>
        </w:rPr>
        <w:t>1</w:t>
      </w:r>
      <w:r w:rsidR="00BF7CC6" w:rsidRPr="0098449B">
        <w:rPr>
          <w:sz w:val="28"/>
          <w:szCs w:val="28"/>
        </w:rPr>
        <w:t>руб./Гкал.</w:t>
      </w:r>
      <w:r w:rsidR="00AD7414">
        <w:rPr>
          <w:sz w:val="28"/>
          <w:szCs w:val="28"/>
        </w:rPr>
        <w:t>В перспективе необходимо решение</w:t>
      </w:r>
      <w:r w:rsidR="0098449B" w:rsidRPr="00A06749">
        <w:rPr>
          <w:sz w:val="28"/>
          <w:szCs w:val="28"/>
        </w:rPr>
        <w:t xml:space="preserve"> вопрос</w:t>
      </w:r>
      <w:r w:rsidR="00AD7414">
        <w:rPr>
          <w:sz w:val="28"/>
          <w:szCs w:val="28"/>
        </w:rPr>
        <w:t>а</w:t>
      </w:r>
      <w:r w:rsidR="0098449B" w:rsidRPr="00A06749">
        <w:rPr>
          <w:sz w:val="28"/>
          <w:szCs w:val="28"/>
        </w:rPr>
        <w:t xml:space="preserve"> об устройстве котельных модульного типа, работающих на твердом топливе. Требует решения вопрос по переводу на твердое</w:t>
      </w:r>
      <w:r w:rsidR="00A06749" w:rsidRPr="00A06749">
        <w:rPr>
          <w:sz w:val="28"/>
          <w:szCs w:val="28"/>
        </w:rPr>
        <w:t xml:space="preserve"> топливо зданий школы №</w:t>
      </w:r>
      <w:r w:rsidR="00A06749">
        <w:rPr>
          <w:sz w:val="28"/>
          <w:szCs w:val="28"/>
        </w:rPr>
        <w:t xml:space="preserve"> 2</w:t>
      </w:r>
      <w:r w:rsidR="00A06749" w:rsidRPr="00A06749">
        <w:rPr>
          <w:sz w:val="28"/>
          <w:szCs w:val="28"/>
        </w:rPr>
        <w:t>.</w:t>
      </w:r>
    </w:p>
    <w:p w:rsidR="0098449B" w:rsidRPr="0098449B" w:rsidRDefault="0098449B" w:rsidP="009739D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8449B">
        <w:rPr>
          <w:sz w:val="28"/>
          <w:szCs w:val="28"/>
        </w:rPr>
        <w:t>На подготовку к отопительному с</w:t>
      </w:r>
      <w:r w:rsidR="009739DF">
        <w:rPr>
          <w:sz w:val="28"/>
          <w:szCs w:val="28"/>
        </w:rPr>
        <w:t>езону в 2017 году</w:t>
      </w:r>
      <w:r w:rsidRPr="0098449B">
        <w:rPr>
          <w:sz w:val="28"/>
          <w:szCs w:val="28"/>
        </w:rPr>
        <w:t xml:space="preserve"> затрачено 39,24 млн. руб.,  из них:средств областного бюджета - 9,44 млн. руб.</w:t>
      </w:r>
      <w:r w:rsidR="009739DF">
        <w:rPr>
          <w:sz w:val="28"/>
          <w:szCs w:val="28"/>
        </w:rPr>
        <w:t xml:space="preserve">; </w:t>
      </w:r>
      <w:r w:rsidRPr="0098449B">
        <w:rPr>
          <w:sz w:val="28"/>
          <w:szCs w:val="28"/>
        </w:rPr>
        <w:t>средств мест</w:t>
      </w:r>
      <w:r w:rsidR="009739DF">
        <w:rPr>
          <w:sz w:val="28"/>
          <w:szCs w:val="28"/>
        </w:rPr>
        <w:t xml:space="preserve">ного бюджета - 13,13 млн. руб.; </w:t>
      </w:r>
      <w:r w:rsidRPr="0098449B">
        <w:rPr>
          <w:sz w:val="28"/>
          <w:szCs w:val="28"/>
        </w:rPr>
        <w:t>средств предприятий ЖКХ - 16,67 млн. руб.</w:t>
      </w:r>
    </w:p>
    <w:p w:rsidR="00327B77" w:rsidRDefault="0098449B" w:rsidP="006A108C">
      <w:pPr>
        <w:ind w:firstLine="709"/>
        <w:jc w:val="both"/>
        <w:rPr>
          <w:sz w:val="28"/>
          <w:szCs w:val="28"/>
        </w:rPr>
      </w:pPr>
      <w:r w:rsidRPr="0098449B">
        <w:rPr>
          <w:sz w:val="28"/>
          <w:szCs w:val="28"/>
        </w:rPr>
        <w:t xml:space="preserve">Осенью 2017 года была проведена расчистка </w:t>
      </w:r>
      <w:r w:rsidR="003D10EC">
        <w:rPr>
          <w:sz w:val="28"/>
          <w:szCs w:val="28"/>
        </w:rPr>
        <w:t>дорожного полотна до с</w:t>
      </w:r>
      <w:r w:rsidR="00E92A4F">
        <w:rPr>
          <w:sz w:val="28"/>
          <w:szCs w:val="28"/>
        </w:rPr>
        <w:t>. Вершина Тутуры и до д.Чинонга, в феврале 2018 года вновь проведена расчистка дороги до этих населенных пунктов. Расчи</w:t>
      </w:r>
      <w:r w:rsidR="00327B77">
        <w:rPr>
          <w:sz w:val="28"/>
          <w:szCs w:val="28"/>
        </w:rPr>
        <w:t>с</w:t>
      </w:r>
      <w:r w:rsidR="00E92A4F">
        <w:rPr>
          <w:sz w:val="28"/>
          <w:szCs w:val="28"/>
        </w:rPr>
        <w:t>тка дорожного полотна произв</w:t>
      </w:r>
      <w:r w:rsidR="00327B77">
        <w:rPr>
          <w:sz w:val="28"/>
          <w:szCs w:val="28"/>
        </w:rPr>
        <w:t>одится ежегодно в феврале перед завозом ГСМ в с.Вершина Тутуры, до д.Чинонга полотно расчищается по мере необходимости.</w:t>
      </w:r>
    </w:p>
    <w:p w:rsidR="00713E2E" w:rsidRPr="006A108C" w:rsidRDefault="00713E2E" w:rsidP="006A108C">
      <w:pPr>
        <w:ind w:firstLine="709"/>
        <w:jc w:val="both"/>
        <w:rPr>
          <w:sz w:val="28"/>
          <w:szCs w:val="28"/>
        </w:rPr>
      </w:pPr>
    </w:p>
    <w:p w:rsidR="005F3CB9" w:rsidRPr="00370D76" w:rsidRDefault="005F3CB9" w:rsidP="00370D76">
      <w:pPr>
        <w:ind w:firstLine="708"/>
        <w:jc w:val="both"/>
        <w:rPr>
          <w:b/>
          <w:sz w:val="28"/>
          <w:szCs w:val="28"/>
        </w:rPr>
      </w:pPr>
      <w:r w:rsidRPr="005F3CB9">
        <w:rPr>
          <w:b/>
          <w:sz w:val="28"/>
          <w:szCs w:val="28"/>
        </w:rPr>
        <w:t>Торговля и общественное питани</w:t>
      </w:r>
      <w:r w:rsidR="001076BB">
        <w:rPr>
          <w:b/>
          <w:sz w:val="28"/>
          <w:szCs w:val="28"/>
        </w:rPr>
        <w:t>е</w:t>
      </w:r>
      <w:r w:rsidRPr="005F3CB9">
        <w:rPr>
          <w:sz w:val="28"/>
          <w:szCs w:val="28"/>
        </w:rPr>
        <w:t>На территории муниципального образования «Качугский район» в 2017 году  осуществляли свою деятельность 217 объектов потребительского рынка и 9 о</w:t>
      </w:r>
      <w:r>
        <w:rPr>
          <w:sz w:val="28"/>
          <w:szCs w:val="28"/>
        </w:rPr>
        <w:t xml:space="preserve">бъектов общественного питания. </w:t>
      </w:r>
      <w:r w:rsidRPr="005F3CB9">
        <w:rPr>
          <w:sz w:val="28"/>
          <w:szCs w:val="28"/>
        </w:rPr>
        <w:t xml:space="preserve">Оборот </w:t>
      </w:r>
      <w:r>
        <w:rPr>
          <w:sz w:val="28"/>
          <w:szCs w:val="28"/>
        </w:rPr>
        <w:t>розничной торговли за 2017 год составил 1 </w:t>
      </w:r>
      <w:r w:rsidRPr="005F3CB9">
        <w:rPr>
          <w:sz w:val="28"/>
          <w:szCs w:val="28"/>
        </w:rPr>
        <w:t>196</w:t>
      </w:r>
      <w:r>
        <w:rPr>
          <w:sz w:val="28"/>
          <w:szCs w:val="28"/>
        </w:rPr>
        <w:t>,650 млн</w:t>
      </w:r>
      <w:r w:rsidRPr="005F3CB9">
        <w:rPr>
          <w:sz w:val="28"/>
          <w:szCs w:val="28"/>
        </w:rPr>
        <w:t>.руб.</w:t>
      </w:r>
      <w:r>
        <w:rPr>
          <w:sz w:val="28"/>
          <w:szCs w:val="28"/>
        </w:rPr>
        <w:t>, в 2016 г. - 1096,192 млн. руб.</w:t>
      </w:r>
      <w:r w:rsidR="001B5AEF">
        <w:rPr>
          <w:sz w:val="28"/>
          <w:szCs w:val="28"/>
        </w:rPr>
        <w:t>, рост – 100,458 млн.руб. (9,2%).</w:t>
      </w:r>
      <w:r w:rsidRPr="005F3CB9">
        <w:rPr>
          <w:sz w:val="28"/>
          <w:szCs w:val="28"/>
        </w:rPr>
        <w:t>Розничную продажу  алкогольной продукции осуществляли 113 объектов лицензирования, в т</w:t>
      </w:r>
      <w:r>
        <w:rPr>
          <w:sz w:val="28"/>
          <w:szCs w:val="28"/>
        </w:rPr>
        <w:t xml:space="preserve">ом числе: </w:t>
      </w:r>
      <w:r w:rsidRPr="005F3CB9">
        <w:rPr>
          <w:sz w:val="28"/>
          <w:szCs w:val="28"/>
        </w:rPr>
        <w:t>105 объектов торговли и 8 объектов общественного питания.</w:t>
      </w:r>
    </w:p>
    <w:p w:rsidR="005F3CB9" w:rsidRPr="005F3CB9" w:rsidRDefault="005F3CB9" w:rsidP="005F3CB9">
      <w:pPr>
        <w:jc w:val="both"/>
        <w:rPr>
          <w:sz w:val="28"/>
          <w:szCs w:val="28"/>
        </w:rPr>
      </w:pPr>
      <w:r w:rsidRPr="005F3CB9">
        <w:rPr>
          <w:sz w:val="28"/>
          <w:szCs w:val="28"/>
        </w:rPr>
        <w:tab/>
        <w:t xml:space="preserve">В </w:t>
      </w:r>
      <w:r w:rsidR="000104E9">
        <w:rPr>
          <w:sz w:val="28"/>
          <w:szCs w:val="28"/>
        </w:rPr>
        <w:t xml:space="preserve">2017 году в </w:t>
      </w:r>
      <w:r w:rsidRPr="005F3CB9">
        <w:rPr>
          <w:sz w:val="28"/>
          <w:szCs w:val="28"/>
        </w:rPr>
        <w:t xml:space="preserve">местный </w:t>
      </w:r>
      <w:r w:rsidR="001B5AEF">
        <w:rPr>
          <w:sz w:val="28"/>
          <w:szCs w:val="28"/>
        </w:rPr>
        <w:t>бюджет поступило гос.</w:t>
      </w:r>
      <w:r w:rsidRPr="005F3CB9">
        <w:rPr>
          <w:sz w:val="28"/>
          <w:szCs w:val="28"/>
        </w:rPr>
        <w:t>пошлина  за совершение действий, связанных с лицензированием розничной продажи алког</w:t>
      </w:r>
      <w:r w:rsidR="00023E3D">
        <w:rPr>
          <w:sz w:val="28"/>
          <w:szCs w:val="28"/>
        </w:rPr>
        <w:t>ольной продукции, в размере – 1 </w:t>
      </w:r>
      <w:r w:rsidRPr="005F3CB9">
        <w:rPr>
          <w:sz w:val="28"/>
          <w:szCs w:val="28"/>
        </w:rPr>
        <w:t>15</w:t>
      </w:r>
      <w:r w:rsidR="00023E3D">
        <w:rPr>
          <w:sz w:val="28"/>
          <w:szCs w:val="28"/>
        </w:rPr>
        <w:t>0,5 тыс</w:t>
      </w:r>
      <w:r w:rsidRPr="005F3CB9">
        <w:rPr>
          <w:sz w:val="28"/>
          <w:szCs w:val="28"/>
        </w:rPr>
        <w:t>. руб.</w:t>
      </w:r>
      <w:r w:rsidR="00023E3D" w:rsidRPr="00023E3D">
        <w:rPr>
          <w:sz w:val="28"/>
          <w:szCs w:val="28"/>
        </w:rPr>
        <w:t>(в 2016 году – 1301,5  тыс</w:t>
      </w:r>
      <w:r w:rsidR="000104E9" w:rsidRPr="00023E3D">
        <w:rPr>
          <w:sz w:val="28"/>
          <w:szCs w:val="28"/>
        </w:rPr>
        <w:t>.руб.)</w:t>
      </w:r>
      <w:r w:rsidRPr="00023E3D">
        <w:rPr>
          <w:sz w:val="28"/>
          <w:szCs w:val="28"/>
        </w:rPr>
        <w:t>,</w:t>
      </w:r>
      <w:r w:rsidRPr="005F3CB9">
        <w:rPr>
          <w:sz w:val="28"/>
          <w:szCs w:val="28"/>
        </w:rPr>
        <w:t xml:space="preserve"> штрафов за нарушение законодательства в сфере оборота алкогольной и спиртосодержащей продукции  на сумму 259,5 тыс.р</w:t>
      </w:r>
      <w:r w:rsidR="00D561CF">
        <w:rPr>
          <w:sz w:val="28"/>
          <w:szCs w:val="28"/>
        </w:rPr>
        <w:t>уб</w:t>
      </w:r>
      <w:r w:rsidRPr="005F3CB9">
        <w:rPr>
          <w:sz w:val="28"/>
          <w:szCs w:val="28"/>
        </w:rPr>
        <w:t>.</w:t>
      </w:r>
      <w:r w:rsidR="00D561CF">
        <w:rPr>
          <w:sz w:val="28"/>
          <w:szCs w:val="28"/>
        </w:rPr>
        <w:t xml:space="preserve"> (</w:t>
      </w:r>
      <w:r w:rsidR="00023E3D">
        <w:rPr>
          <w:sz w:val="28"/>
          <w:szCs w:val="28"/>
        </w:rPr>
        <w:t xml:space="preserve">в 2016 году – 244,0 </w:t>
      </w:r>
      <w:r w:rsidR="000104E9">
        <w:rPr>
          <w:sz w:val="28"/>
          <w:szCs w:val="28"/>
        </w:rPr>
        <w:t>млн.руб.).</w:t>
      </w:r>
    </w:p>
    <w:p w:rsidR="00746398" w:rsidRDefault="005F3CB9" w:rsidP="00746398">
      <w:pPr>
        <w:pStyle w:val="ae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F3CB9">
        <w:rPr>
          <w:sz w:val="28"/>
          <w:szCs w:val="28"/>
        </w:rPr>
        <w:tab/>
      </w:r>
      <w:r w:rsidRPr="00746398">
        <w:rPr>
          <w:rFonts w:ascii="Times New Roman" w:hAnsi="Times New Roman"/>
          <w:sz w:val="28"/>
          <w:szCs w:val="28"/>
        </w:rPr>
        <w:t>За 2017 год проведено 48 ярмарок  «Выходного дня», 8 праздничных ярмарок.</w:t>
      </w:r>
      <w:r w:rsidR="00327B77" w:rsidRPr="00746398">
        <w:rPr>
          <w:rFonts w:ascii="Times New Roman" w:hAnsi="Times New Roman"/>
          <w:sz w:val="28"/>
          <w:szCs w:val="28"/>
        </w:rPr>
        <w:t xml:space="preserve"> В 2018 году </w:t>
      </w:r>
      <w:r w:rsidR="00746398" w:rsidRPr="00746398">
        <w:rPr>
          <w:rFonts w:ascii="Times New Roman" w:hAnsi="Times New Roman"/>
          <w:sz w:val="28"/>
          <w:szCs w:val="28"/>
        </w:rPr>
        <w:t>проведена 51 ярмарка «Выходного дня» и 10 праздни</w:t>
      </w:r>
      <w:r w:rsidR="00746398">
        <w:rPr>
          <w:rFonts w:ascii="Times New Roman" w:hAnsi="Times New Roman"/>
          <w:sz w:val="28"/>
          <w:szCs w:val="28"/>
        </w:rPr>
        <w:t>чных  ярмарок.</w:t>
      </w:r>
    </w:p>
    <w:p w:rsidR="00746398" w:rsidRDefault="005F3CB9" w:rsidP="00746398">
      <w:pPr>
        <w:pStyle w:val="ae"/>
        <w:spacing w:line="240" w:lineRule="auto"/>
        <w:ind w:left="0"/>
        <w:jc w:val="both"/>
        <w:rPr>
          <w:rFonts w:ascii="Times New Roman" w:hAnsi="Times New Roman"/>
        </w:rPr>
      </w:pPr>
      <w:r w:rsidRPr="00746398">
        <w:rPr>
          <w:rFonts w:ascii="Times New Roman" w:hAnsi="Times New Roman"/>
          <w:sz w:val="28"/>
          <w:szCs w:val="28"/>
        </w:rPr>
        <w:t>В торговле основной учитываемый оборот приходится на систему КачугскогоРайПО</w:t>
      </w:r>
      <w:r w:rsidR="00EF17E6" w:rsidRPr="00746398">
        <w:rPr>
          <w:rFonts w:ascii="Times New Roman" w:hAnsi="Times New Roman"/>
          <w:sz w:val="28"/>
          <w:szCs w:val="28"/>
        </w:rPr>
        <w:t>(</w:t>
      </w:r>
      <w:r w:rsidR="001B5AEF" w:rsidRPr="00746398">
        <w:rPr>
          <w:rFonts w:ascii="Times New Roman" w:hAnsi="Times New Roman"/>
          <w:sz w:val="28"/>
          <w:szCs w:val="28"/>
        </w:rPr>
        <w:t>46,8</w:t>
      </w:r>
      <w:r w:rsidRPr="00746398">
        <w:rPr>
          <w:rFonts w:ascii="Times New Roman" w:hAnsi="Times New Roman"/>
          <w:sz w:val="28"/>
          <w:szCs w:val="28"/>
        </w:rPr>
        <w:t>%), ООО «Крестьянский торговый дом»</w:t>
      </w:r>
      <w:r w:rsidR="001B5AEF" w:rsidRPr="00746398">
        <w:rPr>
          <w:rFonts w:ascii="Times New Roman" w:hAnsi="Times New Roman"/>
          <w:sz w:val="28"/>
          <w:szCs w:val="28"/>
        </w:rPr>
        <w:t xml:space="preserve"> (22,5</w:t>
      </w:r>
      <w:r w:rsidRPr="00746398">
        <w:rPr>
          <w:rFonts w:ascii="Times New Roman" w:hAnsi="Times New Roman"/>
          <w:sz w:val="28"/>
          <w:szCs w:val="28"/>
        </w:rPr>
        <w:t>%),  МУП «Аптека №11»</w:t>
      </w:r>
      <w:r w:rsidR="001B5AEF" w:rsidRPr="00746398">
        <w:rPr>
          <w:rFonts w:ascii="Times New Roman" w:hAnsi="Times New Roman"/>
        </w:rPr>
        <w:t xml:space="preserve"> (15,2</w:t>
      </w:r>
      <w:r w:rsidRPr="00746398">
        <w:rPr>
          <w:rFonts w:ascii="Times New Roman" w:hAnsi="Times New Roman"/>
        </w:rPr>
        <w:t>%).</w:t>
      </w:r>
    </w:p>
    <w:p w:rsidR="00746398" w:rsidRPr="00746398" w:rsidRDefault="005F3CB9" w:rsidP="00746398">
      <w:pPr>
        <w:pStyle w:val="ae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6398">
        <w:rPr>
          <w:rFonts w:ascii="Times New Roman" w:hAnsi="Times New Roman"/>
          <w:sz w:val="28"/>
          <w:szCs w:val="28"/>
        </w:rPr>
        <w:t xml:space="preserve">Среднесписочная численность в торговле </w:t>
      </w:r>
      <w:r w:rsidR="00EF17E6" w:rsidRPr="00746398">
        <w:rPr>
          <w:rFonts w:ascii="Times New Roman" w:hAnsi="Times New Roman"/>
          <w:sz w:val="28"/>
          <w:szCs w:val="28"/>
        </w:rPr>
        <w:t>в 2017 году составила</w:t>
      </w:r>
      <w:r w:rsidR="00487CB0" w:rsidRPr="00746398">
        <w:rPr>
          <w:rFonts w:ascii="Times New Roman" w:hAnsi="Times New Roman"/>
          <w:sz w:val="28"/>
          <w:szCs w:val="28"/>
        </w:rPr>
        <w:t xml:space="preserve"> 361 чел</w:t>
      </w:r>
      <w:r w:rsidR="000104E9" w:rsidRPr="00746398">
        <w:rPr>
          <w:rFonts w:ascii="Times New Roman" w:hAnsi="Times New Roman"/>
          <w:sz w:val="28"/>
          <w:szCs w:val="28"/>
        </w:rPr>
        <w:t xml:space="preserve">. (в 2016 году </w:t>
      </w:r>
      <w:r w:rsidR="00985989" w:rsidRPr="00746398">
        <w:rPr>
          <w:rFonts w:ascii="Times New Roman" w:hAnsi="Times New Roman"/>
          <w:sz w:val="28"/>
          <w:szCs w:val="28"/>
        </w:rPr>
        <w:t xml:space="preserve">–385 </w:t>
      </w:r>
      <w:r w:rsidR="000104E9" w:rsidRPr="00746398">
        <w:rPr>
          <w:rFonts w:ascii="Times New Roman" w:hAnsi="Times New Roman"/>
          <w:sz w:val="28"/>
          <w:szCs w:val="28"/>
        </w:rPr>
        <w:t>чел.).</w:t>
      </w:r>
      <w:r w:rsidRPr="00746398">
        <w:rPr>
          <w:rFonts w:ascii="Times New Roman" w:hAnsi="Times New Roman"/>
          <w:sz w:val="28"/>
          <w:szCs w:val="28"/>
        </w:rPr>
        <w:t xml:space="preserve"> Среднемесячна</w:t>
      </w:r>
      <w:r w:rsidR="001B5AEF" w:rsidRPr="00746398">
        <w:rPr>
          <w:rFonts w:ascii="Times New Roman" w:hAnsi="Times New Roman"/>
          <w:sz w:val="28"/>
          <w:szCs w:val="28"/>
        </w:rPr>
        <w:t xml:space="preserve">я заработная плата </w:t>
      </w:r>
      <w:r w:rsidR="00487CB0" w:rsidRPr="00746398">
        <w:rPr>
          <w:rFonts w:ascii="Times New Roman" w:hAnsi="Times New Roman"/>
          <w:sz w:val="28"/>
          <w:szCs w:val="28"/>
        </w:rPr>
        <w:t xml:space="preserve">в 2017 году </w:t>
      </w:r>
      <w:r w:rsidR="000104E9" w:rsidRPr="00746398">
        <w:rPr>
          <w:rFonts w:ascii="Times New Roman" w:hAnsi="Times New Roman"/>
          <w:sz w:val="28"/>
          <w:szCs w:val="28"/>
        </w:rPr>
        <w:t xml:space="preserve">составила </w:t>
      </w:r>
      <w:r w:rsidR="00487CB0" w:rsidRPr="00746398">
        <w:rPr>
          <w:rFonts w:ascii="Times New Roman" w:hAnsi="Times New Roman"/>
          <w:sz w:val="28"/>
          <w:szCs w:val="28"/>
        </w:rPr>
        <w:t>13</w:t>
      </w:r>
      <w:r w:rsidR="00D561CF" w:rsidRPr="00746398">
        <w:rPr>
          <w:rFonts w:ascii="Times New Roman" w:hAnsi="Times New Roman"/>
          <w:sz w:val="28"/>
          <w:szCs w:val="28"/>
        </w:rPr>
        <w:t> </w:t>
      </w:r>
      <w:r w:rsidR="00487CB0" w:rsidRPr="00746398">
        <w:rPr>
          <w:rFonts w:ascii="Times New Roman" w:hAnsi="Times New Roman"/>
          <w:sz w:val="28"/>
          <w:szCs w:val="28"/>
        </w:rPr>
        <w:t>186</w:t>
      </w:r>
      <w:r w:rsidR="00EF17E6" w:rsidRPr="00746398">
        <w:rPr>
          <w:rFonts w:ascii="Times New Roman" w:hAnsi="Times New Roman"/>
          <w:sz w:val="28"/>
          <w:szCs w:val="28"/>
        </w:rPr>
        <w:t>руб.</w:t>
      </w:r>
      <w:r w:rsidR="000104E9" w:rsidRPr="00746398">
        <w:rPr>
          <w:rFonts w:ascii="Times New Roman" w:hAnsi="Times New Roman"/>
          <w:sz w:val="28"/>
          <w:szCs w:val="28"/>
        </w:rPr>
        <w:t xml:space="preserve"> (</w:t>
      </w:r>
      <w:r w:rsidR="00487CB0" w:rsidRPr="00746398">
        <w:rPr>
          <w:rFonts w:ascii="Times New Roman" w:hAnsi="Times New Roman"/>
          <w:sz w:val="28"/>
          <w:szCs w:val="28"/>
        </w:rPr>
        <w:t>в 2016 году – 12</w:t>
      </w:r>
      <w:r w:rsidR="000104E9" w:rsidRPr="00746398">
        <w:rPr>
          <w:rFonts w:ascii="Times New Roman" w:hAnsi="Times New Roman"/>
          <w:sz w:val="28"/>
          <w:szCs w:val="28"/>
        </w:rPr>
        <w:t>184 руб., рост – 8,2%).</w:t>
      </w:r>
    </w:p>
    <w:p w:rsidR="00D561CF" w:rsidRPr="00746398" w:rsidRDefault="000104E9" w:rsidP="00746398">
      <w:pPr>
        <w:pStyle w:val="ae"/>
        <w:spacing w:line="240" w:lineRule="auto"/>
        <w:ind w:left="0"/>
        <w:jc w:val="both"/>
        <w:rPr>
          <w:rFonts w:ascii="Times New Roman" w:hAnsi="Times New Roman"/>
        </w:rPr>
      </w:pPr>
      <w:r w:rsidRPr="00746398">
        <w:rPr>
          <w:rFonts w:ascii="Times New Roman" w:hAnsi="Times New Roman"/>
          <w:sz w:val="28"/>
          <w:szCs w:val="28"/>
        </w:rPr>
        <w:t>В 2017 году з</w:t>
      </w:r>
      <w:r w:rsidR="005F3CB9" w:rsidRPr="00746398">
        <w:rPr>
          <w:rFonts w:ascii="Times New Roman" w:hAnsi="Times New Roman"/>
          <w:sz w:val="28"/>
          <w:szCs w:val="28"/>
        </w:rPr>
        <w:t>аключено соглашение по предоставлению субсидии  на частичное возмещение транспортных расходов индивидуальных предпринимателей, осуществляющих розничную торговлю и доставку товаров в районы Крайнего севера и приравненных  к ним местностям с ограниченными  сроками завоза в сумме 161,698 тыс. руб.</w:t>
      </w:r>
      <w:r w:rsidRPr="00746398">
        <w:rPr>
          <w:rFonts w:ascii="Times New Roman" w:hAnsi="Times New Roman"/>
          <w:sz w:val="28"/>
          <w:szCs w:val="28"/>
        </w:rPr>
        <w:t xml:space="preserve"> с ИП Хорищенко В.В., осуществляющую завоз продукт</w:t>
      </w:r>
      <w:r w:rsidR="00D561CF" w:rsidRPr="00746398">
        <w:rPr>
          <w:rFonts w:ascii="Times New Roman" w:hAnsi="Times New Roman"/>
          <w:sz w:val="28"/>
          <w:szCs w:val="28"/>
        </w:rPr>
        <w:t xml:space="preserve">ов и товаров в с.Вершина Тутуры.В 2018 году соглашение было заключено с ИП Хорищенко В.В. на </w:t>
      </w:r>
      <w:r w:rsidR="00D561CF" w:rsidRPr="00746398">
        <w:rPr>
          <w:rFonts w:ascii="Times New Roman" w:hAnsi="Times New Roman"/>
          <w:sz w:val="28"/>
          <w:szCs w:val="28"/>
        </w:rPr>
        <w:lastRenderedPageBreak/>
        <w:t xml:space="preserve">сумму 180,784 </w:t>
      </w:r>
      <w:r w:rsidR="00023E3D" w:rsidRPr="00746398">
        <w:rPr>
          <w:rFonts w:ascii="Times New Roman" w:hAnsi="Times New Roman"/>
          <w:sz w:val="28"/>
          <w:szCs w:val="28"/>
        </w:rPr>
        <w:t>тыс.руб.</w:t>
      </w:r>
      <w:r w:rsidR="00D561CF" w:rsidRPr="00746398">
        <w:rPr>
          <w:rFonts w:ascii="Times New Roman" w:hAnsi="Times New Roman"/>
          <w:sz w:val="28"/>
          <w:szCs w:val="28"/>
        </w:rPr>
        <w:t>, по сравнению с 2017 годом сумма субсидии увеличилась на 12 % в связи с повышением себестоимости 1 тоннокилометр</w:t>
      </w:r>
      <w:r w:rsidR="00713E2E">
        <w:rPr>
          <w:rFonts w:ascii="Times New Roman" w:hAnsi="Times New Roman"/>
          <w:sz w:val="28"/>
          <w:szCs w:val="28"/>
        </w:rPr>
        <w:t>а</w:t>
      </w:r>
      <w:r w:rsidR="00D561CF" w:rsidRPr="00746398">
        <w:rPr>
          <w:rFonts w:ascii="Times New Roman" w:hAnsi="Times New Roman"/>
          <w:sz w:val="28"/>
          <w:szCs w:val="28"/>
        </w:rPr>
        <w:t>.</w:t>
      </w:r>
    </w:p>
    <w:p w:rsidR="00EF17E6" w:rsidRPr="00EF17E6" w:rsidRDefault="00EF17E6" w:rsidP="00681CA9">
      <w:pPr>
        <w:jc w:val="both"/>
        <w:rPr>
          <w:sz w:val="28"/>
          <w:szCs w:val="28"/>
        </w:rPr>
      </w:pPr>
    </w:p>
    <w:p w:rsidR="00D97AA8" w:rsidRDefault="00996A02" w:rsidP="00884B94">
      <w:pPr>
        <w:jc w:val="center"/>
        <w:rPr>
          <w:b/>
          <w:sz w:val="28"/>
          <w:szCs w:val="28"/>
        </w:rPr>
      </w:pPr>
      <w:r w:rsidRPr="00996A02">
        <w:rPr>
          <w:b/>
          <w:sz w:val="28"/>
          <w:szCs w:val="28"/>
        </w:rPr>
        <w:t>1.1.9. Молодежная политика</w:t>
      </w:r>
    </w:p>
    <w:p w:rsidR="005F6A3B" w:rsidRDefault="00EF17E6" w:rsidP="00DC0365">
      <w:pPr>
        <w:tabs>
          <w:tab w:val="left" w:pos="709"/>
        </w:tabs>
        <w:jc w:val="both"/>
        <w:rPr>
          <w:sz w:val="28"/>
          <w:szCs w:val="28"/>
        </w:rPr>
      </w:pPr>
      <w:r w:rsidRPr="00EF17E6">
        <w:rPr>
          <w:sz w:val="28"/>
          <w:szCs w:val="28"/>
        </w:rPr>
        <w:t>Развитие физической культуры, спорта и молодежной политикиосновывается на реализации четырех принятых целевых программах: «Физическая культура и спорт», «Молодежная политика в Качугском районе», «Комплексные меры профилактики злоупотребления наркотическими средствами и психотропными веществами», «Жилье для молодых семей». В 2017 году объем фин</w:t>
      </w:r>
      <w:r w:rsidR="000104E9">
        <w:rPr>
          <w:sz w:val="28"/>
          <w:szCs w:val="28"/>
        </w:rPr>
        <w:t>ансирования данных программ составил 1 156,0 тыс.руб.,</w:t>
      </w:r>
      <w:r w:rsidR="005F6A3B">
        <w:rPr>
          <w:sz w:val="28"/>
          <w:szCs w:val="28"/>
        </w:rPr>
        <w:t xml:space="preserve"> по сравнению с 2016 годом </w:t>
      </w:r>
      <w:r w:rsidR="005F6A3B" w:rsidRPr="005F6A3B">
        <w:rPr>
          <w:sz w:val="28"/>
          <w:szCs w:val="28"/>
        </w:rPr>
        <w:t>( 218,6</w:t>
      </w:r>
      <w:r w:rsidR="000104E9" w:rsidRPr="005F6A3B">
        <w:rPr>
          <w:sz w:val="28"/>
          <w:szCs w:val="28"/>
        </w:rPr>
        <w:t xml:space="preserve"> тыс.руб.</w:t>
      </w:r>
      <w:r w:rsidR="005F6A3B" w:rsidRPr="005F6A3B">
        <w:rPr>
          <w:sz w:val="28"/>
          <w:szCs w:val="28"/>
        </w:rPr>
        <w:t>)финансирование увеличилось в 5,2 раза.</w:t>
      </w:r>
    </w:p>
    <w:p w:rsidR="00EF17E6" w:rsidRPr="00EF17E6" w:rsidRDefault="00EF17E6" w:rsidP="005F6A3B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EF17E6">
        <w:rPr>
          <w:sz w:val="28"/>
          <w:szCs w:val="28"/>
        </w:rPr>
        <w:tab/>
        <w:t xml:space="preserve">Финансирование программы «Физическая культура и спорт» было увеличено практически в 2,5 раза. Финансирование программы «Молодежная политика в Качугском районе» и «Комплексные меры профилактики злоупотребления наркотическими и психотропными веществами» было увеличено вдвое. Программа «Жилье для молодых семей» в 2016 году фактически не действовала,  денежные средства не выделялись. В 2017 году денежные средства по данной программе </w:t>
      </w:r>
      <w:r w:rsidR="00AF72E3">
        <w:rPr>
          <w:sz w:val="28"/>
          <w:szCs w:val="28"/>
        </w:rPr>
        <w:t xml:space="preserve">в сумме 600,0 тыс.руб. </w:t>
      </w:r>
      <w:r w:rsidRPr="00EF17E6">
        <w:rPr>
          <w:sz w:val="28"/>
          <w:szCs w:val="28"/>
        </w:rPr>
        <w:t>освоены полностью.</w:t>
      </w:r>
    </w:p>
    <w:p w:rsidR="005F6A3B" w:rsidRDefault="00EF17E6" w:rsidP="00EF17E6">
      <w:pPr>
        <w:contextualSpacing/>
        <w:jc w:val="both"/>
        <w:rPr>
          <w:sz w:val="28"/>
          <w:szCs w:val="28"/>
        </w:rPr>
      </w:pPr>
      <w:r w:rsidRPr="00EF17E6">
        <w:rPr>
          <w:sz w:val="28"/>
          <w:szCs w:val="28"/>
        </w:rPr>
        <w:t xml:space="preserve">Финансирование программы «Комплексные меры профилактики наркомании и других негативных явлений» освоено на 100%. Приобретено 150 комплектов  превентивных программ обучения «Все цвета, кроме черного». В ноябре </w:t>
      </w:r>
      <w:r w:rsidR="009739DF">
        <w:rPr>
          <w:sz w:val="28"/>
          <w:szCs w:val="28"/>
        </w:rPr>
        <w:t>2017 года специалистами</w:t>
      </w:r>
      <w:r w:rsidR="009739DF" w:rsidRPr="00EF17E6">
        <w:rPr>
          <w:sz w:val="28"/>
          <w:szCs w:val="28"/>
        </w:rPr>
        <w:t xml:space="preserve"> Центра профилактики наркомании  </w:t>
      </w:r>
      <w:r w:rsidRPr="00EF17E6">
        <w:rPr>
          <w:sz w:val="28"/>
          <w:szCs w:val="28"/>
        </w:rPr>
        <w:t>организовано проведение обучающего семин</w:t>
      </w:r>
      <w:r w:rsidR="009739DF">
        <w:rPr>
          <w:sz w:val="28"/>
          <w:szCs w:val="28"/>
        </w:rPr>
        <w:t>ара по профилактике наркомании.</w:t>
      </w:r>
    </w:p>
    <w:p w:rsidR="00EF17E6" w:rsidRDefault="00EF17E6" w:rsidP="00DC0365">
      <w:pPr>
        <w:tabs>
          <w:tab w:val="right" w:pos="709"/>
        </w:tabs>
        <w:jc w:val="both"/>
        <w:rPr>
          <w:color w:val="000000"/>
          <w:sz w:val="28"/>
          <w:szCs w:val="28"/>
        </w:rPr>
      </w:pPr>
      <w:r w:rsidRPr="00EF17E6">
        <w:rPr>
          <w:color w:val="000000"/>
          <w:sz w:val="28"/>
          <w:szCs w:val="28"/>
        </w:rPr>
        <w:t>В течение года прошло 42 спортивных соревнования, в том числе</w:t>
      </w:r>
      <w:r w:rsidR="00370D76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традиционные</w:t>
      </w:r>
      <w:r w:rsidRPr="00EF17E6">
        <w:rPr>
          <w:color w:val="000000"/>
          <w:sz w:val="28"/>
          <w:szCs w:val="28"/>
        </w:rPr>
        <w:t>соревнования по волейболу среди мужских и женских команд, настольному теннису, шашкам и шахматам, дартсу, охотничьему биатлону, традиционному биатлону, спортивной рыбалке, городошному спорту, легкой атлетик</w:t>
      </w:r>
      <w:r>
        <w:rPr>
          <w:color w:val="000000"/>
          <w:sz w:val="28"/>
          <w:szCs w:val="28"/>
        </w:rPr>
        <w:t>е.</w:t>
      </w:r>
    </w:p>
    <w:p w:rsidR="006006E2" w:rsidRPr="009739DF" w:rsidRDefault="006006E2" w:rsidP="00DC0365">
      <w:pPr>
        <w:tabs>
          <w:tab w:val="right" w:pos="709"/>
        </w:tabs>
        <w:contextualSpacing/>
        <w:jc w:val="both"/>
        <w:rPr>
          <w:color w:val="000000"/>
          <w:sz w:val="28"/>
          <w:szCs w:val="28"/>
        </w:rPr>
      </w:pPr>
      <w:r w:rsidRPr="006006E2">
        <w:rPr>
          <w:color w:val="000000"/>
          <w:sz w:val="28"/>
          <w:szCs w:val="28"/>
        </w:rPr>
        <w:t>Приобретена спортивная форма для представителей сборных спортивных команд. Спортсмены Качугского района приняли участие в традиционных летних сельских спортивных играх и в «Турнире пяти районов» (п. Жигалово).</w:t>
      </w:r>
      <w:r w:rsidRPr="009739DF">
        <w:rPr>
          <w:sz w:val="28"/>
          <w:szCs w:val="28"/>
        </w:rPr>
        <w:t xml:space="preserve">Проведены </w:t>
      </w:r>
      <w:r w:rsidR="00EF17E6" w:rsidRPr="009739DF">
        <w:rPr>
          <w:color w:val="000000"/>
          <w:sz w:val="28"/>
          <w:szCs w:val="28"/>
        </w:rPr>
        <w:t>Всероссийский день зимних видов спорта</w:t>
      </w:r>
      <w:r w:rsidRPr="009739DF">
        <w:rPr>
          <w:color w:val="000000"/>
          <w:sz w:val="28"/>
          <w:szCs w:val="28"/>
        </w:rPr>
        <w:t xml:space="preserve">, </w:t>
      </w:r>
      <w:r w:rsidRPr="009739DF">
        <w:rPr>
          <w:sz w:val="28"/>
          <w:szCs w:val="28"/>
        </w:rPr>
        <w:t>с</w:t>
      </w:r>
      <w:r w:rsidR="00EF17E6" w:rsidRPr="009739DF">
        <w:rPr>
          <w:sz w:val="28"/>
          <w:szCs w:val="28"/>
        </w:rPr>
        <w:t>оревнования по бурятской национальной борьбе и конным скачкам</w:t>
      </w:r>
      <w:r w:rsidRPr="009739DF">
        <w:rPr>
          <w:sz w:val="28"/>
          <w:szCs w:val="28"/>
        </w:rPr>
        <w:t>, День муниципального служащего.</w:t>
      </w:r>
    </w:p>
    <w:p w:rsidR="00EF17E6" w:rsidRPr="006006E2" w:rsidRDefault="006006E2" w:rsidP="00DC0365">
      <w:pPr>
        <w:pStyle w:val="a3"/>
        <w:tabs>
          <w:tab w:val="left" w:pos="709"/>
        </w:tabs>
        <w:jc w:val="both"/>
        <w:rPr>
          <w:color w:val="000000"/>
          <w:szCs w:val="28"/>
        </w:rPr>
      </w:pPr>
      <w:r w:rsidRPr="006006E2">
        <w:rPr>
          <w:color w:val="000000"/>
          <w:szCs w:val="28"/>
        </w:rPr>
        <w:t>В 2017 году на уличной территории физкультурно-оздоровительного комплекса «Рекорд»</w:t>
      </w:r>
      <w:r>
        <w:rPr>
          <w:color w:val="000000"/>
          <w:szCs w:val="28"/>
        </w:rPr>
        <w:t>б</w:t>
      </w:r>
      <w:r w:rsidR="00EF17E6" w:rsidRPr="006006E2">
        <w:rPr>
          <w:color w:val="000000"/>
          <w:szCs w:val="28"/>
        </w:rPr>
        <w:t xml:space="preserve">ыли установлены спортивные тренажеры </w:t>
      </w:r>
      <w:r>
        <w:rPr>
          <w:color w:val="000000"/>
          <w:szCs w:val="28"/>
        </w:rPr>
        <w:t>(ВОРКАУТ</w:t>
      </w:r>
      <w:r w:rsidR="00EF17E6" w:rsidRPr="006006E2">
        <w:rPr>
          <w:color w:val="000000"/>
          <w:szCs w:val="28"/>
        </w:rPr>
        <w:t>)на сумму 103,0 тыс. руб.</w:t>
      </w:r>
    </w:p>
    <w:p w:rsidR="00EF17E6" w:rsidRPr="006006E2" w:rsidRDefault="00EF17E6" w:rsidP="001B5AEF">
      <w:pPr>
        <w:pStyle w:val="a3"/>
        <w:tabs>
          <w:tab w:val="left" w:pos="709"/>
        </w:tabs>
        <w:jc w:val="both"/>
        <w:rPr>
          <w:color w:val="000000"/>
          <w:szCs w:val="28"/>
        </w:rPr>
      </w:pPr>
      <w:r w:rsidRPr="006006E2">
        <w:rPr>
          <w:szCs w:val="28"/>
        </w:rPr>
        <w:t>В рамках действующей программы «Молодежная политика в Качугском районе» прошли традиционные мероприятия: военно-спортивная игра «Патриот», «День призывника», «Бессмертный полк», «Георгиевская ленточка», заочные викторины и конкурсы, направленные на пропаганду ЗОЖ, патриотическое воспитание и т.д. Четыре ребенка согласно разнарядке Министерства по молодежной политике получили путевки во всероссийские детские центры «Орленок» и «Океан».</w:t>
      </w:r>
    </w:p>
    <w:p w:rsidR="00EF17E6" w:rsidRPr="006006E2" w:rsidRDefault="00EF17E6" w:rsidP="00DC0365">
      <w:pPr>
        <w:pStyle w:val="ae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006E2">
        <w:rPr>
          <w:rFonts w:ascii="Times New Roman" w:hAnsi="Times New Roman"/>
          <w:sz w:val="28"/>
          <w:szCs w:val="28"/>
        </w:rPr>
        <w:t xml:space="preserve">В апреле 2017 года создано местное отделение всероссийского патриотического движения «ЮНАРМИЯ», в котором сегодня числится 78 детей.  В рамках поддержки </w:t>
      </w:r>
      <w:r w:rsidRPr="006006E2">
        <w:rPr>
          <w:rFonts w:ascii="Times New Roman" w:hAnsi="Times New Roman"/>
          <w:sz w:val="28"/>
          <w:szCs w:val="28"/>
        </w:rPr>
        <w:lastRenderedPageBreak/>
        <w:t xml:space="preserve">данного движения прошла акция «Свеча памяти», приуроченная к 9 мая, военно-полевая игра «Зарница», которая состоялась в июне 2017 года.  </w:t>
      </w:r>
    </w:p>
    <w:p w:rsidR="00EF17E6" w:rsidRPr="006006E2" w:rsidRDefault="00EF17E6" w:rsidP="00DC0365">
      <w:pPr>
        <w:pStyle w:val="ae"/>
        <w:tabs>
          <w:tab w:val="righ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006E2">
        <w:rPr>
          <w:rFonts w:ascii="Times New Roman" w:hAnsi="Times New Roman"/>
          <w:sz w:val="28"/>
          <w:szCs w:val="28"/>
        </w:rPr>
        <w:t xml:space="preserve">Впервые на территории района состоялись соревнования по внедорожным гонкам «На Берлин – 2017», которые прошли в мае прошлого года. В июле проведен день молодежи «В стиле 90-х». </w:t>
      </w:r>
    </w:p>
    <w:p w:rsidR="003D10EC" w:rsidRDefault="00EF17E6" w:rsidP="003D10EC">
      <w:pPr>
        <w:contextualSpacing/>
        <w:jc w:val="both"/>
        <w:rPr>
          <w:color w:val="000000"/>
          <w:sz w:val="28"/>
          <w:szCs w:val="28"/>
        </w:rPr>
      </w:pPr>
      <w:r w:rsidRPr="006006E2">
        <w:rPr>
          <w:sz w:val="28"/>
          <w:szCs w:val="28"/>
        </w:rPr>
        <w:t>Приобретена форма и оказана финансовая поддержка команде КВН Верхоленского сельского поселения «Замуянск</w:t>
      </w:r>
      <w:r w:rsidR="006006E2" w:rsidRPr="006006E2">
        <w:rPr>
          <w:sz w:val="28"/>
          <w:szCs w:val="28"/>
        </w:rPr>
        <w:t>»</w:t>
      </w:r>
      <w:r w:rsidR="006006E2" w:rsidRPr="006006E2">
        <w:rPr>
          <w:color w:val="000000"/>
          <w:sz w:val="28"/>
          <w:szCs w:val="28"/>
        </w:rPr>
        <w:t>, занявшей 3 место в Байкальской школьной лиге КВН</w:t>
      </w:r>
      <w:r w:rsidR="003D10EC">
        <w:rPr>
          <w:color w:val="000000"/>
          <w:sz w:val="28"/>
          <w:szCs w:val="28"/>
        </w:rPr>
        <w:t>.</w:t>
      </w:r>
    </w:p>
    <w:p w:rsidR="00D97AA8" w:rsidRPr="003D10EC" w:rsidRDefault="005F6A3B" w:rsidP="003D10EC">
      <w:pPr>
        <w:contextualSpacing/>
        <w:jc w:val="both"/>
        <w:rPr>
          <w:color w:val="000000"/>
          <w:sz w:val="28"/>
          <w:szCs w:val="28"/>
        </w:rPr>
      </w:pPr>
      <w:r w:rsidRPr="003D10EC">
        <w:rPr>
          <w:sz w:val="28"/>
          <w:szCs w:val="28"/>
        </w:rPr>
        <w:t>В 2018 году на реализацию данных программ запланировано 1 708,0 тыс.руб., почти в 1,5 раза больше, чем в 2017 году, денежные средства освоены полностью.</w:t>
      </w:r>
    </w:p>
    <w:p w:rsidR="00A51E52" w:rsidRPr="00A51E52" w:rsidRDefault="00A51E52" w:rsidP="00DC0365">
      <w:pPr>
        <w:tabs>
          <w:tab w:val="right" w:pos="709"/>
        </w:tabs>
        <w:contextualSpacing/>
        <w:jc w:val="both"/>
        <w:rPr>
          <w:color w:val="000000"/>
          <w:sz w:val="28"/>
          <w:szCs w:val="28"/>
        </w:rPr>
      </w:pPr>
      <w:r w:rsidRPr="00A51E52">
        <w:rPr>
          <w:color w:val="000000"/>
          <w:sz w:val="28"/>
          <w:szCs w:val="28"/>
        </w:rPr>
        <w:t xml:space="preserve">По </w:t>
      </w:r>
      <w:r w:rsidRPr="00A51E52">
        <w:rPr>
          <w:sz w:val="28"/>
          <w:szCs w:val="28"/>
        </w:rPr>
        <w:t>программе «Молодым семьям – доступное жилье» в 2017 году две семьи получили свидетельства на социальную выплату</w:t>
      </w:r>
      <w:r w:rsidR="00BD07C1">
        <w:rPr>
          <w:sz w:val="28"/>
          <w:szCs w:val="28"/>
        </w:rPr>
        <w:t xml:space="preserve"> на общую сумму 1 094, 400 тыс. руб., в том числе из бюджета района – 600,0 тыс.руб. В </w:t>
      </w:r>
      <w:r w:rsidR="00207B76" w:rsidRPr="00BD07C1">
        <w:rPr>
          <w:sz w:val="28"/>
          <w:szCs w:val="28"/>
        </w:rPr>
        <w:t xml:space="preserve">2018 году </w:t>
      </w:r>
      <w:r w:rsidR="00BD07C1" w:rsidRPr="00A51E52">
        <w:rPr>
          <w:sz w:val="28"/>
          <w:szCs w:val="28"/>
        </w:rPr>
        <w:t>сви</w:t>
      </w:r>
      <w:r w:rsidR="00BD07C1">
        <w:rPr>
          <w:sz w:val="28"/>
          <w:szCs w:val="28"/>
        </w:rPr>
        <w:t>детельства</w:t>
      </w:r>
      <w:r w:rsidR="00BD07C1" w:rsidRPr="00A51E52">
        <w:rPr>
          <w:sz w:val="28"/>
          <w:szCs w:val="28"/>
        </w:rPr>
        <w:t xml:space="preserve"> на социальную выплату</w:t>
      </w:r>
      <w:r w:rsidR="00BD07C1" w:rsidRPr="00BD07C1">
        <w:rPr>
          <w:sz w:val="28"/>
          <w:szCs w:val="28"/>
        </w:rPr>
        <w:t xml:space="preserve">получили 4 семьи на общую сумму </w:t>
      </w:r>
      <w:r w:rsidR="00BD07C1">
        <w:rPr>
          <w:sz w:val="28"/>
          <w:szCs w:val="28"/>
        </w:rPr>
        <w:t>1 550, 400 тыс</w:t>
      </w:r>
      <w:r w:rsidR="00207B76" w:rsidRPr="00BD07C1">
        <w:rPr>
          <w:sz w:val="28"/>
          <w:szCs w:val="28"/>
        </w:rPr>
        <w:t>.</w:t>
      </w:r>
      <w:r w:rsidR="00BD07C1">
        <w:rPr>
          <w:sz w:val="28"/>
          <w:szCs w:val="28"/>
        </w:rPr>
        <w:t>руб., в том из бюджета района – 700,0 тыс.руб.</w:t>
      </w:r>
    </w:p>
    <w:p w:rsidR="008E2E6D" w:rsidRDefault="008E2E6D" w:rsidP="00884B94">
      <w:pPr>
        <w:ind w:firstLine="708"/>
        <w:jc w:val="center"/>
        <w:rPr>
          <w:b/>
          <w:i/>
          <w:color w:val="000000"/>
        </w:rPr>
      </w:pPr>
    </w:p>
    <w:p w:rsidR="00871D22" w:rsidRDefault="00871D22" w:rsidP="00884B94">
      <w:pPr>
        <w:ind w:firstLine="708"/>
        <w:jc w:val="center"/>
        <w:rPr>
          <w:b/>
          <w:i/>
          <w:sz w:val="28"/>
          <w:szCs w:val="28"/>
        </w:rPr>
      </w:pPr>
      <w:r w:rsidRPr="0097387B">
        <w:rPr>
          <w:b/>
          <w:sz w:val="28"/>
          <w:szCs w:val="28"/>
        </w:rPr>
        <w:t>1.1.10. Налоговая и бюджетная политика</w:t>
      </w:r>
    </w:p>
    <w:p w:rsidR="00461334" w:rsidRDefault="00871D22" w:rsidP="00A51E52">
      <w:pPr>
        <w:ind w:firstLine="708"/>
        <w:jc w:val="both"/>
        <w:rPr>
          <w:sz w:val="28"/>
          <w:szCs w:val="28"/>
        </w:rPr>
      </w:pPr>
      <w:r w:rsidRPr="00B94233">
        <w:rPr>
          <w:i/>
          <w:sz w:val="28"/>
          <w:szCs w:val="28"/>
        </w:rPr>
        <w:t>Основным источником финансового обеспечения</w:t>
      </w:r>
      <w:r>
        <w:rPr>
          <w:sz w:val="28"/>
          <w:szCs w:val="28"/>
        </w:rPr>
        <w:t>всех сфер деятельности Качугского</w:t>
      </w:r>
      <w:r w:rsidR="000160D4">
        <w:rPr>
          <w:sz w:val="28"/>
          <w:szCs w:val="28"/>
        </w:rPr>
        <w:t>района</w:t>
      </w:r>
      <w:r w:rsidRPr="007F507F">
        <w:rPr>
          <w:sz w:val="28"/>
          <w:szCs w:val="28"/>
        </w:rPr>
        <w:t xml:space="preserve">являются средства, получаемые из </w:t>
      </w:r>
      <w:r>
        <w:rPr>
          <w:sz w:val="28"/>
          <w:szCs w:val="28"/>
        </w:rPr>
        <w:t xml:space="preserve">районного и </w:t>
      </w:r>
      <w:r w:rsidRPr="007F507F">
        <w:rPr>
          <w:sz w:val="28"/>
          <w:szCs w:val="28"/>
        </w:rPr>
        <w:t>областного</w:t>
      </w:r>
      <w:r>
        <w:rPr>
          <w:sz w:val="28"/>
          <w:szCs w:val="28"/>
        </w:rPr>
        <w:t xml:space="preserve"> бюджетов</w:t>
      </w:r>
      <w:r w:rsidRPr="007F507F">
        <w:rPr>
          <w:sz w:val="28"/>
          <w:szCs w:val="28"/>
        </w:rPr>
        <w:t>.</w:t>
      </w:r>
    </w:p>
    <w:p w:rsidR="00F36E0C" w:rsidRPr="00A51E52" w:rsidRDefault="007145A8" w:rsidP="00F36E0C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Таблица 10</w:t>
      </w:r>
    </w:p>
    <w:p w:rsidR="00461334" w:rsidRPr="001A220B" w:rsidRDefault="00461334" w:rsidP="00461334">
      <w:pPr>
        <w:rPr>
          <w:sz w:val="28"/>
          <w:szCs w:val="28"/>
        </w:rPr>
      </w:pPr>
      <w:r w:rsidRPr="001A220B">
        <w:rPr>
          <w:sz w:val="28"/>
          <w:szCs w:val="28"/>
        </w:rPr>
        <w:t xml:space="preserve">    Доходы консолидированного бюджета МО «Качугский район» в 2016-2017 годах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4"/>
        <w:gridCol w:w="2084"/>
        <w:gridCol w:w="2461"/>
        <w:gridCol w:w="1707"/>
        <w:gridCol w:w="2262"/>
      </w:tblGrid>
      <w:tr w:rsidR="00461334" w:rsidRPr="001A220B" w:rsidTr="00F36E0C">
        <w:tc>
          <w:tcPr>
            <w:tcW w:w="2084" w:type="dxa"/>
          </w:tcPr>
          <w:p w:rsidR="00461334" w:rsidRPr="001A220B" w:rsidRDefault="00461334" w:rsidP="0099638C">
            <w:pPr>
              <w:jc w:val="center"/>
              <w:rPr>
                <w:sz w:val="28"/>
                <w:szCs w:val="28"/>
              </w:rPr>
            </w:pPr>
            <w:r w:rsidRPr="001A220B">
              <w:rPr>
                <w:sz w:val="28"/>
                <w:szCs w:val="28"/>
              </w:rPr>
              <w:t>Год</w:t>
            </w:r>
          </w:p>
        </w:tc>
        <w:tc>
          <w:tcPr>
            <w:tcW w:w="2084" w:type="dxa"/>
          </w:tcPr>
          <w:p w:rsidR="00461334" w:rsidRPr="001A220B" w:rsidRDefault="00461334" w:rsidP="0099638C">
            <w:pPr>
              <w:jc w:val="center"/>
              <w:rPr>
                <w:sz w:val="28"/>
                <w:szCs w:val="28"/>
              </w:rPr>
            </w:pPr>
            <w:r w:rsidRPr="001A220B">
              <w:rPr>
                <w:sz w:val="28"/>
                <w:szCs w:val="28"/>
              </w:rPr>
              <w:t>Собственные доходы (тыс. руб.)</w:t>
            </w:r>
          </w:p>
        </w:tc>
        <w:tc>
          <w:tcPr>
            <w:tcW w:w="2461" w:type="dxa"/>
          </w:tcPr>
          <w:p w:rsidR="00461334" w:rsidRPr="001A220B" w:rsidRDefault="00461334" w:rsidP="0099638C">
            <w:pPr>
              <w:jc w:val="center"/>
              <w:rPr>
                <w:sz w:val="28"/>
                <w:szCs w:val="28"/>
              </w:rPr>
            </w:pPr>
            <w:r w:rsidRPr="001A220B">
              <w:rPr>
                <w:sz w:val="28"/>
                <w:szCs w:val="28"/>
              </w:rPr>
              <w:t>Безвозмездные поступления (тыс. руб.)</w:t>
            </w:r>
          </w:p>
        </w:tc>
        <w:tc>
          <w:tcPr>
            <w:tcW w:w="1707" w:type="dxa"/>
          </w:tcPr>
          <w:p w:rsidR="00461334" w:rsidRPr="001A220B" w:rsidRDefault="00461334" w:rsidP="00A871B8">
            <w:pPr>
              <w:ind w:firstLine="317"/>
              <w:jc w:val="center"/>
              <w:rPr>
                <w:sz w:val="28"/>
                <w:szCs w:val="28"/>
              </w:rPr>
            </w:pPr>
            <w:r w:rsidRPr="001A220B">
              <w:rPr>
                <w:sz w:val="28"/>
                <w:szCs w:val="28"/>
              </w:rPr>
              <w:t>Всего</w:t>
            </w:r>
          </w:p>
        </w:tc>
        <w:tc>
          <w:tcPr>
            <w:tcW w:w="2262" w:type="dxa"/>
          </w:tcPr>
          <w:p w:rsidR="00461334" w:rsidRPr="001A220B" w:rsidRDefault="00461334" w:rsidP="0099638C">
            <w:pPr>
              <w:jc w:val="center"/>
              <w:rPr>
                <w:sz w:val="28"/>
                <w:szCs w:val="28"/>
              </w:rPr>
            </w:pPr>
            <w:r w:rsidRPr="001A220B">
              <w:rPr>
                <w:sz w:val="28"/>
                <w:szCs w:val="28"/>
              </w:rPr>
              <w:t>Доля безвозмездных поступлений в доходной части (%)</w:t>
            </w:r>
          </w:p>
        </w:tc>
      </w:tr>
      <w:tr w:rsidR="00461334" w:rsidRPr="001A220B" w:rsidTr="00F36E0C">
        <w:tc>
          <w:tcPr>
            <w:tcW w:w="2084" w:type="dxa"/>
          </w:tcPr>
          <w:p w:rsidR="00461334" w:rsidRPr="001A220B" w:rsidRDefault="00461334" w:rsidP="0099638C">
            <w:pPr>
              <w:jc w:val="center"/>
              <w:rPr>
                <w:b/>
                <w:sz w:val="28"/>
                <w:szCs w:val="28"/>
              </w:rPr>
            </w:pPr>
            <w:r w:rsidRPr="001A220B"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2084" w:type="dxa"/>
          </w:tcPr>
          <w:p w:rsidR="00461334" w:rsidRPr="001A220B" w:rsidRDefault="00461334" w:rsidP="0099638C">
            <w:pPr>
              <w:jc w:val="center"/>
              <w:rPr>
                <w:sz w:val="28"/>
                <w:szCs w:val="28"/>
              </w:rPr>
            </w:pPr>
            <w:r w:rsidRPr="001A220B">
              <w:rPr>
                <w:sz w:val="28"/>
                <w:szCs w:val="28"/>
              </w:rPr>
              <w:t>93051,0</w:t>
            </w:r>
          </w:p>
        </w:tc>
        <w:tc>
          <w:tcPr>
            <w:tcW w:w="2461" w:type="dxa"/>
          </w:tcPr>
          <w:p w:rsidR="00461334" w:rsidRPr="001A220B" w:rsidRDefault="00461334" w:rsidP="0099638C">
            <w:pPr>
              <w:jc w:val="center"/>
              <w:rPr>
                <w:sz w:val="28"/>
                <w:szCs w:val="28"/>
              </w:rPr>
            </w:pPr>
            <w:r w:rsidRPr="001A220B">
              <w:rPr>
                <w:sz w:val="28"/>
                <w:szCs w:val="28"/>
              </w:rPr>
              <w:t>587065</w:t>
            </w:r>
          </w:p>
        </w:tc>
        <w:tc>
          <w:tcPr>
            <w:tcW w:w="1707" w:type="dxa"/>
          </w:tcPr>
          <w:p w:rsidR="00461334" w:rsidRPr="001A220B" w:rsidRDefault="00461334" w:rsidP="00A871B8">
            <w:pPr>
              <w:ind w:firstLine="175"/>
              <w:jc w:val="center"/>
              <w:rPr>
                <w:sz w:val="28"/>
                <w:szCs w:val="28"/>
              </w:rPr>
            </w:pPr>
            <w:r w:rsidRPr="001A220B">
              <w:rPr>
                <w:sz w:val="28"/>
                <w:szCs w:val="28"/>
              </w:rPr>
              <w:t>680116</w:t>
            </w:r>
          </w:p>
        </w:tc>
        <w:tc>
          <w:tcPr>
            <w:tcW w:w="2262" w:type="dxa"/>
          </w:tcPr>
          <w:p w:rsidR="00461334" w:rsidRPr="001A220B" w:rsidRDefault="00461334" w:rsidP="0099638C">
            <w:pPr>
              <w:jc w:val="center"/>
              <w:rPr>
                <w:sz w:val="28"/>
                <w:szCs w:val="28"/>
              </w:rPr>
            </w:pPr>
            <w:r w:rsidRPr="001A220B">
              <w:rPr>
                <w:sz w:val="28"/>
                <w:szCs w:val="28"/>
              </w:rPr>
              <w:t>86,30</w:t>
            </w:r>
          </w:p>
        </w:tc>
      </w:tr>
      <w:tr w:rsidR="00461334" w:rsidRPr="001A220B" w:rsidTr="00F36E0C">
        <w:tc>
          <w:tcPr>
            <w:tcW w:w="2084" w:type="dxa"/>
          </w:tcPr>
          <w:p w:rsidR="00461334" w:rsidRPr="001A220B" w:rsidRDefault="00461334" w:rsidP="0099638C">
            <w:pPr>
              <w:jc w:val="center"/>
              <w:rPr>
                <w:b/>
                <w:sz w:val="28"/>
                <w:szCs w:val="28"/>
              </w:rPr>
            </w:pPr>
            <w:r w:rsidRPr="001A220B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2084" w:type="dxa"/>
          </w:tcPr>
          <w:p w:rsidR="00461334" w:rsidRPr="001A220B" w:rsidRDefault="00461334" w:rsidP="0099638C">
            <w:pPr>
              <w:jc w:val="center"/>
              <w:rPr>
                <w:sz w:val="28"/>
                <w:szCs w:val="28"/>
              </w:rPr>
            </w:pPr>
            <w:r w:rsidRPr="001A220B">
              <w:rPr>
                <w:sz w:val="28"/>
                <w:szCs w:val="28"/>
              </w:rPr>
              <w:t>105183,2</w:t>
            </w:r>
          </w:p>
        </w:tc>
        <w:tc>
          <w:tcPr>
            <w:tcW w:w="2461" w:type="dxa"/>
          </w:tcPr>
          <w:p w:rsidR="00461334" w:rsidRPr="001A220B" w:rsidRDefault="00461334" w:rsidP="0099638C">
            <w:pPr>
              <w:jc w:val="center"/>
              <w:rPr>
                <w:sz w:val="28"/>
                <w:szCs w:val="28"/>
              </w:rPr>
            </w:pPr>
            <w:r w:rsidRPr="001A220B">
              <w:rPr>
                <w:sz w:val="28"/>
                <w:szCs w:val="28"/>
              </w:rPr>
              <w:t>691093</w:t>
            </w:r>
          </w:p>
        </w:tc>
        <w:tc>
          <w:tcPr>
            <w:tcW w:w="1707" w:type="dxa"/>
          </w:tcPr>
          <w:p w:rsidR="00461334" w:rsidRPr="001A220B" w:rsidRDefault="00461334" w:rsidP="00A871B8">
            <w:pPr>
              <w:ind w:firstLine="175"/>
              <w:jc w:val="center"/>
              <w:rPr>
                <w:sz w:val="28"/>
                <w:szCs w:val="28"/>
              </w:rPr>
            </w:pPr>
            <w:r w:rsidRPr="001A220B">
              <w:rPr>
                <w:sz w:val="28"/>
                <w:szCs w:val="28"/>
              </w:rPr>
              <w:t>796276,2</w:t>
            </w:r>
          </w:p>
        </w:tc>
        <w:tc>
          <w:tcPr>
            <w:tcW w:w="2262" w:type="dxa"/>
          </w:tcPr>
          <w:p w:rsidR="00461334" w:rsidRPr="001A220B" w:rsidRDefault="00461334" w:rsidP="0099638C">
            <w:pPr>
              <w:jc w:val="center"/>
              <w:rPr>
                <w:sz w:val="28"/>
                <w:szCs w:val="28"/>
              </w:rPr>
            </w:pPr>
            <w:r w:rsidRPr="001A220B">
              <w:rPr>
                <w:sz w:val="28"/>
                <w:szCs w:val="28"/>
              </w:rPr>
              <w:t>86,79</w:t>
            </w:r>
          </w:p>
        </w:tc>
      </w:tr>
    </w:tbl>
    <w:p w:rsidR="00461334" w:rsidRPr="00461334" w:rsidRDefault="00461334" w:rsidP="00DC0365">
      <w:pPr>
        <w:tabs>
          <w:tab w:val="left" w:pos="709"/>
        </w:tabs>
        <w:jc w:val="both"/>
        <w:rPr>
          <w:b/>
          <w:i/>
          <w:sz w:val="28"/>
          <w:szCs w:val="28"/>
          <w:highlight w:val="lightGray"/>
        </w:rPr>
      </w:pPr>
      <w:r w:rsidRPr="001A220B">
        <w:rPr>
          <w:sz w:val="28"/>
          <w:szCs w:val="28"/>
        </w:rPr>
        <w:t>Доходы консолидированного бюджета</w:t>
      </w:r>
      <w:r>
        <w:rPr>
          <w:sz w:val="28"/>
          <w:szCs w:val="28"/>
        </w:rPr>
        <w:t>в 2017</w:t>
      </w:r>
      <w:r w:rsidRPr="00461334">
        <w:rPr>
          <w:sz w:val="28"/>
          <w:szCs w:val="28"/>
        </w:rPr>
        <w:t xml:space="preserve"> году выросли по сравнению с 2016 годом на 17% и составили  – 796, 276 млн. руб. или 100,07% от плана (795,5 млн. руб.), доля безвозмездных поступлений - 86,79%.</w:t>
      </w:r>
    </w:p>
    <w:p w:rsidR="008E2E6D" w:rsidRDefault="00461334" w:rsidP="00461334">
      <w:pPr>
        <w:ind w:firstLine="708"/>
        <w:jc w:val="both"/>
        <w:rPr>
          <w:sz w:val="28"/>
          <w:szCs w:val="28"/>
        </w:rPr>
      </w:pPr>
      <w:r w:rsidRPr="000160D4">
        <w:rPr>
          <w:sz w:val="28"/>
          <w:szCs w:val="28"/>
        </w:rPr>
        <w:t>Кредиторская задолженно</w:t>
      </w:r>
      <w:r w:rsidR="000160D4">
        <w:rPr>
          <w:sz w:val="28"/>
          <w:szCs w:val="28"/>
        </w:rPr>
        <w:t xml:space="preserve">сть консолидированного бюджета </w:t>
      </w:r>
      <w:r w:rsidR="00F03A00">
        <w:rPr>
          <w:sz w:val="28"/>
          <w:szCs w:val="28"/>
        </w:rPr>
        <w:t>муниципального образования</w:t>
      </w:r>
      <w:r w:rsidR="00AF72E3">
        <w:rPr>
          <w:sz w:val="28"/>
          <w:szCs w:val="28"/>
        </w:rPr>
        <w:t xml:space="preserve"> «Качугский район» на </w:t>
      </w:r>
      <w:r w:rsidRPr="000160D4">
        <w:rPr>
          <w:sz w:val="28"/>
          <w:szCs w:val="28"/>
        </w:rPr>
        <w:t>1 января  2016 года составляла 23,828 млн.руб., на 1 января 2017 года – 7, 988 млн.руб., на 1 ян</w:t>
      </w:r>
      <w:r w:rsidR="00F03A00">
        <w:rPr>
          <w:sz w:val="28"/>
          <w:szCs w:val="28"/>
        </w:rPr>
        <w:t>варя 2018 года – 3,166 млн.руб.</w:t>
      </w:r>
      <w:r w:rsidR="008E2E6D">
        <w:rPr>
          <w:sz w:val="28"/>
          <w:szCs w:val="28"/>
        </w:rPr>
        <w:t xml:space="preserve">На конец </w:t>
      </w:r>
      <w:r w:rsidR="008E2E6D" w:rsidRPr="008E2E6D">
        <w:rPr>
          <w:sz w:val="28"/>
          <w:szCs w:val="28"/>
        </w:rPr>
        <w:t xml:space="preserve">2018 года задолженность составит </w:t>
      </w:r>
      <w:r w:rsidR="00F03A00">
        <w:rPr>
          <w:sz w:val="28"/>
          <w:szCs w:val="28"/>
        </w:rPr>
        <w:t>0,461 млн</w:t>
      </w:r>
      <w:r w:rsidR="008E2E6D" w:rsidRPr="008E2E6D">
        <w:rPr>
          <w:sz w:val="28"/>
          <w:szCs w:val="28"/>
        </w:rPr>
        <w:t>.руб.</w:t>
      </w:r>
    </w:p>
    <w:p w:rsidR="00461334" w:rsidRPr="000160D4" w:rsidRDefault="00461334" w:rsidP="00461334">
      <w:pPr>
        <w:ind w:firstLine="708"/>
        <w:jc w:val="both"/>
        <w:rPr>
          <w:sz w:val="28"/>
          <w:szCs w:val="28"/>
        </w:rPr>
      </w:pPr>
      <w:r w:rsidRPr="000160D4">
        <w:rPr>
          <w:sz w:val="28"/>
          <w:szCs w:val="28"/>
        </w:rPr>
        <w:t>В 2017 году из районного фонда финансовой поддержки в поселения направлены денежные средства в сумме 80,73 млн.руб., в том числе: из областного бюджета – 72,07 млн.руб.</w:t>
      </w:r>
      <w:r w:rsidR="000C2307">
        <w:rPr>
          <w:sz w:val="28"/>
          <w:szCs w:val="28"/>
        </w:rPr>
        <w:t>, из местного бюджета – 8,66 млн</w:t>
      </w:r>
      <w:r w:rsidRPr="000160D4">
        <w:rPr>
          <w:sz w:val="28"/>
          <w:szCs w:val="28"/>
        </w:rPr>
        <w:t>.руб.</w:t>
      </w:r>
      <w:r w:rsidR="00F03A00">
        <w:rPr>
          <w:sz w:val="28"/>
          <w:szCs w:val="28"/>
        </w:rPr>
        <w:t xml:space="preserve"> В 2018 году </w:t>
      </w:r>
      <w:r w:rsidR="00AF72E3" w:rsidRPr="008E2E6D">
        <w:rPr>
          <w:sz w:val="28"/>
          <w:szCs w:val="28"/>
        </w:rPr>
        <w:t xml:space="preserve">в поселения направлены денежные средства в сумме </w:t>
      </w:r>
      <w:r w:rsidR="008E2E6D" w:rsidRPr="008E2E6D">
        <w:rPr>
          <w:sz w:val="28"/>
          <w:szCs w:val="28"/>
        </w:rPr>
        <w:t xml:space="preserve">90,504 </w:t>
      </w:r>
      <w:r w:rsidR="00AF72E3" w:rsidRPr="008E2E6D">
        <w:rPr>
          <w:sz w:val="28"/>
          <w:szCs w:val="28"/>
        </w:rPr>
        <w:t>млн.руб., в том числе: из областног</w:t>
      </w:r>
      <w:r w:rsidR="008E2E6D" w:rsidRPr="008E2E6D">
        <w:rPr>
          <w:sz w:val="28"/>
          <w:szCs w:val="28"/>
        </w:rPr>
        <w:t>о бюджета – 79,127</w:t>
      </w:r>
      <w:r w:rsidR="00AF72E3" w:rsidRPr="008E2E6D">
        <w:rPr>
          <w:sz w:val="28"/>
          <w:szCs w:val="28"/>
        </w:rPr>
        <w:t xml:space="preserve"> млн.</w:t>
      </w:r>
      <w:r w:rsidR="008E2E6D" w:rsidRPr="008E2E6D">
        <w:rPr>
          <w:sz w:val="28"/>
          <w:szCs w:val="28"/>
        </w:rPr>
        <w:t>руб., из местного бюджета – 11,377</w:t>
      </w:r>
      <w:r w:rsidR="00AF72E3" w:rsidRPr="008E2E6D">
        <w:rPr>
          <w:sz w:val="28"/>
          <w:szCs w:val="28"/>
        </w:rPr>
        <w:t xml:space="preserve"> млн.руб.</w:t>
      </w:r>
    </w:p>
    <w:p w:rsidR="00AF72E3" w:rsidRDefault="00461334" w:rsidP="000160D4">
      <w:pPr>
        <w:ind w:firstLine="708"/>
        <w:jc w:val="both"/>
        <w:rPr>
          <w:sz w:val="28"/>
          <w:szCs w:val="28"/>
        </w:rPr>
      </w:pPr>
      <w:r w:rsidRPr="000160D4">
        <w:rPr>
          <w:sz w:val="28"/>
          <w:szCs w:val="28"/>
        </w:rPr>
        <w:t xml:space="preserve">Основным видом дохода консолидированного бюджета муниципального образования «Качугский район»  остается налог на доходы физических лиц. За  2017 </w:t>
      </w:r>
      <w:r w:rsidRPr="000160D4">
        <w:rPr>
          <w:sz w:val="28"/>
          <w:szCs w:val="28"/>
        </w:rPr>
        <w:lastRenderedPageBreak/>
        <w:t>год  по данному виду дохода получено 50,027 млн.руб. при плане 47,603 млн.руб. или 105,1 % от утвержденных годовых значений</w:t>
      </w:r>
      <w:r w:rsidR="003E7447">
        <w:rPr>
          <w:sz w:val="28"/>
          <w:szCs w:val="28"/>
        </w:rPr>
        <w:t xml:space="preserve">. </w:t>
      </w:r>
      <w:r w:rsidR="00AF72E3" w:rsidRPr="008E2E6D">
        <w:rPr>
          <w:sz w:val="28"/>
          <w:szCs w:val="28"/>
        </w:rPr>
        <w:t>За  2018 году  по дан</w:t>
      </w:r>
      <w:r w:rsidR="008E2E6D" w:rsidRPr="008E2E6D">
        <w:rPr>
          <w:sz w:val="28"/>
          <w:szCs w:val="28"/>
        </w:rPr>
        <w:t xml:space="preserve">ному виду дохода получено 53,248 </w:t>
      </w:r>
      <w:r w:rsidR="00AF72E3" w:rsidRPr="008E2E6D">
        <w:rPr>
          <w:sz w:val="28"/>
          <w:szCs w:val="28"/>
        </w:rPr>
        <w:t>млн.руб.</w:t>
      </w:r>
      <w:r w:rsidR="00F03A00">
        <w:rPr>
          <w:sz w:val="28"/>
          <w:szCs w:val="28"/>
        </w:rPr>
        <w:t>, рост составил 6,4%.</w:t>
      </w:r>
    </w:p>
    <w:p w:rsidR="000160D4" w:rsidRDefault="00461334" w:rsidP="000160D4">
      <w:pPr>
        <w:ind w:firstLine="708"/>
        <w:jc w:val="both"/>
        <w:rPr>
          <w:sz w:val="28"/>
          <w:szCs w:val="28"/>
        </w:rPr>
      </w:pPr>
      <w:r w:rsidRPr="000160D4">
        <w:rPr>
          <w:sz w:val="28"/>
          <w:szCs w:val="28"/>
        </w:rPr>
        <w:t xml:space="preserve"> Удельный вес НДФЛ во всех налоговых и неналоговых доходах консолидированного бюджета составляет</w:t>
      </w:r>
      <w:r w:rsidR="008E2E6D">
        <w:rPr>
          <w:sz w:val="28"/>
          <w:szCs w:val="28"/>
        </w:rPr>
        <w:t xml:space="preserve"> 47,6%.</w:t>
      </w:r>
    </w:p>
    <w:p w:rsidR="00D2160E" w:rsidRDefault="00D2160E" w:rsidP="0094722C">
      <w:pPr>
        <w:jc w:val="center"/>
        <w:rPr>
          <w:b/>
          <w:sz w:val="28"/>
          <w:szCs w:val="28"/>
        </w:rPr>
      </w:pPr>
    </w:p>
    <w:p w:rsidR="00681CA9" w:rsidRPr="00871D22" w:rsidRDefault="00871D22" w:rsidP="0094722C">
      <w:pPr>
        <w:jc w:val="center"/>
        <w:rPr>
          <w:b/>
          <w:sz w:val="28"/>
          <w:szCs w:val="28"/>
        </w:rPr>
      </w:pPr>
      <w:r w:rsidRPr="00871D22">
        <w:rPr>
          <w:b/>
          <w:sz w:val="28"/>
          <w:szCs w:val="28"/>
        </w:rPr>
        <w:t>1.1.11. Состояние окружающей среды</w:t>
      </w:r>
      <w:r w:rsidR="0094722C">
        <w:rPr>
          <w:b/>
          <w:sz w:val="28"/>
          <w:szCs w:val="28"/>
        </w:rPr>
        <w:t>.</w:t>
      </w:r>
    </w:p>
    <w:p w:rsidR="004B3701" w:rsidRDefault="00461334" w:rsidP="00370D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222E3B" w:rsidRPr="00461334">
        <w:rPr>
          <w:sz w:val="28"/>
          <w:szCs w:val="28"/>
        </w:rPr>
        <w:t>кологическая обстановка</w:t>
      </w:r>
      <w:r>
        <w:rPr>
          <w:sz w:val="28"/>
          <w:szCs w:val="28"/>
        </w:rPr>
        <w:t xml:space="preserve"> в </w:t>
      </w:r>
      <w:r w:rsidR="00F31EC8">
        <w:rPr>
          <w:sz w:val="28"/>
          <w:szCs w:val="28"/>
        </w:rPr>
        <w:t>районе</w:t>
      </w:r>
      <w:r w:rsidR="00222E3B" w:rsidRPr="003E0932">
        <w:rPr>
          <w:sz w:val="28"/>
          <w:szCs w:val="28"/>
        </w:rPr>
        <w:t xml:space="preserve"> стабильно благоприятная. По ее поддержа</w:t>
      </w:r>
      <w:r w:rsidR="00370D76">
        <w:rPr>
          <w:sz w:val="28"/>
          <w:szCs w:val="28"/>
        </w:rPr>
        <w:t>нию постоянно ведется работа. Д</w:t>
      </w:r>
      <w:r w:rsidR="00222E3B" w:rsidRPr="003E0932">
        <w:rPr>
          <w:sz w:val="28"/>
          <w:szCs w:val="28"/>
        </w:rPr>
        <w:t xml:space="preserve">ва раза в год весной и осенью </w:t>
      </w:r>
      <w:r w:rsidR="004B3701">
        <w:rPr>
          <w:sz w:val="28"/>
          <w:szCs w:val="28"/>
        </w:rPr>
        <w:t xml:space="preserve">в соответствии с </w:t>
      </w:r>
      <w:r w:rsidR="00222E3B" w:rsidRPr="003E0932">
        <w:rPr>
          <w:sz w:val="28"/>
          <w:szCs w:val="28"/>
        </w:rPr>
        <w:t xml:space="preserve">постановлением мэра </w:t>
      </w:r>
      <w:r w:rsidR="00370D76">
        <w:rPr>
          <w:sz w:val="28"/>
          <w:szCs w:val="28"/>
        </w:rPr>
        <w:t xml:space="preserve">муниципального района </w:t>
      </w:r>
      <w:r w:rsidR="00222E3B" w:rsidRPr="003E0932">
        <w:rPr>
          <w:sz w:val="28"/>
          <w:szCs w:val="28"/>
        </w:rPr>
        <w:t>определяются и проводятся месячники по санитарной очистке территорий п. Качуг и населенных пунктов по сельским поселениям с привлечением</w:t>
      </w:r>
      <w:r w:rsidR="004B3701">
        <w:rPr>
          <w:sz w:val="28"/>
          <w:szCs w:val="28"/>
        </w:rPr>
        <w:t xml:space="preserve"> всех предприятий и организаций,  отчеты п</w:t>
      </w:r>
      <w:r w:rsidR="00222E3B" w:rsidRPr="003E0932">
        <w:rPr>
          <w:sz w:val="28"/>
          <w:szCs w:val="28"/>
        </w:rPr>
        <w:t xml:space="preserve">о итогам </w:t>
      </w:r>
      <w:r w:rsidR="004B3701">
        <w:rPr>
          <w:sz w:val="28"/>
          <w:szCs w:val="28"/>
        </w:rPr>
        <w:t xml:space="preserve">проведения </w:t>
      </w:r>
      <w:r w:rsidR="00222E3B" w:rsidRPr="003E0932">
        <w:rPr>
          <w:sz w:val="28"/>
          <w:szCs w:val="28"/>
        </w:rPr>
        <w:t>ме</w:t>
      </w:r>
      <w:r w:rsidR="004B3701">
        <w:rPr>
          <w:sz w:val="28"/>
          <w:szCs w:val="28"/>
        </w:rPr>
        <w:t>сячников рассматрива</w:t>
      </w:r>
      <w:r w:rsidR="00BA3EF3">
        <w:rPr>
          <w:sz w:val="28"/>
          <w:szCs w:val="28"/>
        </w:rPr>
        <w:t>ю</w:t>
      </w:r>
      <w:r w:rsidR="004B3701">
        <w:rPr>
          <w:sz w:val="28"/>
          <w:szCs w:val="28"/>
        </w:rPr>
        <w:t>тся на штабе</w:t>
      </w:r>
      <w:r w:rsidR="00BA3EF3">
        <w:rPr>
          <w:sz w:val="28"/>
          <w:szCs w:val="28"/>
        </w:rPr>
        <w:t>.</w:t>
      </w:r>
    </w:p>
    <w:p w:rsidR="004B3701" w:rsidRDefault="00370D76" w:rsidP="004B37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22E3B" w:rsidRPr="003E0932">
        <w:rPr>
          <w:sz w:val="28"/>
          <w:szCs w:val="28"/>
        </w:rPr>
        <w:t xml:space="preserve"> течение всего года по утвержденному графику работает комиссия по осуществлению муниципального, земельного и экологического контроля в составе 6 человек из специалистов администрации </w:t>
      </w:r>
      <w:r>
        <w:rPr>
          <w:sz w:val="28"/>
          <w:szCs w:val="28"/>
        </w:rPr>
        <w:t xml:space="preserve">района, </w:t>
      </w:r>
      <w:r w:rsidR="00222E3B" w:rsidRPr="003E0932">
        <w:rPr>
          <w:sz w:val="28"/>
          <w:szCs w:val="28"/>
        </w:rPr>
        <w:t>который утверждается распоряжением мэра муниципального района.</w:t>
      </w:r>
    </w:p>
    <w:p w:rsidR="00F03A00" w:rsidRDefault="00370D76" w:rsidP="009A1F4E">
      <w:pPr>
        <w:tabs>
          <w:tab w:val="left" w:pos="142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22E3B" w:rsidRPr="003E0932">
        <w:rPr>
          <w:sz w:val="28"/>
          <w:szCs w:val="28"/>
        </w:rPr>
        <w:t xml:space="preserve">бор и вывоз бытовых отходов и мусора в п. Качуг организован с привлечением техники и людей жилищного коммунального хозяйства,  администрации </w:t>
      </w:r>
      <w:r w:rsidR="004B3701">
        <w:rPr>
          <w:sz w:val="28"/>
          <w:szCs w:val="28"/>
        </w:rPr>
        <w:t>Качугского городского поселения</w:t>
      </w:r>
      <w:r>
        <w:rPr>
          <w:sz w:val="28"/>
          <w:szCs w:val="28"/>
        </w:rPr>
        <w:t>. П</w:t>
      </w:r>
      <w:r w:rsidR="00222E3B" w:rsidRPr="003E0932">
        <w:rPr>
          <w:sz w:val="28"/>
          <w:szCs w:val="28"/>
        </w:rPr>
        <w:t xml:space="preserve">остоянно </w:t>
      </w:r>
      <w:r w:rsidR="004B3701">
        <w:rPr>
          <w:sz w:val="28"/>
          <w:szCs w:val="28"/>
        </w:rPr>
        <w:t>проводи</w:t>
      </w:r>
      <w:r w:rsidR="00222E3B" w:rsidRPr="003E0932">
        <w:rPr>
          <w:sz w:val="28"/>
          <w:szCs w:val="28"/>
        </w:rPr>
        <w:t>тся работа по выявл</w:t>
      </w:r>
      <w:r>
        <w:rPr>
          <w:sz w:val="28"/>
          <w:szCs w:val="28"/>
        </w:rPr>
        <w:t xml:space="preserve">ению несанкционированных свалок.В рамках проведения </w:t>
      </w:r>
      <w:r w:rsidR="00201175">
        <w:rPr>
          <w:sz w:val="28"/>
          <w:szCs w:val="28"/>
        </w:rPr>
        <w:t>«</w:t>
      </w:r>
      <w:r>
        <w:rPr>
          <w:sz w:val="28"/>
          <w:szCs w:val="28"/>
        </w:rPr>
        <w:t>Года экологии</w:t>
      </w:r>
      <w:r w:rsidR="00201175">
        <w:rPr>
          <w:sz w:val="28"/>
          <w:szCs w:val="28"/>
        </w:rPr>
        <w:t>»</w:t>
      </w:r>
      <w:r>
        <w:rPr>
          <w:sz w:val="28"/>
          <w:szCs w:val="28"/>
        </w:rPr>
        <w:t xml:space="preserve"> в 2017 году проведены уборки территорий, прилегающих к населенным пунктам, в том числе и несанкционированных свалок.</w:t>
      </w:r>
    </w:p>
    <w:p w:rsidR="00222E3B" w:rsidRPr="003E0932" w:rsidRDefault="00F03A00" w:rsidP="009A1F4E">
      <w:pPr>
        <w:tabs>
          <w:tab w:val="left" w:pos="142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2017</w:t>
      </w:r>
      <w:r w:rsidR="001F446E">
        <w:rPr>
          <w:sz w:val="28"/>
          <w:szCs w:val="28"/>
        </w:rPr>
        <w:t xml:space="preserve"> году разработана ведомственная целевая программа «Экология и природа» на 2018-2020 годы, общая сумма </w:t>
      </w:r>
      <w:r w:rsidR="00B727ED">
        <w:rPr>
          <w:sz w:val="28"/>
          <w:szCs w:val="28"/>
        </w:rPr>
        <w:t>финансирования на 3 года – 24024,0</w:t>
      </w:r>
      <w:r w:rsidR="001F446E">
        <w:rPr>
          <w:sz w:val="28"/>
          <w:szCs w:val="28"/>
        </w:rPr>
        <w:t xml:space="preserve"> тыс.руб. </w:t>
      </w:r>
      <w:r w:rsidR="00AF72E3" w:rsidRPr="003D10EC">
        <w:rPr>
          <w:sz w:val="28"/>
          <w:szCs w:val="28"/>
        </w:rPr>
        <w:t>В 2018 году в рамках данной программы</w:t>
      </w:r>
      <w:r w:rsidR="003D10EC" w:rsidRPr="003D10EC">
        <w:rPr>
          <w:sz w:val="28"/>
          <w:szCs w:val="28"/>
        </w:rPr>
        <w:t xml:space="preserve"> приобретены и высажены 14 </w:t>
      </w:r>
      <w:r w:rsidR="003D10EC">
        <w:rPr>
          <w:sz w:val="28"/>
          <w:szCs w:val="28"/>
        </w:rPr>
        <w:t xml:space="preserve"> саженцев голубых елей</w:t>
      </w:r>
      <w:r w:rsidR="00AF72E3" w:rsidRPr="003D10EC">
        <w:rPr>
          <w:sz w:val="28"/>
          <w:szCs w:val="28"/>
        </w:rPr>
        <w:t>.</w:t>
      </w:r>
    </w:p>
    <w:p w:rsidR="00F31EC8" w:rsidRDefault="00F31EC8" w:rsidP="007125AB">
      <w:pPr>
        <w:rPr>
          <w:b/>
          <w:i/>
          <w:sz w:val="28"/>
          <w:szCs w:val="28"/>
        </w:rPr>
      </w:pPr>
    </w:p>
    <w:p w:rsidR="0032140D" w:rsidRPr="00D2160E" w:rsidRDefault="00225235" w:rsidP="00411A53">
      <w:pPr>
        <w:jc w:val="center"/>
        <w:rPr>
          <w:b/>
          <w:sz w:val="28"/>
          <w:szCs w:val="28"/>
        </w:rPr>
      </w:pPr>
      <w:r w:rsidRPr="00D2160E">
        <w:rPr>
          <w:b/>
          <w:sz w:val="28"/>
          <w:szCs w:val="28"/>
        </w:rPr>
        <w:t>1.2. Основные проблемы со</w:t>
      </w:r>
      <w:r w:rsidR="00DC0365">
        <w:rPr>
          <w:b/>
          <w:sz w:val="28"/>
          <w:szCs w:val="28"/>
        </w:rPr>
        <w:t xml:space="preserve">циально-экономического развития </w:t>
      </w:r>
      <w:r w:rsidR="00411A53" w:rsidRPr="00D2160E">
        <w:rPr>
          <w:b/>
          <w:sz w:val="28"/>
          <w:szCs w:val="28"/>
        </w:rPr>
        <w:t>муниципального</w:t>
      </w:r>
      <w:r w:rsidR="00865445">
        <w:rPr>
          <w:b/>
          <w:sz w:val="28"/>
          <w:szCs w:val="28"/>
        </w:rPr>
        <w:t xml:space="preserve"> образования</w:t>
      </w:r>
      <w:r w:rsidR="00411A53" w:rsidRPr="00D2160E">
        <w:rPr>
          <w:b/>
          <w:sz w:val="28"/>
          <w:szCs w:val="28"/>
        </w:rPr>
        <w:t xml:space="preserve"> «Качугский район»</w:t>
      </w:r>
      <w:r w:rsidRPr="00D2160E">
        <w:rPr>
          <w:b/>
          <w:sz w:val="28"/>
          <w:szCs w:val="28"/>
        </w:rPr>
        <w:t>.</w:t>
      </w:r>
    </w:p>
    <w:p w:rsidR="00847890" w:rsidRDefault="00847890" w:rsidP="00411A53">
      <w:pPr>
        <w:jc w:val="center"/>
        <w:rPr>
          <w:b/>
          <w:i/>
          <w:sz w:val="28"/>
          <w:szCs w:val="28"/>
        </w:rPr>
      </w:pPr>
    </w:p>
    <w:p w:rsidR="001F4F6E" w:rsidRDefault="00370D76" w:rsidP="00F36E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проблемы социально-экономического </w:t>
      </w:r>
      <w:r w:rsidR="00E02A71">
        <w:rPr>
          <w:sz w:val="28"/>
          <w:szCs w:val="28"/>
        </w:rPr>
        <w:t>развития муниципального образования «Качугский район»</w:t>
      </w:r>
      <w:r w:rsidR="009253A5">
        <w:rPr>
          <w:sz w:val="28"/>
          <w:szCs w:val="28"/>
        </w:rPr>
        <w:t>, а</w:t>
      </w:r>
      <w:r w:rsidR="00583C97">
        <w:rPr>
          <w:sz w:val="28"/>
          <w:szCs w:val="28"/>
        </w:rPr>
        <w:t>нализ сильных и слабых сторо</w:t>
      </w:r>
      <w:r w:rsidR="00E02A71">
        <w:rPr>
          <w:sz w:val="28"/>
          <w:szCs w:val="28"/>
        </w:rPr>
        <w:t>н развития района</w:t>
      </w:r>
      <w:r w:rsidR="00583C97">
        <w:rPr>
          <w:sz w:val="28"/>
          <w:szCs w:val="28"/>
        </w:rPr>
        <w:t>, существующих угроз и в</w:t>
      </w:r>
      <w:r w:rsidR="002F7F72">
        <w:rPr>
          <w:sz w:val="28"/>
          <w:szCs w:val="28"/>
        </w:rPr>
        <w:t xml:space="preserve">озможностей, указан в </w:t>
      </w:r>
      <w:r w:rsidR="001F4F6E">
        <w:rPr>
          <w:sz w:val="28"/>
          <w:szCs w:val="28"/>
        </w:rPr>
        <w:t>т</w:t>
      </w:r>
      <w:r w:rsidR="002F7F72">
        <w:rPr>
          <w:sz w:val="28"/>
          <w:szCs w:val="28"/>
        </w:rPr>
        <w:t>аблиц</w:t>
      </w:r>
      <w:r w:rsidR="001F4F6E">
        <w:rPr>
          <w:sz w:val="28"/>
          <w:szCs w:val="28"/>
        </w:rPr>
        <w:t>ах</w:t>
      </w:r>
      <w:r w:rsidR="007145A8">
        <w:rPr>
          <w:sz w:val="28"/>
          <w:szCs w:val="28"/>
        </w:rPr>
        <w:t xml:space="preserve"> 11, 12</w:t>
      </w:r>
      <w:r w:rsidR="00F36E0C">
        <w:rPr>
          <w:sz w:val="28"/>
          <w:szCs w:val="28"/>
        </w:rPr>
        <w:t>.</w:t>
      </w:r>
    </w:p>
    <w:p w:rsidR="00E031E0" w:rsidRPr="00F36E0C" w:rsidRDefault="007145A8" w:rsidP="00E031E0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Таблица 11</w:t>
      </w:r>
    </w:p>
    <w:p w:rsidR="004B0345" w:rsidRDefault="00583C97" w:rsidP="00583C9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Анализ сильных и слабых сторон развития муниципального района</w:t>
      </w:r>
    </w:p>
    <w:tbl>
      <w:tblPr>
        <w:tblStyle w:val="12"/>
        <w:tblW w:w="0" w:type="auto"/>
        <w:tblLook w:val="04A0"/>
      </w:tblPr>
      <w:tblGrid>
        <w:gridCol w:w="2526"/>
        <w:gridCol w:w="4251"/>
        <w:gridCol w:w="3927"/>
      </w:tblGrid>
      <w:tr w:rsidR="00525A1A" w:rsidRPr="00145BB1" w:rsidTr="0099638C">
        <w:trPr>
          <w:trHeight w:val="20"/>
        </w:trPr>
        <w:tc>
          <w:tcPr>
            <w:tcW w:w="0" w:type="auto"/>
          </w:tcPr>
          <w:p w:rsidR="004B0345" w:rsidRPr="00145BB1" w:rsidRDefault="004B0345" w:rsidP="004B0345">
            <w:pPr>
              <w:keepNext/>
              <w:jc w:val="center"/>
              <w:rPr>
                <w:b/>
                <w:sz w:val="28"/>
                <w:szCs w:val="28"/>
              </w:rPr>
            </w:pPr>
            <w:r w:rsidRPr="00145BB1">
              <w:rPr>
                <w:sz w:val="28"/>
                <w:szCs w:val="28"/>
              </w:rPr>
              <w:t>Фактор</w:t>
            </w:r>
          </w:p>
        </w:tc>
        <w:tc>
          <w:tcPr>
            <w:tcW w:w="4251" w:type="dxa"/>
          </w:tcPr>
          <w:p w:rsidR="004B0345" w:rsidRPr="00145BB1" w:rsidRDefault="004B0345" w:rsidP="004B0345">
            <w:pPr>
              <w:keepNext/>
              <w:jc w:val="center"/>
              <w:rPr>
                <w:b/>
                <w:sz w:val="28"/>
                <w:szCs w:val="28"/>
              </w:rPr>
            </w:pPr>
            <w:r w:rsidRPr="00145BB1">
              <w:rPr>
                <w:sz w:val="28"/>
                <w:szCs w:val="28"/>
              </w:rPr>
              <w:t>Сильные стороны</w:t>
            </w:r>
          </w:p>
        </w:tc>
        <w:tc>
          <w:tcPr>
            <w:tcW w:w="3927" w:type="dxa"/>
          </w:tcPr>
          <w:p w:rsidR="004B0345" w:rsidRPr="00145BB1" w:rsidRDefault="004B0345" w:rsidP="004B0345">
            <w:pPr>
              <w:keepNext/>
              <w:jc w:val="center"/>
              <w:rPr>
                <w:b/>
                <w:sz w:val="28"/>
                <w:szCs w:val="28"/>
              </w:rPr>
            </w:pPr>
            <w:r w:rsidRPr="00145BB1">
              <w:rPr>
                <w:sz w:val="28"/>
                <w:szCs w:val="28"/>
              </w:rPr>
              <w:t>Слабые стороны</w:t>
            </w:r>
          </w:p>
        </w:tc>
      </w:tr>
      <w:tr w:rsidR="00525A1A" w:rsidRPr="00F86200" w:rsidTr="0099638C">
        <w:trPr>
          <w:trHeight w:val="20"/>
        </w:trPr>
        <w:tc>
          <w:tcPr>
            <w:tcW w:w="0" w:type="auto"/>
          </w:tcPr>
          <w:p w:rsidR="004B0345" w:rsidRPr="00C043D8" w:rsidRDefault="004B0345" w:rsidP="009A1F4E">
            <w:pPr>
              <w:tabs>
                <w:tab w:val="right" w:pos="720"/>
              </w:tabs>
              <w:ind w:firstLine="0"/>
              <w:rPr>
                <w:sz w:val="24"/>
                <w:szCs w:val="24"/>
              </w:rPr>
            </w:pPr>
            <w:r w:rsidRPr="00C043D8">
              <w:rPr>
                <w:sz w:val="24"/>
                <w:szCs w:val="24"/>
              </w:rPr>
              <w:t>Географическое положение и природно-климатические условия</w:t>
            </w:r>
          </w:p>
        </w:tc>
        <w:tc>
          <w:tcPr>
            <w:tcW w:w="4251" w:type="dxa"/>
          </w:tcPr>
          <w:p w:rsidR="004B0345" w:rsidRPr="00BB24D6" w:rsidRDefault="004B0345" w:rsidP="008D65B8">
            <w:pPr>
              <w:jc w:val="both"/>
              <w:rPr>
                <w:sz w:val="24"/>
                <w:szCs w:val="24"/>
              </w:rPr>
            </w:pPr>
            <w:r w:rsidRPr="00BB2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 </w:t>
            </w:r>
            <w:r w:rsidR="00574EE3">
              <w:rPr>
                <w:sz w:val="24"/>
                <w:szCs w:val="24"/>
              </w:rPr>
              <w:t>Стабильная</w:t>
            </w:r>
            <w:r w:rsidRPr="00BB24D6">
              <w:rPr>
                <w:sz w:val="24"/>
                <w:szCs w:val="24"/>
              </w:rPr>
              <w:t xml:space="preserve"> экол</w:t>
            </w:r>
            <w:r w:rsidR="00DC0365">
              <w:rPr>
                <w:sz w:val="24"/>
                <w:szCs w:val="24"/>
              </w:rPr>
              <w:t>огически благоприятная</w:t>
            </w:r>
            <w:r w:rsidR="00574EE3">
              <w:rPr>
                <w:sz w:val="24"/>
                <w:szCs w:val="24"/>
              </w:rPr>
              <w:t xml:space="preserve"> обстановка.</w:t>
            </w:r>
          </w:p>
          <w:p w:rsidR="004B0345" w:rsidRDefault="00574EE3" w:rsidP="00574E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2.Наличие лесов, разнообразие природы и рельефа </w:t>
            </w:r>
          </w:p>
          <w:p w:rsidR="00574EE3" w:rsidRPr="00BB24D6" w:rsidRDefault="00574EE3" w:rsidP="00574EE3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927" w:type="dxa"/>
          </w:tcPr>
          <w:p w:rsidR="004B0345" w:rsidRPr="00BB24D6" w:rsidRDefault="004B0345" w:rsidP="008D65B8">
            <w:pPr>
              <w:jc w:val="both"/>
              <w:rPr>
                <w:sz w:val="24"/>
                <w:szCs w:val="24"/>
              </w:rPr>
            </w:pPr>
            <w:r w:rsidRPr="00BB24D6">
              <w:rPr>
                <w:sz w:val="24"/>
                <w:szCs w:val="24"/>
              </w:rPr>
              <w:t>1. Удаленность от рынков сбыта</w:t>
            </w:r>
          </w:p>
          <w:p w:rsidR="00574EE3" w:rsidRPr="00BB24D6" w:rsidRDefault="00574EE3" w:rsidP="00574E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</w:t>
            </w:r>
            <w:r w:rsidR="004B0345" w:rsidRPr="00BB24D6">
              <w:rPr>
                <w:sz w:val="24"/>
                <w:szCs w:val="24"/>
              </w:rPr>
              <w:t>лимат с резкими перепад</w:t>
            </w:r>
            <w:r>
              <w:rPr>
                <w:sz w:val="24"/>
                <w:szCs w:val="24"/>
              </w:rPr>
              <w:t>ами ночных и дневных температур</w:t>
            </w:r>
          </w:p>
        </w:tc>
      </w:tr>
      <w:tr w:rsidR="00525A1A" w:rsidRPr="00F86200" w:rsidTr="0099638C">
        <w:trPr>
          <w:trHeight w:val="20"/>
        </w:trPr>
        <w:tc>
          <w:tcPr>
            <w:tcW w:w="0" w:type="auto"/>
          </w:tcPr>
          <w:p w:rsidR="004B0345" w:rsidRPr="00BB24D6" w:rsidRDefault="004B0345" w:rsidP="009A1F4E">
            <w:pPr>
              <w:ind w:firstLine="0"/>
              <w:rPr>
                <w:sz w:val="24"/>
                <w:szCs w:val="24"/>
              </w:rPr>
            </w:pPr>
            <w:r w:rsidRPr="00BB24D6">
              <w:rPr>
                <w:sz w:val="24"/>
                <w:szCs w:val="24"/>
              </w:rPr>
              <w:t>Образование</w:t>
            </w:r>
          </w:p>
        </w:tc>
        <w:tc>
          <w:tcPr>
            <w:tcW w:w="4251" w:type="dxa"/>
          </w:tcPr>
          <w:p w:rsidR="004B0345" w:rsidRPr="00BB24D6" w:rsidRDefault="004B0345" w:rsidP="008D65B8">
            <w:pPr>
              <w:jc w:val="both"/>
              <w:rPr>
                <w:sz w:val="24"/>
                <w:szCs w:val="24"/>
              </w:rPr>
            </w:pPr>
            <w:r w:rsidRPr="00BB24D6">
              <w:rPr>
                <w:sz w:val="24"/>
                <w:szCs w:val="24"/>
              </w:rPr>
              <w:t xml:space="preserve">1. Доступность образования </w:t>
            </w:r>
          </w:p>
          <w:p w:rsidR="004B0345" w:rsidRPr="00BB24D6" w:rsidRDefault="004B0345" w:rsidP="008D65B8">
            <w:pPr>
              <w:jc w:val="both"/>
              <w:rPr>
                <w:sz w:val="24"/>
                <w:szCs w:val="24"/>
              </w:rPr>
            </w:pPr>
            <w:r w:rsidRPr="00BB24D6">
              <w:rPr>
                <w:sz w:val="24"/>
                <w:szCs w:val="24"/>
              </w:rPr>
              <w:t xml:space="preserve">2. Научно-методическое обеспечение развития образования </w:t>
            </w:r>
          </w:p>
          <w:p w:rsidR="004B0345" w:rsidRPr="00BB24D6" w:rsidRDefault="004B0345" w:rsidP="008D65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7" w:type="dxa"/>
          </w:tcPr>
          <w:p w:rsidR="004B0345" w:rsidRPr="00BB24D6" w:rsidRDefault="004B0345" w:rsidP="008D65B8">
            <w:pPr>
              <w:jc w:val="both"/>
              <w:rPr>
                <w:sz w:val="24"/>
                <w:szCs w:val="24"/>
              </w:rPr>
            </w:pPr>
            <w:r w:rsidRPr="00BB24D6">
              <w:rPr>
                <w:sz w:val="24"/>
                <w:szCs w:val="24"/>
              </w:rPr>
              <w:t>1.</w:t>
            </w:r>
            <w:r w:rsidR="00574EE3">
              <w:rPr>
                <w:sz w:val="24"/>
                <w:szCs w:val="24"/>
              </w:rPr>
              <w:t>У</w:t>
            </w:r>
            <w:r w:rsidRPr="00BB24D6">
              <w:rPr>
                <w:sz w:val="24"/>
                <w:szCs w:val="24"/>
              </w:rPr>
              <w:t>величение доли педагогических работников пенсионного возраста, нехватка</w:t>
            </w:r>
            <w:r w:rsidR="00574EE3">
              <w:rPr>
                <w:sz w:val="24"/>
                <w:szCs w:val="24"/>
              </w:rPr>
              <w:t xml:space="preserve"> педагогов в сельской местности.</w:t>
            </w:r>
          </w:p>
          <w:p w:rsidR="004B0345" w:rsidRPr="00BB24D6" w:rsidRDefault="004B0345" w:rsidP="008D65B8">
            <w:pPr>
              <w:jc w:val="both"/>
              <w:rPr>
                <w:sz w:val="24"/>
                <w:szCs w:val="24"/>
              </w:rPr>
            </w:pPr>
            <w:r w:rsidRPr="00BB24D6">
              <w:rPr>
                <w:sz w:val="24"/>
                <w:szCs w:val="24"/>
              </w:rPr>
              <w:lastRenderedPageBreak/>
              <w:t>2. Несоответствие инфраструктуры образовательных учреждений современным требованиям</w:t>
            </w:r>
            <w:r>
              <w:rPr>
                <w:sz w:val="24"/>
                <w:szCs w:val="24"/>
              </w:rPr>
              <w:t xml:space="preserve"> (ос</w:t>
            </w:r>
            <w:r w:rsidR="00E6611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бен</w:t>
            </w:r>
            <w:r w:rsidR="00E66118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 в сельской местности)</w:t>
            </w:r>
          </w:p>
          <w:p w:rsidR="004B0345" w:rsidRPr="00BB24D6" w:rsidRDefault="004B0345" w:rsidP="008D65B8">
            <w:pPr>
              <w:jc w:val="both"/>
              <w:rPr>
                <w:sz w:val="24"/>
                <w:szCs w:val="24"/>
              </w:rPr>
            </w:pPr>
            <w:r w:rsidRPr="00BB24D6">
              <w:rPr>
                <w:sz w:val="24"/>
                <w:szCs w:val="24"/>
              </w:rPr>
              <w:t>4. Низкий уровень заработной платы младшего обслуживающего персонала</w:t>
            </w:r>
          </w:p>
        </w:tc>
      </w:tr>
      <w:tr w:rsidR="00525A1A" w:rsidRPr="00F86200" w:rsidTr="0099638C">
        <w:trPr>
          <w:trHeight w:val="20"/>
        </w:trPr>
        <w:tc>
          <w:tcPr>
            <w:tcW w:w="0" w:type="auto"/>
          </w:tcPr>
          <w:p w:rsidR="004B0345" w:rsidRPr="00C043D8" w:rsidRDefault="004B0345" w:rsidP="009A1F4E">
            <w:pPr>
              <w:ind w:firstLine="0"/>
              <w:rPr>
                <w:sz w:val="24"/>
                <w:szCs w:val="24"/>
              </w:rPr>
            </w:pPr>
            <w:r w:rsidRPr="00C043D8">
              <w:rPr>
                <w:sz w:val="24"/>
                <w:szCs w:val="24"/>
              </w:rPr>
              <w:lastRenderedPageBreak/>
              <w:t>Здравоохранение</w:t>
            </w:r>
          </w:p>
        </w:tc>
        <w:tc>
          <w:tcPr>
            <w:tcW w:w="4251" w:type="dxa"/>
          </w:tcPr>
          <w:p w:rsidR="004B0345" w:rsidRPr="00C043D8" w:rsidRDefault="004B0345" w:rsidP="008D65B8">
            <w:pPr>
              <w:jc w:val="both"/>
              <w:rPr>
                <w:sz w:val="24"/>
                <w:szCs w:val="24"/>
              </w:rPr>
            </w:pPr>
            <w:r w:rsidRPr="00C043D8">
              <w:rPr>
                <w:sz w:val="24"/>
                <w:szCs w:val="24"/>
              </w:rPr>
              <w:t>1. Стабильный удовлетворительный уровень медицинского обслу</w:t>
            </w:r>
            <w:r w:rsidR="00574EE3">
              <w:rPr>
                <w:sz w:val="24"/>
                <w:szCs w:val="24"/>
              </w:rPr>
              <w:t>живания.</w:t>
            </w:r>
          </w:p>
          <w:p w:rsidR="004B0345" w:rsidRDefault="004B0345" w:rsidP="008D65B8">
            <w:pPr>
              <w:jc w:val="both"/>
              <w:rPr>
                <w:sz w:val="24"/>
                <w:szCs w:val="24"/>
              </w:rPr>
            </w:pPr>
            <w:r w:rsidRPr="00C043D8">
              <w:rPr>
                <w:sz w:val="24"/>
                <w:szCs w:val="24"/>
              </w:rPr>
              <w:t>2. Наличие аптечной сети, удобной для реализации населению</w:t>
            </w:r>
          </w:p>
          <w:p w:rsidR="004B0345" w:rsidRPr="00C043D8" w:rsidRDefault="00574EE3" w:rsidP="008D65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Реализация</w:t>
            </w:r>
            <w:r w:rsidR="004B0345" w:rsidRPr="00C043D8">
              <w:rPr>
                <w:sz w:val="24"/>
                <w:szCs w:val="24"/>
              </w:rPr>
              <w:t xml:space="preserve"> значительного числа областных целевых медицинских программ</w:t>
            </w:r>
            <w:r w:rsidR="004B0345">
              <w:rPr>
                <w:sz w:val="24"/>
                <w:szCs w:val="24"/>
              </w:rPr>
              <w:t>.</w:t>
            </w:r>
          </w:p>
          <w:p w:rsidR="004B0345" w:rsidRPr="003D7D01" w:rsidRDefault="00525A1A" w:rsidP="008D65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Наличие системы</w:t>
            </w:r>
            <w:r w:rsidR="004B0345" w:rsidRPr="004C03CC">
              <w:rPr>
                <w:sz w:val="24"/>
                <w:szCs w:val="24"/>
              </w:rPr>
              <w:t xml:space="preserve"> оказания т</w:t>
            </w:r>
            <w:r w:rsidR="003D7D01">
              <w:rPr>
                <w:sz w:val="24"/>
                <w:szCs w:val="24"/>
              </w:rPr>
              <w:t>ехнологичной медицинской помощи</w:t>
            </w:r>
          </w:p>
          <w:p w:rsidR="004B0345" w:rsidRPr="00F86200" w:rsidRDefault="004B0345" w:rsidP="008D65B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927" w:type="dxa"/>
          </w:tcPr>
          <w:p w:rsidR="00574EE3" w:rsidRDefault="004B0345" w:rsidP="008D65B8">
            <w:pPr>
              <w:jc w:val="both"/>
              <w:rPr>
                <w:sz w:val="24"/>
                <w:szCs w:val="24"/>
              </w:rPr>
            </w:pPr>
            <w:r w:rsidRPr="00464F10">
              <w:rPr>
                <w:sz w:val="24"/>
                <w:szCs w:val="24"/>
              </w:rPr>
              <w:t xml:space="preserve">1. Недостаток квалифицированных врачебных, фельдшерских кадров,  </w:t>
            </w:r>
          </w:p>
          <w:p w:rsidR="004B0345" w:rsidRPr="00464F10" w:rsidRDefault="004B0345" w:rsidP="008D65B8">
            <w:pPr>
              <w:jc w:val="both"/>
              <w:rPr>
                <w:sz w:val="24"/>
                <w:szCs w:val="24"/>
              </w:rPr>
            </w:pPr>
            <w:r w:rsidRPr="00464F10">
              <w:rPr>
                <w:sz w:val="24"/>
                <w:szCs w:val="24"/>
              </w:rPr>
              <w:t>особенно в участковых больницах.</w:t>
            </w:r>
          </w:p>
          <w:p w:rsidR="004B0345" w:rsidRPr="00464F10" w:rsidRDefault="003D7D01" w:rsidP="008D65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25A1A">
              <w:rPr>
                <w:sz w:val="24"/>
                <w:szCs w:val="24"/>
              </w:rPr>
              <w:t>.</w:t>
            </w:r>
            <w:r w:rsidR="004B0345">
              <w:rPr>
                <w:sz w:val="24"/>
                <w:szCs w:val="24"/>
              </w:rPr>
              <w:t>Существенный износ материально-техническ</w:t>
            </w:r>
            <w:r w:rsidR="00525A1A">
              <w:rPr>
                <w:sz w:val="24"/>
                <w:szCs w:val="24"/>
              </w:rPr>
              <w:t>ой базы учреждений.</w:t>
            </w:r>
          </w:p>
        </w:tc>
      </w:tr>
      <w:tr w:rsidR="00525A1A" w:rsidRPr="00F86200" w:rsidTr="0099638C">
        <w:trPr>
          <w:trHeight w:val="1975"/>
        </w:trPr>
        <w:tc>
          <w:tcPr>
            <w:tcW w:w="0" w:type="auto"/>
          </w:tcPr>
          <w:p w:rsidR="004B0345" w:rsidRPr="0037443E" w:rsidRDefault="004B0345" w:rsidP="009A1F4E">
            <w:pPr>
              <w:ind w:firstLine="0"/>
              <w:rPr>
                <w:sz w:val="24"/>
                <w:szCs w:val="24"/>
              </w:rPr>
            </w:pPr>
            <w:r w:rsidRPr="0037443E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251" w:type="dxa"/>
          </w:tcPr>
          <w:p w:rsidR="004B0345" w:rsidRPr="0037443E" w:rsidRDefault="004B0345" w:rsidP="008D65B8">
            <w:pPr>
              <w:jc w:val="both"/>
              <w:rPr>
                <w:sz w:val="20"/>
                <w:szCs w:val="20"/>
              </w:rPr>
            </w:pPr>
          </w:p>
          <w:p w:rsidR="004B0345" w:rsidRPr="00525A1A" w:rsidRDefault="004B0345" w:rsidP="008D65B8">
            <w:pPr>
              <w:jc w:val="both"/>
              <w:rPr>
                <w:sz w:val="24"/>
                <w:szCs w:val="24"/>
              </w:rPr>
            </w:pPr>
            <w:r w:rsidRPr="0037443E">
              <w:rPr>
                <w:sz w:val="24"/>
                <w:szCs w:val="24"/>
              </w:rPr>
              <w:t>1.</w:t>
            </w:r>
            <w:r w:rsidR="00525A1A">
              <w:rPr>
                <w:sz w:val="24"/>
                <w:szCs w:val="24"/>
              </w:rPr>
              <w:t xml:space="preserve">Наличие базы для занятий спортом    (ФОК, </w:t>
            </w:r>
            <w:r w:rsidRPr="0037443E">
              <w:rPr>
                <w:sz w:val="24"/>
                <w:szCs w:val="24"/>
              </w:rPr>
              <w:t>14 спортивных залов, 2</w:t>
            </w:r>
            <w:r w:rsidR="00525A1A">
              <w:rPr>
                <w:sz w:val="24"/>
                <w:szCs w:val="24"/>
              </w:rPr>
              <w:t>4 спортивных сооружения, 2 ДЮСШ)</w:t>
            </w:r>
          </w:p>
        </w:tc>
        <w:tc>
          <w:tcPr>
            <w:tcW w:w="3927" w:type="dxa"/>
          </w:tcPr>
          <w:p w:rsidR="00525A1A" w:rsidRPr="0037443E" w:rsidRDefault="004B0345" w:rsidP="008D65B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43E">
              <w:rPr>
                <w:rFonts w:eastAsiaTheme="minorHAnsi"/>
                <w:sz w:val="24"/>
                <w:szCs w:val="24"/>
                <w:lang w:eastAsia="en-US"/>
              </w:rPr>
              <w:t xml:space="preserve">1. Слабо развитая спортивная инфраструктура </w:t>
            </w:r>
            <w:r w:rsidR="00525A1A">
              <w:rPr>
                <w:rFonts w:eastAsiaTheme="minorHAnsi"/>
                <w:sz w:val="24"/>
                <w:szCs w:val="24"/>
                <w:lang w:eastAsia="en-US"/>
              </w:rPr>
              <w:t>в сельской местности</w:t>
            </w:r>
          </w:p>
          <w:p w:rsidR="00525A1A" w:rsidRPr="00525A1A" w:rsidRDefault="004B0345" w:rsidP="008D65B8">
            <w:pPr>
              <w:jc w:val="both"/>
              <w:rPr>
                <w:sz w:val="24"/>
                <w:szCs w:val="24"/>
              </w:rPr>
            </w:pPr>
            <w:r w:rsidRPr="0037443E">
              <w:rPr>
                <w:rFonts w:eastAsiaTheme="minorHAnsi"/>
                <w:sz w:val="24"/>
                <w:szCs w:val="24"/>
                <w:lang w:eastAsia="en-US"/>
              </w:rPr>
              <w:t xml:space="preserve">2. </w:t>
            </w:r>
            <w:r w:rsidRPr="0037443E">
              <w:rPr>
                <w:sz w:val="24"/>
                <w:szCs w:val="24"/>
              </w:rPr>
              <w:t>Износ материальной базы</w:t>
            </w:r>
            <w:r w:rsidR="00525A1A">
              <w:rPr>
                <w:sz w:val="24"/>
                <w:szCs w:val="24"/>
              </w:rPr>
              <w:t xml:space="preserve"> большинства </w:t>
            </w:r>
            <w:r w:rsidRPr="0037443E">
              <w:rPr>
                <w:sz w:val="24"/>
                <w:szCs w:val="24"/>
              </w:rPr>
              <w:t>объектов физической культуры и спорта</w:t>
            </w:r>
            <w:r w:rsidR="00E66118">
              <w:rPr>
                <w:sz w:val="24"/>
                <w:szCs w:val="24"/>
              </w:rPr>
              <w:t>.</w:t>
            </w:r>
          </w:p>
        </w:tc>
      </w:tr>
      <w:tr w:rsidR="00525A1A" w:rsidRPr="00F86200" w:rsidTr="0099638C">
        <w:trPr>
          <w:trHeight w:val="20"/>
        </w:trPr>
        <w:tc>
          <w:tcPr>
            <w:tcW w:w="0" w:type="auto"/>
          </w:tcPr>
          <w:p w:rsidR="004B0345" w:rsidRPr="00BD226C" w:rsidRDefault="004B0345" w:rsidP="009A1F4E">
            <w:pPr>
              <w:ind w:firstLine="0"/>
              <w:rPr>
                <w:sz w:val="24"/>
                <w:szCs w:val="24"/>
              </w:rPr>
            </w:pPr>
            <w:r w:rsidRPr="00BD226C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4251" w:type="dxa"/>
          </w:tcPr>
          <w:p w:rsidR="004B0345" w:rsidRPr="006B0AF7" w:rsidRDefault="004B0345" w:rsidP="008D65B8">
            <w:pPr>
              <w:contextualSpacing/>
              <w:jc w:val="both"/>
              <w:rPr>
                <w:spacing w:val="3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525A1A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</w:t>
            </w:r>
            <w:r w:rsidR="00525A1A">
              <w:rPr>
                <w:sz w:val="24"/>
                <w:szCs w:val="24"/>
              </w:rPr>
              <w:t>еспеченность</w:t>
            </w:r>
            <w:r w:rsidRPr="006B0AF7">
              <w:rPr>
                <w:sz w:val="24"/>
                <w:szCs w:val="24"/>
              </w:rPr>
              <w:t xml:space="preserve"> населения объектами культуры, искусства, просвещения</w:t>
            </w:r>
            <w:r w:rsidR="00525A1A">
              <w:rPr>
                <w:sz w:val="24"/>
                <w:szCs w:val="24"/>
              </w:rPr>
              <w:t xml:space="preserve"> (</w:t>
            </w:r>
            <w:r w:rsidRPr="006B0AF7">
              <w:rPr>
                <w:spacing w:val="3"/>
                <w:sz w:val="24"/>
                <w:szCs w:val="24"/>
              </w:rPr>
              <w:t xml:space="preserve">14 культурно-информационных комплексов, </w:t>
            </w:r>
            <w:r w:rsidR="00525A1A">
              <w:rPr>
                <w:spacing w:val="3"/>
                <w:sz w:val="24"/>
                <w:szCs w:val="24"/>
              </w:rPr>
              <w:t>1 библиотека, 2 школы искусств)</w:t>
            </w:r>
          </w:p>
          <w:p w:rsidR="004B0345" w:rsidRPr="00BD226C" w:rsidRDefault="004B0345" w:rsidP="008D65B8">
            <w:pPr>
              <w:jc w:val="both"/>
              <w:rPr>
                <w:sz w:val="24"/>
                <w:szCs w:val="24"/>
              </w:rPr>
            </w:pPr>
            <w:r w:rsidRPr="00BD226C">
              <w:rPr>
                <w:sz w:val="24"/>
                <w:szCs w:val="24"/>
              </w:rPr>
              <w:t>2. Значительное историко-культурное наследие, наличие  объектов культурного наследия</w:t>
            </w:r>
            <w:r w:rsidR="00525A1A">
              <w:rPr>
                <w:sz w:val="24"/>
                <w:szCs w:val="24"/>
              </w:rPr>
              <w:t>.</w:t>
            </w:r>
          </w:p>
          <w:p w:rsidR="004B0345" w:rsidRPr="00F86200" w:rsidRDefault="004B0345" w:rsidP="008D65B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</w:p>
          <w:p w:rsidR="004B0345" w:rsidRPr="00F86200" w:rsidRDefault="004B0345" w:rsidP="008D6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27" w:type="dxa"/>
          </w:tcPr>
          <w:p w:rsidR="004B0345" w:rsidRPr="00BD226C" w:rsidRDefault="004B0345" w:rsidP="008D65B8">
            <w:pPr>
              <w:jc w:val="both"/>
              <w:rPr>
                <w:sz w:val="24"/>
                <w:szCs w:val="24"/>
              </w:rPr>
            </w:pPr>
            <w:r w:rsidRPr="00BD226C">
              <w:rPr>
                <w:sz w:val="24"/>
                <w:szCs w:val="24"/>
              </w:rPr>
              <w:t xml:space="preserve">1. Слабая </w:t>
            </w:r>
            <w:r w:rsidR="00525A1A">
              <w:rPr>
                <w:sz w:val="24"/>
                <w:szCs w:val="24"/>
              </w:rPr>
              <w:t xml:space="preserve">материальная база </w:t>
            </w:r>
            <w:r w:rsidRPr="00BD226C">
              <w:rPr>
                <w:sz w:val="24"/>
                <w:szCs w:val="24"/>
              </w:rPr>
              <w:t>учреждений культуры и учреждений дополнительного образования в сфере культуры и искусства</w:t>
            </w:r>
            <w:r w:rsidR="00E66118">
              <w:rPr>
                <w:sz w:val="24"/>
                <w:szCs w:val="24"/>
              </w:rPr>
              <w:t>.</w:t>
            </w:r>
          </w:p>
          <w:p w:rsidR="00525A1A" w:rsidRDefault="004B0345" w:rsidP="00525A1A">
            <w:pPr>
              <w:jc w:val="both"/>
              <w:rPr>
                <w:sz w:val="24"/>
                <w:szCs w:val="24"/>
              </w:rPr>
            </w:pPr>
            <w:r w:rsidRPr="00BD226C">
              <w:rPr>
                <w:sz w:val="24"/>
                <w:szCs w:val="24"/>
              </w:rPr>
              <w:t xml:space="preserve">2. Низкая плотность населения,  </w:t>
            </w:r>
            <w:r w:rsidR="00525A1A">
              <w:rPr>
                <w:sz w:val="24"/>
                <w:szCs w:val="24"/>
              </w:rPr>
              <w:t>необходимость содержания учреждений культуры в каждом населенном пункте.</w:t>
            </w:r>
          </w:p>
          <w:p w:rsidR="004B0345" w:rsidRDefault="00525A1A" w:rsidP="00525A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4B0345" w:rsidRPr="00BD226C">
              <w:rPr>
                <w:sz w:val="24"/>
                <w:szCs w:val="24"/>
              </w:rPr>
              <w:t>Удаленность сельских поселений от высокоразвитых культурных центров.</w:t>
            </w:r>
          </w:p>
          <w:p w:rsidR="009A1F4E" w:rsidRPr="00A719C9" w:rsidRDefault="009A1F4E" w:rsidP="009A1F4E">
            <w:pPr>
              <w:rPr>
                <w:sz w:val="24"/>
                <w:szCs w:val="24"/>
              </w:rPr>
            </w:pPr>
            <w:r w:rsidRPr="00A719C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 Снижение уровня посещаемости учреждений </w:t>
            </w:r>
            <w:r w:rsidRPr="00A719C9">
              <w:rPr>
                <w:sz w:val="24"/>
                <w:szCs w:val="24"/>
              </w:rPr>
              <w:t>культур</w:t>
            </w:r>
            <w:r>
              <w:rPr>
                <w:sz w:val="24"/>
                <w:szCs w:val="24"/>
              </w:rPr>
              <w:t>ы.</w:t>
            </w:r>
          </w:p>
          <w:p w:rsidR="009A1F4E" w:rsidRPr="00F86200" w:rsidRDefault="009A1F4E" w:rsidP="009A1F4E">
            <w:pPr>
              <w:jc w:val="both"/>
              <w:rPr>
                <w:sz w:val="20"/>
                <w:szCs w:val="20"/>
              </w:rPr>
            </w:pPr>
            <w:r w:rsidRPr="00A719C9">
              <w:rPr>
                <w:sz w:val="24"/>
                <w:szCs w:val="24"/>
              </w:rPr>
              <w:t>3.  Несоответствие кадрового потенциала современному уровню проблем в сфере культуры</w:t>
            </w:r>
            <w:r>
              <w:rPr>
                <w:sz w:val="24"/>
                <w:szCs w:val="24"/>
              </w:rPr>
              <w:t>.</w:t>
            </w:r>
          </w:p>
        </w:tc>
      </w:tr>
      <w:tr w:rsidR="00525A1A" w:rsidRPr="00F86200" w:rsidTr="0099638C">
        <w:trPr>
          <w:trHeight w:val="20"/>
        </w:trPr>
        <w:tc>
          <w:tcPr>
            <w:tcW w:w="0" w:type="auto"/>
          </w:tcPr>
          <w:p w:rsidR="004B0345" w:rsidRPr="000E41DF" w:rsidRDefault="004B0345" w:rsidP="009A1F4E">
            <w:pPr>
              <w:ind w:firstLine="0"/>
              <w:rPr>
                <w:sz w:val="24"/>
                <w:szCs w:val="24"/>
              </w:rPr>
            </w:pPr>
            <w:r w:rsidRPr="000E41DF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4251" w:type="dxa"/>
          </w:tcPr>
          <w:p w:rsidR="004B0345" w:rsidRPr="000E41DF" w:rsidRDefault="004B0345" w:rsidP="008D65B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0E41DF">
              <w:rPr>
                <w:sz w:val="24"/>
                <w:szCs w:val="24"/>
              </w:rPr>
              <w:t>1. Концентрация большей части молодежи в крупных населенных пунктах</w:t>
            </w:r>
            <w:r w:rsidR="00841766">
              <w:rPr>
                <w:sz w:val="24"/>
                <w:szCs w:val="24"/>
              </w:rPr>
              <w:t>.</w:t>
            </w:r>
          </w:p>
          <w:p w:rsidR="004B0345" w:rsidRPr="000E41DF" w:rsidRDefault="004B0345" w:rsidP="008D65B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0E41DF">
              <w:rPr>
                <w:sz w:val="24"/>
                <w:szCs w:val="24"/>
              </w:rPr>
              <w:t>2. Наличие органов по работе с молодежью в муниципальных образованиях области</w:t>
            </w:r>
            <w:r w:rsidR="00841766">
              <w:rPr>
                <w:sz w:val="24"/>
                <w:szCs w:val="24"/>
              </w:rPr>
              <w:t>.</w:t>
            </w:r>
          </w:p>
          <w:p w:rsidR="004B0345" w:rsidRPr="000E41DF" w:rsidRDefault="004B0345" w:rsidP="008D65B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0E41DF">
              <w:rPr>
                <w:sz w:val="24"/>
                <w:szCs w:val="24"/>
              </w:rPr>
              <w:t xml:space="preserve">3. Наличие нормативно-правовой базы в сфере молодежной политики в </w:t>
            </w:r>
            <w:r w:rsidRPr="000E41DF">
              <w:rPr>
                <w:sz w:val="24"/>
                <w:szCs w:val="24"/>
              </w:rPr>
              <w:lastRenderedPageBreak/>
              <w:t>Качугском районе</w:t>
            </w:r>
            <w:r w:rsidR="00841766">
              <w:rPr>
                <w:sz w:val="24"/>
                <w:szCs w:val="24"/>
              </w:rPr>
              <w:t>.</w:t>
            </w:r>
          </w:p>
          <w:p w:rsidR="004B0345" w:rsidRPr="000E41DF" w:rsidRDefault="004B0345" w:rsidP="008D65B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0E41DF">
              <w:rPr>
                <w:sz w:val="24"/>
                <w:szCs w:val="24"/>
              </w:rPr>
              <w:t>4. Наличие опыта проведения межрайонных и областных  молодежных соре</w:t>
            </w:r>
            <w:r w:rsidR="00841766">
              <w:rPr>
                <w:sz w:val="24"/>
                <w:szCs w:val="24"/>
              </w:rPr>
              <w:t>в</w:t>
            </w:r>
            <w:r w:rsidRPr="000E41DF">
              <w:rPr>
                <w:sz w:val="24"/>
                <w:szCs w:val="24"/>
              </w:rPr>
              <w:t>нований</w:t>
            </w:r>
            <w:r w:rsidR="00841766">
              <w:rPr>
                <w:sz w:val="24"/>
                <w:szCs w:val="24"/>
              </w:rPr>
              <w:t>.</w:t>
            </w:r>
          </w:p>
          <w:p w:rsidR="004B0345" w:rsidRPr="000E41DF" w:rsidRDefault="004B0345" w:rsidP="008D65B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0E41DF">
              <w:rPr>
                <w:sz w:val="24"/>
                <w:szCs w:val="24"/>
              </w:rPr>
              <w:t>5. Наличие уникальных природных объектов, в том числе близость озера Байкал</w:t>
            </w:r>
            <w:r w:rsidR="00841766">
              <w:rPr>
                <w:sz w:val="24"/>
                <w:szCs w:val="24"/>
              </w:rPr>
              <w:t>.</w:t>
            </w:r>
          </w:p>
          <w:p w:rsidR="004B0345" w:rsidRPr="000E41DF" w:rsidRDefault="004B0345" w:rsidP="008D65B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  <w:p w:rsidR="004B0345" w:rsidRPr="000E41DF" w:rsidRDefault="004B0345" w:rsidP="008D65B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  <w:p w:rsidR="004B0345" w:rsidRPr="000E41DF" w:rsidRDefault="004B0345" w:rsidP="008D65B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  <w:p w:rsidR="004B0345" w:rsidRPr="000E41DF" w:rsidRDefault="004B0345" w:rsidP="008D65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7" w:type="dxa"/>
          </w:tcPr>
          <w:p w:rsidR="004B0345" w:rsidRPr="000E41DF" w:rsidRDefault="004B0345" w:rsidP="008D65B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0E41DF">
              <w:rPr>
                <w:sz w:val="24"/>
                <w:szCs w:val="24"/>
              </w:rPr>
              <w:lastRenderedPageBreak/>
              <w:t>1. Низкая обеспеченность жильем молод</w:t>
            </w:r>
            <w:r w:rsidR="00841766">
              <w:rPr>
                <w:sz w:val="24"/>
                <w:szCs w:val="24"/>
              </w:rPr>
              <w:t>ых семей.</w:t>
            </w:r>
          </w:p>
          <w:p w:rsidR="004B0345" w:rsidRPr="000E41DF" w:rsidRDefault="004B0345" w:rsidP="008D65B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0E41DF">
              <w:rPr>
                <w:sz w:val="24"/>
                <w:szCs w:val="24"/>
              </w:rPr>
              <w:t>2. Низкая вероятность трудоустройства молодежи с высшим образованием по специальности</w:t>
            </w:r>
            <w:r w:rsidR="00841766">
              <w:rPr>
                <w:sz w:val="24"/>
                <w:szCs w:val="24"/>
              </w:rPr>
              <w:t>.</w:t>
            </w:r>
          </w:p>
          <w:p w:rsidR="004B0345" w:rsidRPr="000E41DF" w:rsidRDefault="004B0345" w:rsidP="008D65B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0E41DF">
              <w:rPr>
                <w:sz w:val="24"/>
                <w:szCs w:val="24"/>
              </w:rPr>
              <w:t>3. Высокий уровень безработицы</w:t>
            </w:r>
            <w:r w:rsidR="00841766">
              <w:rPr>
                <w:sz w:val="24"/>
                <w:szCs w:val="24"/>
              </w:rPr>
              <w:t>.</w:t>
            </w:r>
          </w:p>
          <w:p w:rsidR="004B0345" w:rsidRPr="000E41DF" w:rsidRDefault="004B0345" w:rsidP="008D65B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0E41DF">
              <w:rPr>
                <w:sz w:val="24"/>
                <w:szCs w:val="24"/>
              </w:rPr>
              <w:lastRenderedPageBreak/>
              <w:t>4. Низкий уровень социокультурной молодежной инфраструктуры района</w:t>
            </w:r>
            <w:r w:rsidR="00841766">
              <w:rPr>
                <w:sz w:val="24"/>
                <w:szCs w:val="24"/>
              </w:rPr>
              <w:t>.</w:t>
            </w:r>
          </w:p>
          <w:p w:rsidR="004B0345" w:rsidRPr="000E41DF" w:rsidRDefault="004B0345" w:rsidP="008D65B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0E41DF">
              <w:rPr>
                <w:sz w:val="24"/>
                <w:szCs w:val="24"/>
              </w:rPr>
              <w:t xml:space="preserve">5. Высокий уровень таких социально-негативных явлений, как наркомания, алкоголизм, преступность и другие девиантные формы поведения молодежи. </w:t>
            </w:r>
          </w:p>
          <w:p w:rsidR="004B0345" w:rsidRPr="000E41DF" w:rsidRDefault="004B0345" w:rsidP="008D65B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0E41DF">
              <w:rPr>
                <w:sz w:val="24"/>
                <w:szCs w:val="24"/>
              </w:rPr>
              <w:t>6. Относительная изоляция молодежи, проживающей в труднодоступных территориях района</w:t>
            </w:r>
            <w:r w:rsidR="00841766">
              <w:rPr>
                <w:sz w:val="24"/>
                <w:szCs w:val="24"/>
              </w:rPr>
              <w:t>.</w:t>
            </w:r>
          </w:p>
          <w:p w:rsidR="004B0345" w:rsidRPr="00F86200" w:rsidRDefault="004B0345" w:rsidP="008D65B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</w:t>
            </w:r>
            <w:r w:rsidRPr="000E41DF">
              <w:rPr>
                <w:sz w:val="24"/>
                <w:szCs w:val="24"/>
              </w:rPr>
              <w:t>. Малое количество муниципальных учреждений в сфере молодежной политики</w:t>
            </w:r>
            <w:r w:rsidR="00841766">
              <w:rPr>
                <w:sz w:val="24"/>
                <w:szCs w:val="24"/>
              </w:rPr>
              <w:t>.</w:t>
            </w:r>
          </w:p>
        </w:tc>
      </w:tr>
      <w:tr w:rsidR="00525A1A" w:rsidRPr="00F86200" w:rsidTr="0099638C">
        <w:trPr>
          <w:trHeight w:val="20"/>
        </w:trPr>
        <w:tc>
          <w:tcPr>
            <w:tcW w:w="0" w:type="auto"/>
          </w:tcPr>
          <w:p w:rsidR="004B0345" w:rsidRPr="008519AE" w:rsidRDefault="004B0345" w:rsidP="009A1F4E">
            <w:pPr>
              <w:ind w:firstLine="0"/>
              <w:rPr>
                <w:sz w:val="24"/>
                <w:szCs w:val="24"/>
              </w:rPr>
            </w:pPr>
            <w:r w:rsidRPr="008519AE">
              <w:rPr>
                <w:sz w:val="24"/>
                <w:szCs w:val="24"/>
              </w:rPr>
              <w:lastRenderedPageBreak/>
              <w:t>Уровень жизни населения</w:t>
            </w:r>
          </w:p>
        </w:tc>
        <w:tc>
          <w:tcPr>
            <w:tcW w:w="4251" w:type="dxa"/>
          </w:tcPr>
          <w:p w:rsidR="00525A1A" w:rsidRDefault="00525A1A" w:rsidP="008D65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Высокая доля</w:t>
            </w:r>
            <w:r w:rsidR="004B0345" w:rsidRPr="008519AE">
              <w:rPr>
                <w:sz w:val="24"/>
                <w:szCs w:val="24"/>
              </w:rPr>
              <w:t xml:space="preserve"> населения с доходами ниже прожиточного минимума</w:t>
            </w:r>
            <w:r>
              <w:rPr>
                <w:sz w:val="24"/>
                <w:szCs w:val="24"/>
              </w:rPr>
              <w:t>.</w:t>
            </w:r>
          </w:p>
          <w:p w:rsidR="004B0345" w:rsidRPr="008519AE" w:rsidRDefault="004B0345" w:rsidP="008D65B8">
            <w:pPr>
              <w:jc w:val="both"/>
              <w:rPr>
                <w:sz w:val="24"/>
                <w:szCs w:val="24"/>
              </w:rPr>
            </w:pPr>
            <w:r w:rsidRPr="008519AE">
              <w:rPr>
                <w:sz w:val="24"/>
                <w:szCs w:val="24"/>
              </w:rPr>
              <w:t>Основной источник доходов – заработная плата, пенсии и пособия, подсобное хозяйство</w:t>
            </w:r>
          </w:p>
          <w:p w:rsidR="004B0345" w:rsidRPr="008519AE" w:rsidRDefault="004B0345" w:rsidP="008D65B8">
            <w:pPr>
              <w:jc w:val="both"/>
              <w:rPr>
                <w:sz w:val="24"/>
                <w:szCs w:val="24"/>
              </w:rPr>
            </w:pPr>
          </w:p>
          <w:p w:rsidR="004B0345" w:rsidRPr="008519AE" w:rsidRDefault="004B0345" w:rsidP="008D65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7" w:type="dxa"/>
          </w:tcPr>
          <w:p w:rsidR="004B0345" w:rsidRPr="008519AE" w:rsidRDefault="004B0345" w:rsidP="008D65B8">
            <w:pPr>
              <w:jc w:val="both"/>
              <w:rPr>
                <w:sz w:val="24"/>
                <w:szCs w:val="24"/>
              </w:rPr>
            </w:pPr>
            <w:r w:rsidRPr="008519AE">
              <w:rPr>
                <w:sz w:val="24"/>
                <w:szCs w:val="24"/>
              </w:rPr>
              <w:t xml:space="preserve">1. </w:t>
            </w:r>
            <w:r w:rsidR="00525A1A">
              <w:rPr>
                <w:sz w:val="24"/>
                <w:szCs w:val="24"/>
              </w:rPr>
              <w:t xml:space="preserve">Низкий уровень среднемесячной заработной платы ( </w:t>
            </w:r>
            <w:r w:rsidR="0094722C">
              <w:rPr>
                <w:sz w:val="24"/>
                <w:szCs w:val="24"/>
              </w:rPr>
              <w:t xml:space="preserve">чуть более 50% от среднемесячной заработной платы </w:t>
            </w:r>
            <w:r>
              <w:rPr>
                <w:sz w:val="24"/>
                <w:szCs w:val="24"/>
              </w:rPr>
              <w:t xml:space="preserve">по </w:t>
            </w:r>
            <w:r w:rsidRPr="008519AE">
              <w:rPr>
                <w:sz w:val="24"/>
                <w:szCs w:val="24"/>
              </w:rPr>
              <w:t>област</w:t>
            </w:r>
            <w:r>
              <w:rPr>
                <w:sz w:val="24"/>
                <w:szCs w:val="24"/>
              </w:rPr>
              <w:t>и</w:t>
            </w:r>
            <w:r w:rsidR="00525A1A">
              <w:rPr>
                <w:sz w:val="24"/>
                <w:szCs w:val="24"/>
              </w:rPr>
              <w:t>).</w:t>
            </w:r>
          </w:p>
          <w:p w:rsidR="004B0345" w:rsidRPr="00F86200" w:rsidRDefault="00525A1A" w:rsidP="008D65B8">
            <w:pPr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3. Расслоение населения </w:t>
            </w:r>
            <w:r w:rsidR="004B0345" w:rsidRPr="008519AE">
              <w:rPr>
                <w:sz w:val="24"/>
                <w:szCs w:val="24"/>
              </w:rPr>
              <w:t xml:space="preserve"> по уровню доходов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525A1A" w:rsidRPr="00F86200" w:rsidTr="0099638C">
        <w:trPr>
          <w:trHeight w:val="20"/>
        </w:trPr>
        <w:tc>
          <w:tcPr>
            <w:tcW w:w="0" w:type="auto"/>
          </w:tcPr>
          <w:p w:rsidR="004B0345" w:rsidRPr="004500B9" w:rsidRDefault="004B0345" w:rsidP="009A1F4E">
            <w:pPr>
              <w:ind w:firstLine="0"/>
              <w:rPr>
                <w:sz w:val="24"/>
                <w:szCs w:val="24"/>
              </w:rPr>
            </w:pPr>
            <w:r w:rsidRPr="004500B9">
              <w:rPr>
                <w:sz w:val="24"/>
                <w:szCs w:val="24"/>
              </w:rPr>
              <w:t>Жилищное хозяйство и инженерная инфраструктура</w:t>
            </w:r>
          </w:p>
        </w:tc>
        <w:tc>
          <w:tcPr>
            <w:tcW w:w="4251" w:type="dxa"/>
          </w:tcPr>
          <w:p w:rsidR="004B0345" w:rsidRPr="004500B9" w:rsidRDefault="004B0345" w:rsidP="008D65B8">
            <w:pPr>
              <w:jc w:val="both"/>
              <w:rPr>
                <w:sz w:val="24"/>
                <w:szCs w:val="24"/>
              </w:rPr>
            </w:pPr>
            <w:r w:rsidRPr="004500B9">
              <w:rPr>
                <w:sz w:val="24"/>
                <w:szCs w:val="24"/>
              </w:rPr>
              <w:t>1.Уровень жилищной обеспеченности по району составляет 26,3 кв.</w:t>
            </w:r>
            <w:r w:rsidR="0094722C">
              <w:rPr>
                <w:sz w:val="24"/>
                <w:szCs w:val="24"/>
              </w:rPr>
              <w:t xml:space="preserve"> м. жилой площади на 1 чел., </w:t>
            </w:r>
            <w:r w:rsidRPr="004500B9">
              <w:rPr>
                <w:sz w:val="24"/>
                <w:szCs w:val="24"/>
              </w:rPr>
              <w:t xml:space="preserve"> это</w:t>
            </w:r>
            <w:r w:rsidR="0094722C">
              <w:rPr>
                <w:sz w:val="24"/>
                <w:szCs w:val="24"/>
              </w:rPr>
              <w:t>т</w:t>
            </w:r>
            <w:r w:rsidR="00872623">
              <w:rPr>
                <w:sz w:val="24"/>
                <w:szCs w:val="24"/>
              </w:rPr>
              <w:t xml:space="preserve"> выше среднего по области </w:t>
            </w:r>
            <w:r w:rsidR="0094722C">
              <w:rPr>
                <w:sz w:val="24"/>
                <w:szCs w:val="24"/>
              </w:rPr>
              <w:t xml:space="preserve">показателя </w:t>
            </w:r>
            <w:r w:rsidRPr="004500B9">
              <w:rPr>
                <w:sz w:val="24"/>
                <w:szCs w:val="24"/>
              </w:rPr>
              <w:t>(22,7 кв.м.).</w:t>
            </w:r>
          </w:p>
          <w:p w:rsidR="004B0345" w:rsidRPr="00B22454" w:rsidRDefault="004B0345" w:rsidP="008D65B8">
            <w:pPr>
              <w:jc w:val="both"/>
              <w:rPr>
                <w:sz w:val="24"/>
                <w:szCs w:val="24"/>
              </w:rPr>
            </w:pPr>
            <w:r w:rsidRPr="004500B9">
              <w:rPr>
                <w:sz w:val="24"/>
                <w:szCs w:val="24"/>
              </w:rPr>
              <w:t xml:space="preserve">2. Наличие мер дополнительной государственной поддержки малообеспеченных слоев населения, позволяющих снизить долю расходов на содержание </w:t>
            </w:r>
            <w:r w:rsidRPr="00B22454">
              <w:rPr>
                <w:sz w:val="24"/>
                <w:szCs w:val="24"/>
              </w:rPr>
              <w:t xml:space="preserve">жилья (субсидии на оплату жилого помещения и коммунальные услуги). </w:t>
            </w:r>
          </w:p>
          <w:p w:rsidR="004B0345" w:rsidRPr="004500B9" w:rsidRDefault="004B0345" w:rsidP="008D65B8">
            <w:pPr>
              <w:jc w:val="both"/>
              <w:rPr>
                <w:sz w:val="24"/>
                <w:szCs w:val="24"/>
              </w:rPr>
            </w:pPr>
            <w:r w:rsidRPr="004500B9">
              <w:rPr>
                <w:sz w:val="24"/>
                <w:szCs w:val="24"/>
              </w:rPr>
              <w:t>3. Жилищно-коммунальное хозяйство в целом удовлетворительно выполняет возложенные на него функции</w:t>
            </w:r>
            <w:r w:rsidR="00841766">
              <w:rPr>
                <w:sz w:val="24"/>
                <w:szCs w:val="24"/>
              </w:rPr>
              <w:t>.</w:t>
            </w:r>
          </w:p>
          <w:p w:rsidR="004B0345" w:rsidRPr="004500B9" w:rsidRDefault="004B0345" w:rsidP="008D65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7" w:type="dxa"/>
          </w:tcPr>
          <w:p w:rsidR="004B0345" w:rsidRPr="004500B9" w:rsidRDefault="004B0345" w:rsidP="008D65B8">
            <w:pPr>
              <w:jc w:val="both"/>
              <w:rPr>
                <w:sz w:val="24"/>
                <w:szCs w:val="24"/>
              </w:rPr>
            </w:pPr>
            <w:r w:rsidRPr="004500B9">
              <w:rPr>
                <w:sz w:val="24"/>
                <w:szCs w:val="24"/>
              </w:rPr>
              <w:t xml:space="preserve">1. Высокий удельный вес площади ветхого и аварийного жилищного фонда в районе. </w:t>
            </w:r>
          </w:p>
          <w:p w:rsidR="004B0345" w:rsidRPr="00F86200" w:rsidRDefault="004B0345" w:rsidP="008D65B8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8"/>
                <w:szCs w:val="28"/>
              </w:rPr>
              <w:t xml:space="preserve">2. </w:t>
            </w:r>
            <w:r w:rsidRPr="004500B9">
              <w:rPr>
                <w:sz w:val="24"/>
                <w:szCs w:val="24"/>
              </w:rPr>
              <w:t>Жилищный фонд имеет низкую благоустроенность. Водопроводом оборудовано 2,3 % жилищного фонда, центральным отоплением – 2,3 %.</w:t>
            </w:r>
          </w:p>
        </w:tc>
      </w:tr>
      <w:tr w:rsidR="00525A1A" w:rsidRPr="00F86200" w:rsidTr="0099638C">
        <w:trPr>
          <w:trHeight w:val="20"/>
        </w:trPr>
        <w:tc>
          <w:tcPr>
            <w:tcW w:w="0" w:type="auto"/>
          </w:tcPr>
          <w:p w:rsidR="004B0345" w:rsidRPr="00B418F6" w:rsidRDefault="004B0345" w:rsidP="009A1F4E">
            <w:pPr>
              <w:ind w:firstLine="0"/>
              <w:rPr>
                <w:sz w:val="24"/>
                <w:szCs w:val="24"/>
              </w:rPr>
            </w:pPr>
            <w:r w:rsidRPr="00B418F6">
              <w:rPr>
                <w:sz w:val="24"/>
                <w:szCs w:val="24"/>
              </w:rPr>
              <w:t>Строительный комплекс</w:t>
            </w:r>
          </w:p>
        </w:tc>
        <w:tc>
          <w:tcPr>
            <w:tcW w:w="4251" w:type="dxa"/>
          </w:tcPr>
          <w:p w:rsidR="004B0345" w:rsidRPr="00B418F6" w:rsidRDefault="004B0345" w:rsidP="008D65B8">
            <w:pPr>
              <w:jc w:val="both"/>
              <w:rPr>
                <w:sz w:val="24"/>
                <w:szCs w:val="24"/>
              </w:rPr>
            </w:pPr>
            <w:r w:rsidRPr="00B418F6">
              <w:rPr>
                <w:sz w:val="24"/>
                <w:szCs w:val="24"/>
              </w:rPr>
              <w:t>1. Реа</w:t>
            </w:r>
            <w:r w:rsidR="00525A1A">
              <w:rPr>
                <w:sz w:val="24"/>
                <w:szCs w:val="24"/>
              </w:rPr>
              <w:t>лизация инвестиционных проектов</w:t>
            </w:r>
            <w:r w:rsidR="0099638C">
              <w:rPr>
                <w:sz w:val="24"/>
                <w:szCs w:val="24"/>
              </w:rPr>
              <w:t xml:space="preserve"> в рамках строительства </w:t>
            </w:r>
            <w:r w:rsidRPr="00B418F6">
              <w:rPr>
                <w:sz w:val="24"/>
                <w:szCs w:val="24"/>
              </w:rPr>
              <w:t>зданий социальной сферы (</w:t>
            </w:r>
            <w:r>
              <w:rPr>
                <w:sz w:val="24"/>
                <w:szCs w:val="24"/>
              </w:rPr>
              <w:t>п</w:t>
            </w:r>
            <w:r w:rsidRPr="00B418F6">
              <w:rPr>
                <w:sz w:val="24"/>
                <w:szCs w:val="24"/>
              </w:rPr>
              <w:t>остроены ФОК, СОШ № 2)</w:t>
            </w:r>
          </w:p>
          <w:p w:rsidR="004B0345" w:rsidRPr="00B418F6" w:rsidRDefault="004B0345" w:rsidP="008D65B8">
            <w:pPr>
              <w:jc w:val="both"/>
              <w:rPr>
                <w:sz w:val="24"/>
                <w:szCs w:val="24"/>
              </w:rPr>
            </w:pPr>
            <w:r w:rsidRPr="00B418F6">
              <w:rPr>
                <w:sz w:val="24"/>
                <w:szCs w:val="24"/>
              </w:rPr>
              <w:t xml:space="preserve">2. Рост объемов жилищного строительства (жилье строится в основном за счет участия жителей в федеральной целевой программе </w:t>
            </w:r>
            <w:r w:rsidRPr="00B418F6">
              <w:rPr>
                <w:sz w:val="24"/>
                <w:szCs w:val="24"/>
                <w:u w:val="single"/>
              </w:rPr>
              <w:t xml:space="preserve"> «Устойчивое развитие сельских территорий на 2014-2017 годы и на период до 2020 года»</w:t>
            </w:r>
            <w:r w:rsidRPr="00B418F6">
              <w:rPr>
                <w:sz w:val="24"/>
                <w:szCs w:val="24"/>
              </w:rPr>
              <w:t>.</w:t>
            </w:r>
          </w:p>
          <w:p w:rsidR="004B0345" w:rsidRPr="00B418F6" w:rsidRDefault="004B0345" w:rsidP="008D65B8">
            <w:pPr>
              <w:jc w:val="both"/>
              <w:rPr>
                <w:sz w:val="24"/>
                <w:szCs w:val="24"/>
              </w:rPr>
            </w:pPr>
            <w:r w:rsidRPr="00B418F6">
              <w:rPr>
                <w:sz w:val="24"/>
                <w:szCs w:val="24"/>
              </w:rPr>
              <w:t>3. Рост средней обеспе</w:t>
            </w:r>
            <w:r w:rsidR="0099638C">
              <w:rPr>
                <w:sz w:val="24"/>
                <w:szCs w:val="24"/>
              </w:rPr>
              <w:t xml:space="preserve">ченности </w:t>
            </w:r>
            <w:r w:rsidR="0099638C">
              <w:rPr>
                <w:sz w:val="24"/>
                <w:szCs w:val="24"/>
              </w:rPr>
              <w:lastRenderedPageBreak/>
              <w:t xml:space="preserve">жильем населения </w:t>
            </w:r>
          </w:p>
        </w:tc>
        <w:tc>
          <w:tcPr>
            <w:tcW w:w="3927" w:type="dxa"/>
          </w:tcPr>
          <w:p w:rsidR="004B0345" w:rsidRPr="00B418F6" w:rsidRDefault="004B0345" w:rsidP="008D65B8">
            <w:pPr>
              <w:jc w:val="both"/>
              <w:rPr>
                <w:sz w:val="24"/>
                <w:szCs w:val="24"/>
              </w:rPr>
            </w:pPr>
            <w:r w:rsidRPr="00B418F6">
              <w:rPr>
                <w:sz w:val="24"/>
                <w:szCs w:val="24"/>
              </w:rPr>
              <w:lastRenderedPageBreak/>
              <w:t>1. Низкая инвестиционная активность</w:t>
            </w:r>
            <w:r w:rsidR="002A7551">
              <w:rPr>
                <w:sz w:val="24"/>
                <w:szCs w:val="24"/>
              </w:rPr>
              <w:t>.</w:t>
            </w:r>
          </w:p>
          <w:p w:rsidR="004B0345" w:rsidRPr="00B418F6" w:rsidRDefault="004B0345" w:rsidP="008D65B8">
            <w:pPr>
              <w:jc w:val="both"/>
              <w:rPr>
                <w:sz w:val="24"/>
                <w:szCs w:val="24"/>
              </w:rPr>
            </w:pPr>
            <w:r w:rsidRPr="00B418F6">
              <w:rPr>
                <w:sz w:val="24"/>
                <w:szCs w:val="24"/>
              </w:rPr>
              <w:t>2. Слабо развитая система коммуникаций</w:t>
            </w:r>
            <w:r w:rsidR="002A7551">
              <w:rPr>
                <w:sz w:val="24"/>
                <w:szCs w:val="24"/>
              </w:rPr>
              <w:t>.</w:t>
            </w:r>
          </w:p>
          <w:p w:rsidR="004B0345" w:rsidRPr="00B418F6" w:rsidRDefault="004B0345" w:rsidP="008D65B8">
            <w:pPr>
              <w:jc w:val="both"/>
              <w:rPr>
                <w:sz w:val="24"/>
                <w:szCs w:val="24"/>
              </w:rPr>
            </w:pPr>
            <w:r w:rsidRPr="00B418F6">
              <w:rPr>
                <w:sz w:val="24"/>
                <w:szCs w:val="24"/>
              </w:rPr>
              <w:t>3. Недостаток качественных местных строительных материалов</w:t>
            </w:r>
            <w:r w:rsidR="002A7551">
              <w:rPr>
                <w:sz w:val="24"/>
                <w:szCs w:val="24"/>
              </w:rPr>
              <w:t>.</w:t>
            </w:r>
          </w:p>
          <w:p w:rsidR="004B0345" w:rsidRPr="00B418F6" w:rsidRDefault="004B0345" w:rsidP="008D65B8">
            <w:pPr>
              <w:jc w:val="both"/>
              <w:rPr>
                <w:sz w:val="24"/>
                <w:szCs w:val="24"/>
              </w:rPr>
            </w:pPr>
            <w:r w:rsidRPr="00B418F6">
              <w:rPr>
                <w:sz w:val="24"/>
                <w:szCs w:val="24"/>
              </w:rPr>
              <w:t>4. Высокая себестоимость строительства</w:t>
            </w:r>
            <w:r w:rsidR="002A7551">
              <w:rPr>
                <w:sz w:val="24"/>
                <w:szCs w:val="24"/>
              </w:rPr>
              <w:t>.</w:t>
            </w:r>
          </w:p>
          <w:p w:rsidR="004B0345" w:rsidRPr="00B418F6" w:rsidRDefault="004B0345" w:rsidP="008D65B8">
            <w:pPr>
              <w:jc w:val="both"/>
              <w:rPr>
                <w:sz w:val="24"/>
                <w:szCs w:val="24"/>
              </w:rPr>
            </w:pPr>
            <w:r w:rsidRPr="00B418F6">
              <w:rPr>
                <w:sz w:val="24"/>
                <w:szCs w:val="24"/>
              </w:rPr>
              <w:t>5. Недостаточный уровень развития инженерной инфраструктуры на территории района</w:t>
            </w:r>
            <w:r w:rsidR="002A7551">
              <w:rPr>
                <w:sz w:val="24"/>
                <w:szCs w:val="24"/>
              </w:rPr>
              <w:t>.</w:t>
            </w:r>
          </w:p>
          <w:p w:rsidR="004B0345" w:rsidRPr="00F86200" w:rsidRDefault="004B0345" w:rsidP="008D65B8">
            <w:pPr>
              <w:jc w:val="both"/>
              <w:rPr>
                <w:sz w:val="20"/>
                <w:szCs w:val="20"/>
              </w:rPr>
            </w:pPr>
          </w:p>
        </w:tc>
      </w:tr>
      <w:tr w:rsidR="00525A1A" w:rsidRPr="00316EA1" w:rsidTr="0099638C">
        <w:trPr>
          <w:trHeight w:val="20"/>
        </w:trPr>
        <w:tc>
          <w:tcPr>
            <w:tcW w:w="0" w:type="auto"/>
          </w:tcPr>
          <w:p w:rsidR="004B0345" w:rsidRPr="00B418F6" w:rsidRDefault="004B0345" w:rsidP="009A1F4E">
            <w:pPr>
              <w:ind w:firstLine="0"/>
              <w:rPr>
                <w:sz w:val="24"/>
                <w:szCs w:val="24"/>
              </w:rPr>
            </w:pPr>
            <w:r w:rsidRPr="00B418F6">
              <w:rPr>
                <w:sz w:val="24"/>
                <w:szCs w:val="24"/>
              </w:rPr>
              <w:lastRenderedPageBreak/>
              <w:t>Транспортная инфраструктура</w:t>
            </w:r>
          </w:p>
        </w:tc>
        <w:tc>
          <w:tcPr>
            <w:tcW w:w="4251" w:type="dxa"/>
          </w:tcPr>
          <w:p w:rsidR="004B0345" w:rsidRPr="00316EA1" w:rsidRDefault="004B0345" w:rsidP="008D65B8">
            <w:pPr>
              <w:jc w:val="both"/>
              <w:rPr>
                <w:sz w:val="24"/>
                <w:szCs w:val="24"/>
              </w:rPr>
            </w:pPr>
            <w:r w:rsidRPr="00316EA1">
              <w:rPr>
                <w:sz w:val="24"/>
                <w:szCs w:val="24"/>
              </w:rPr>
              <w:t>1. Наличие автомобильной сети</w:t>
            </w:r>
          </w:p>
          <w:p w:rsidR="004B0345" w:rsidRPr="00316EA1" w:rsidRDefault="004B0345" w:rsidP="008D65B8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927" w:type="dxa"/>
          </w:tcPr>
          <w:p w:rsidR="004B0345" w:rsidRPr="00316EA1" w:rsidRDefault="004B0345" w:rsidP="008D65B8">
            <w:pPr>
              <w:jc w:val="both"/>
              <w:rPr>
                <w:sz w:val="24"/>
                <w:szCs w:val="24"/>
              </w:rPr>
            </w:pPr>
            <w:r w:rsidRPr="00316EA1">
              <w:rPr>
                <w:sz w:val="24"/>
                <w:szCs w:val="24"/>
              </w:rPr>
              <w:t>1. Отдаленность от основных транспортных сетей.</w:t>
            </w:r>
          </w:p>
          <w:p w:rsidR="004B0345" w:rsidRDefault="004B0345" w:rsidP="008D65B8">
            <w:pPr>
              <w:jc w:val="both"/>
              <w:rPr>
                <w:sz w:val="24"/>
                <w:szCs w:val="24"/>
              </w:rPr>
            </w:pPr>
            <w:r w:rsidRPr="00316EA1">
              <w:rPr>
                <w:sz w:val="24"/>
                <w:szCs w:val="24"/>
              </w:rPr>
              <w:t>2.Низкая протяженность дорог с асфальтовым покрытием</w:t>
            </w:r>
            <w:r w:rsidR="002A7551">
              <w:rPr>
                <w:sz w:val="24"/>
                <w:szCs w:val="24"/>
              </w:rPr>
              <w:t>.</w:t>
            </w:r>
          </w:p>
          <w:p w:rsidR="004B0345" w:rsidRPr="00316EA1" w:rsidRDefault="004B0345" w:rsidP="008D65B8">
            <w:pPr>
              <w:jc w:val="both"/>
              <w:rPr>
                <w:sz w:val="24"/>
                <w:szCs w:val="24"/>
              </w:rPr>
            </w:pPr>
            <w:r w:rsidRPr="00316EA1">
              <w:rPr>
                <w:sz w:val="24"/>
                <w:szCs w:val="24"/>
              </w:rPr>
              <w:t>3.Недостаточный уров</w:t>
            </w:r>
            <w:r w:rsidR="0099638C">
              <w:rPr>
                <w:sz w:val="24"/>
                <w:szCs w:val="24"/>
              </w:rPr>
              <w:t>ень безопасности пассажиров.</w:t>
            </w:r>
          </w:p>
        </w:tc>
      </w:tr>
      <w:tr w:rsidR="00525A1A" w:rsidRPr="00F86200" w:rsidTr="0099638C">
        <w:trPr>
          <w:trHeight w:val="20"/>
        </w:trPr>
        <w:tc>
          <w:tcPr>
            <w:tcW w:w="0" w:type="auto"/>
          </w:tcPr>
          <w:p w:rsidR="004B0345" w:rsidRPr="00316EA1" w:rsidRDefault="004B0345" w:rsidP="009A1F4E">
            <w:pPr>
              <w:ind w:firstLine="0"/>
              <w:rPr>
                <w:sz w:val="24"/>
                <w:szCs w:val="24"/>
              </w:rPr>
            </w:pPr>
            <w:r w:rsidRPr="00316EA1">
              <w:rPr>
                <w:sz w:val="24"/>
                <w:szCs w:val="24"/>
              </w:rPr>
              <w:t>Коммуникационная инфраструктура</w:t>
            </w:r>
          </w:p>
        </w:tc>
        <w:tc>
          <w:tcPr>
            <w:tcW w:w="4251" w:type="dxa"/>
          </w:tcPr>
          <w:p w:rsidR="004B0345" w:rsidRPr="00316EA1" w:rsidRDefault="004B0345" w:rsidP="008D65B8">
            <w:pPr>
              <w:jc w:val="both"/>
              <w:rPr>
                <w:sz w:val="24"/>
                <w:szCs w:val="24"/>
              </w:rPr>
            </w:pPr>
            <w:r w:rsidRPr="00316EA1">
              <w:rPr>
                <w:sz w:val="24"/>
                <w:szCs w:val="24"/>
              </w:rPr>
              <w:t>1</w:t>
            </w:r>
            <w:r w:rsidRPr="00316EA1">
              <w:rPr>
                <w:i/>
                <w:sz w:val="24"/>
                <w:szCs w:val="24"/>
              </w:rPr>
              <w:t>.</w:t>
            </w:r>
            <w:r w:rsidRPr="00316EA1">
              <w:rPr>
                <w:sz w:val="24"/>
                <w:szCs w:val="24"/>
              </w:rPr>
              <w:t>По программе «Установка универсальных средств связи» завершена установка таксофонов – спутниковых  средств связи в 56 населенных пунктах района.</w:t>
            </w:r>
          </w:p>
          <w:p w:rsidR="004B0345" w:rsidRPr="00316EA1" w:rsidRDefault="004B0345" w:rsidP="008D65B8">
            <w:pPr>
              <w:jc w:val="both"/>
              <w:rPr>
                <w:sz w:val="24"/>
                <w:szCs w:val="24"/>
              </w:rPr>
            </w:pPr>
            <w:r w:rsidRPr="00316EA1">
              <w:rPr>
                <w:sz w:val="24"/>
                <w:szCs w:val="24"/>
              </w:rPr>
              <w:t>2. Увеличена сеть охвата мобильными средствами связи.</w:t>
            </w:r>
          </w:p>
          <w:p w:rsidR="004B0345" w:rsidRPr="00D2160E" w:rsidRDefault="004B0345" w:rsidP="008D65B8">
            <w:pPr>
              <w:jc w:val="both"/>
              <w:rPr>
                <w:sz w:val="24"/>
                <w:szCs w:val="24"/>
              </w:rPr>
            </w:pPr>
            <w:r w:rsidRPr="00316EA1">
              <w:rPr>
                <w:sz w:val="24"/>
                <w:szCs w:val="24"/>
              </w:rPr>
              <w:t>3. Ведется прием десяти телевизионных каналов.</w:t>
            </w:r>
          </w:p>
          <w:p w:rsidR="004B0345" w:rsidRPr="00F86200" w:rsidRDefault="004B0345" w:rsidP="008D6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27" w:type="dxa"/>
          </w:tcPr>
          <w:p w:rsidR="004B0345" w:rsidRPr="00316EA1" w:rsidRDefault="004B0345" w:rsidP="008D65B8">
            <w:pPr>
              <w:jc w:val="both"/>
              <w:rPr>
                <w:sz w:val="24"/>
                <w:szCs w:val="24"/>
              </w:rPr>
            </w:pPr>
            <w:r w:rsidRPr="00316EA1">
              <w:rPr>
                <w:sz w:val="24"/>
                <w:szCs w:val="24"/>
              </w:rPr>
              <w:t>1. Низкий уровень телефонизации сельских населенных пунктов</w:t>
            </w:r>
            <w:r w:rsidR="002A7551">
              <w:rPr>
                <w:sz w:val="24"/>
                <w:szCs w:val="24"/>
              </w:rPr>
              <w:t>.</w:t>
            </w:r>
          </w:p>
          <w:p w:rsidR="004B0345" w:rsidRPr="00316EA1" w:rsidRDefault="004B0345" w:rsidP="008D65B8">
            <w:pPr>
              <w:jc w:val="both"/>
              <w:rPr>
                <w:sz w:val="24"/>
                <w:szCs w:val="24"/>
              </w:rPr>
            </w:pPr>
            <w:r w:rsidRPr="00316EA1">
              <w:rPr>
                <w:sz w:val="24"/>
                <w:szCs w:val="24"/>
              </w:rPr>
              <w:t>2. Низкий уровень заработной платы работников сферы почтовой связи</w:t>
            </w:r>
            <w:r w:rsidR="002A7551">
              <w:rPr>
                <w:sz w:val="24"/>
                <w:szCs w:val="24"/>
              </w:rPr>
              <w:t>.</w:t>
            </w:r>
          </w:p>
          <w:p w:rsidR="004B0345" w:rsidRPr="00F86200" w:rsidRDefault="004B0345" w:rsidP="008D65B8">
            <w:pPr>
              <w:jc w:val="both"/>
              <w:rPr>
                <w:sz w:val="20"/>
                <w:szCs w:val="20"/>
              </w:rPr>
            </w:pPr>
            <w:r w:rsidRPr="00316EA1">
              <w:rPr>
                <w:sz w:val="24"/>
                <w:szCs w:val="24"/>
              </w:rPr>
              <w:t>3. Низкий технологический уровень почтовой связи</w:t>
            </w:r>
            <w:r w:rsidR="002A7551">
              <w:rPr>
                <w:sz w:val="24"/>
                <w:szCs w:val="24"/>
              </w:rPr>
              <w:t>.</w:t>
            </w:r>
          </w:p>
        </w:tc>
      </w:tr>
      <w:tr w:rsidR="00525A1A" w:rsidRPr="005E758B" w:rsidTr="0099638C">
        <w:trPr>
          <w:trHeight w:val="20"/>
        </w:trPr>
        <w:tc>
          <w:tcPr>
            <w:tcW w:w="0" w:type="auto"/>
          </w:tcPr>
          <w:p w:rsidR="004B0345" w:rsidRPr="005E758B" w:rsidRDefault="004B0345" w:rsidP="009A1F4E">
            <w:pPr>
              <w:ind w:firstLine="0"/>
              <w:rPr>
                <w:sz w:val="24"/>
                <w:szCs w:val="24"/>
              </w:rPr>
            </w:pPr>
            <w:r w:rsidRPr="005E758B">
              <w:rPr>
                <w:sz w:val="24"/>
                <w:szCs w:val="24"/>
              </w:rPr>
              <w:t>Экология</w:t>
            </w:r>
          </w:p>
        </w:tc>
        <w:tc>
          <w:tcPr>
            <w:tcW w:w="4251" w:type="dxa"/>
          </w:tcPr>
          <w:p w:rsidR="004B0345" w:rsidRPr="005E758B" w:rsidRDefault="004B0345" w:rsidP="008D65B8">
            <w:pPr>
              <w:jc w:val="both"/>
              <w:rPr>
                <w:sz w:val="24"/>
                <w:szCs w:val="24"/>
              </w:rPr>
            </w:pPr>
            <w:r w:rsidRPr="005E758B">
              <w:rPr>
                <w:sz w:val="24"/>
                <w:szCs w:val="24"/>
              </w:rPr>
              <w:t>1. Достаточно благоприятное состояние атмосферного воздуха.</w:t>
            </w:r>
          </w:p>
          <w:p w:rsidR="004B0345" w:rsidRPr="005E758B" w:rsidRDefault="004B0345" w:rsidP="008D65B8">
            <w:pPr>
              <w:jc w:val="both"/>
              <w:rPr>
                <w:sz w:val="24"/>
                <w:szCs w:val="24"/>
              </w:rPr>
            </w:pPr>
            <w:r w:rsidRPr="005E758B">
              <w:rPr>
                <w:sz w:val="24"/>
                <w:szCs w:val="24"/>
              </w:rPr>
              <w:t>2. Отсутствие ради</w:t>
            </w:r>
            <w:r w:rsidR="002A7551">
              <w:rPr>
                <w:sz w:val="24"/>
                <w:szCs w:val="24"/>
              </w:rPr>
              <w:t>а</w:t>
            </w:r>
            <w:r w:rsidRPr="005E758B">
              <w:rPr>
                <w:sz w:val="24"/>
                <w:szCs w:val="24"/>
              </w:rPr>
              <w:t>ционно</w:t>
            </w:r>
            <w:r w:rsidR="002A7551">
              <w:rPr>
                <w:sz w:val="24"/>
                <w:szCs w:val="24"/>
              </w:rPr>
              <w:t>-</w:t>
            </w:r>
            <w:r w:rsidRPr="005E758B">
              <w:rPr>
                <w:sz w:val="24"/>
                <w:szCs w:val="24"/>
              </w:rPr>
              <w:t xml:space="preserve">опасных объектов.  </w:t>
            </w:r>
          </w:p>
          <w:p w:rsidR="004B0345" w:rsidRPr="005E758B" w:rsidRDefault="004B0345" w:rsidP="008D65B8">
            <w:pPr>
              <w:jc w:val="both"/>
              <w:rPr>
                <w:sz w:val="24"/>
                <w:szCs w:val="24"/>
              </w:rPr>
            </w:pPr>
            <w:r w:rsidRPr="005E758B">
              <w:rPr>
                <w:sz w:val="24"/>
                <w:szCs w:val="24"/>
              </w:rPr>
              <w:t xml:space="preserve">3. Уровень шума ниже нормативных значений.  </w:t>
            </w:r>
          </w:p>
          <w:p w:rsidR="004B0345" w:rsidRPr="00D2160E" w:rsidRDefault="004B0345" w:rsidP="008D65B8">
            <w:pPr>
              <w:jc w:val="both"/>
              <w:rPr>
                <w:sz w:val="24"/>
                <w:szCs w:val="24"/>
              </w:rPr>
            </w:pPr>
            <w:r w:rsidRPr="005E758B">
              <w:rPr>
                <w:sz w:val="24"/>
                <w:szCs w:val="24"/>
              </w:rPr>
              <w:t xml:space="preserve">4. Электромагнитное загрязнение не превышает фоновых значений. </w:t>
            </w:r>
          </w:p>
        </w:tc>
        <w:tc>
          <w:tcPr>
            <w:tcW w:w="3927" w:type="dxa"/>
          </w:tcPr>
          <w:p w:rsidR="004B0345" w:rsidRPr="005E758B" w:rsidRDefault="004B0345" w:rsidP="008D65B8">
            <w:pPr>
              <w:jc w:val="both"/>
              <w:rPr>
                <w:sz w:val="24"/>
                <w:szCs w:val="24"/>
              </w:rPr>
            </w:pPr>
            <w:r w:rsidRPr="005E758B">
              <w:rPr>
                <w:sz w:val="24"/>
                <w:szCs w:val="24"/>
              </w:rPr>
              <w:t>1</w:t>
            </w:r>
            <w:r w:rsidR="002A7551">
              <w:rPr>
                <w:sz w:val="24"/>
                <w:szCs w:val="24"/>
              </w:rPr>
              <w:t>.</w:t>
            </w:r>
            <w:r w:rsidRPr="005E758B">
              <w:rPr>
                <w:sz w:val="24"/>
                <w:szCs w:val="24"/>
              </w:rPr>
              <w:t xml:space="preserve"> Устаревшая система сбора ТБО</w:t>
            </w:r>
            <w:r w:rsidR="002A7551">
              <w:rPr>
                <w:sz w:val="24"/>
                <w:szCs w:val="24"/>
              </w:rPr>
              <w:t>.</w:t>
            </w:r>
          </w:p>
          <w:p w:rsidR="004B0345" w:rsidRPr="005E758B" w:rsidRDefault="004B0345" w:rsidP="008D65B8">
            <w:pPr>
              <w:jc w:val="both"/>
              <w:rPr>
                <w:sz w:val="24"/>
                <w:szCs w:val="24"/>
              </w:rPr>
            </w:pPr>
            <w:r w:rsidRPr="005E758B">
              <w:rPr>
                <w:sz w:val="24"/>
                <w:szCs w:val="24"/>
              </w:rPr>
              <w:t>2. Неудовлетворительное состояние охраны вод от загрязнения сточными водами источников питьевого водоснабжения</w:t>
            </w:r>
            <w:r w:rsidR="002A7551">
              <w:rPr>
                <w:sz w:val="24"/>
                <w:szCs w:val="24"/>
              </w:rPr>
              <w:t>.</w:t>
            </w:r>
          </w:p>
          <w:p w:rsidR="004B0345" w:rsidRPr="005E758B" w:rsidRDefault="004B0345" w:rsidP="008D65B8">
            <w:pPr>
              <w:jc w:val="both"/>
              <w:rPr>
                <w:sz w:val="24"/>
                <w:szCs w:val="24"/>
              </w:rPr>
            </w:pPr>
          </w:p>
        </w:tc>
      </w:tr>
      <w:tr w:rsidR="00525A1A" w:rsidRPr="008D71E4" w:rsidTr="0099638C">
        <w:trPr>
          <w:trHeight w:val="20"/>
        </w:trPr>
        <w:tc>
          <w:tcPr>
            <w:tcW w:w="0" w:type="auto"/>
          </w:tcPr>
          <w:p w:rsidR="004B0345" w:rsidRPr="005E758B" w:rsidRDefault="004B0345" w:rsidP="009A1F4E">
            <w:pPr>
              <w:ind w:firstLine="0"/>
              <w:rPr>
                <w:sz w:val="24"/>
                <w:szCs w:val="24"/>
              </w:rPr>
            </w:pPr>
            <w:r w:rsidRPr="005E758B">
              <w:rPr>
                <w:sz w:val="24"/>
                <w:szCs w:val="24"/>
              </w:rPr>
              <w:t>Природные ресурсы</w:t>
            </w:r>
          </w:p>
        </w:tc>
        <w:tc>
          <w:tcPr>
            <w:tcW w:w="4251" w:type="dxa"/>
          </w:tcPr>
          <w:p w:rsidR="0099638C" w:rsidRDefault="0099638C" w:rsidP="008D65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Наличие многочисленных месторождений</w:t>
            </w:r>
            <w:r w:rsidR="004B0345" w:rsidRPr="005E758B">
              <w:rPr>
                <w:sz w:val="24"/>
                <w:szCs w:val="24"/>
              </w:rPr>
              <w:t xml:space="preserve"> рудных и нерудных полезных ископаемых</w:t>
            </w:r>
            <w:r>
              <w:rPr>
                <w:sz w:val="24"/>
                <w:szCs w:val="24"/>
              </w:rPr>
              <w:t>.</w:t>
            </w:r>
          </w:p>
          <w:p w:rsidR="004B0345" w:rsidRDefault="004B0345" w:rsidP="008D65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99638C">
              <w:rPr>
                <w:sz w:val="24"/>
                <w:szCs w:val="24"/>
              </w:rPr>
              <w:t xml:space="preserve"> Наличие ископаемых запасов строительных материалов и агрохимических ископаемых</w:t>
            </w:r>
            <w:r w:rsidRPr="005E758B">
              <w:rPr>
                <w:sz w:val="24"/>
                <w:szCs w:val="24"/>
              </w:rPr>
              <w:t xml:space="preserve">, по которым имеются разведанные и подготовленные к промышленному освоению месторождения. </w:t>
            </w:r>
          </w:p>
          <w:p w:rsidR="004B0345" w:rsidRPr="005E758B" w:rsidRDefault="004B0345" w:rsidP="008D65B8">
            <w:pPr>
              <w:jc w:val="both"/>
              <w:rPr>
                <w:sz w:val="24"/>
                <w:szCs w:val="24"/>
              </w:rPr>
            </w:pPr>
            <w:r w:rsidRPr="00503467">
              <w:rPr>
                <w:sz w:val="24"/>
                <w:szCs w:val="24"/>
              </w:rPr>
              <w:t xml:space="preserve">3. Богатейшие запасы лесных ресурсов. Эксплуатационный запас </w:t>
            </w:r>
            <w:r>
              <w:rPr>
                <w:sz w:val="24"/>
                <w:szCs w:val="24"/>
              </w:rPr>
              <w:t xml:space="preserve">составляет </w:t>
            </w:r>
            <w:r w:rsidRPr="00503467">
              <w:rPr>
                <w:sz w:val="24"/>
                <w:szCs w:val="24"/>
              </w:rPr>
              <w:t>118,8 млн.</w:t>
            </w:r>
            <w:r w:rsidR="001B5AEF">
              <w:rPr>
                <w:sz w:val="24"/>
                <w:szCs w:val="24"/>
              </w:rPr>
              <w:t>куб.</w:t>
            </w:r>
            <w:r w:rsidRPr="00503467">
              <w:rPr>
                <w:sz w:val="24"/>
                <w:szCs w:val="24"/>
              </w:rPr>
              <w:t>м</w:t>
            </w:r>
            <w:r w:rsidR="001B5AEF">
              <w:rPr>
                <w:sz w:val="24"/>
                <w:szCs w:val="24"/>
              </w:rPr>
              <w:t>.</w:t>
            </w:r>
          </w:p>
        </w:tc>
        <w:tc>
          <w:tcPr>
            <w:tcW w:w="3927" w:type="dxa"/>
          </w:tcPr>
          <w:p w:rsidR="004B0345" w:rsidRPr="008D71E4" w:rsidRDefault="004B0345" w:rsidP="008D65B8">
            <w:pPr>
              <w:jc w:val="both"/>
              <w:rPr>
                <w:sz w:val="24"/>
                <w:szCs w:val="24"/>
              </w:rPr>
            </w:pPr>
            <w:r w:rsidRPr="008D71E4">
              <w:rPr>
                <w:sz w:val="24"/>
                <w:szCs w:val="24"/>
              </w:rPr>
              <w:t>1. Низкая степень вовлеченности природных ресурсов в хозяйственный оборот</w:t>
            </w:r>
            <w:r w:rsidR="002A7551">
              <w:rPr>
                <w:sz w:val="24"/>
                <w:szCs w:val="24"/>
              </w:rPr>
              <w:t>.</w:t>
            </w:r>
          </w:p>
          <w:p w:rsidR="004B0345" w:rsidRPr="008D71E4" w:rsidRDefault="004B0345" w:rsidP="008D65B8">
            <w:pPr>
              <w:jc w:val="both"/>
              <w:rPr>
                <w:sz w:val="24"/>
                <w:szCs w:val="24"/>
              </w:rPr>
            </w:pPr>
            <w:r w:rsidRPr="008D71E4">
              <w:rPr>
                <w:sz w:val="24"/>
                <w:szCs w:val="24"/>
              </w:rPr>
              <w:t>2. Низкий уровень качества дорог</w:t>
            </w:r>
            <w:r w:rsidR="002A7551">
              <w:rPr>
                <w:sz w:val="24"/>
                <w:szCs w:val="24"/>
              </w:rPr>
              <w:t>.</w:t>
            </w:r>
          </w:p>
          <w:p w:rsidR="004B0345" w:rsidRPr="008D71E4" w:rsidRDefault="004B0345" w:rsidP="008D65B8">
            <w:pPr>
              <w:jc w:val="both"/>
              <w:rPr>
                <w:sz w:val="24"/>
                <w:szCs w:val="24"/>
              </w:rPr>
            </w:pPr>
            <w:r w:rsidRPr="008D71E4">
              <w:rPr>
                <w:sz w:val="24"/>
                <w:szCs w:val="24"/>
              </w:rPr>
              <w:t>3. Суровые климатические условия</w:t>
            </w:r>
            <w:r w:rsidR="002A7551">
              <w:rPr>
                <w:sz w:val="24"/>
                <w:szCs w:val="24"/>
              </w:rPr>
              <w:t>.</w:t>
            </w:r>
          </w:p>
          <w:p w:rsidR="004B0345" w:rsidRPr="008D71E4" w:rsidRDefault="004B0345" w:rsidP="008D65B8">
            <w:pPr>
              <w:jc w:val="both"/>
              <w:rPr>
                <w:sz w:val="24"/>
                <w:szCs w:val="24"/>
              </w:rPr>
            </w:pPr>
          </w:p>
          <w:p w:rsidR="004B0345" w:rsidRPr="008D71E4" w:rsidRDefault="004B0345" w:rsidP="008D65B8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525A1A" w:rsidRPr="009805FA" w:rsidTr="0099638C">
        <w:trPr>
          <w:trHeight w:val="562"/>
        </w:trPr>
        <w:tc>
          <w:tcPr>
            <w:tcW w:w="0" w:type="auto"/>
          </w:tcPr>
          <w:p w:rsidR="004B0345" w:rsidRPr="009805FA" w:rsidRDefault="004B0345" w:rsidP="009A1F4E">
            <w:pPr>
              <w:ind w:firstLine="0"/>
              <w:rPr>
                <w:sz w:val="24"/>
                <w:szCs w:val="24"/>
              </w:rPr>
            </w:pPr>
            <w:r w:rsidRPr="009805FA">
              <w:rPr>
                <w:sz w:val="24"/>
                <w:szCs w:val="24"/>
              </w:rPr>
              <w:t>Безопасность и криминогенная обстановка</w:t>
            </w:r>
          </w:p>
        </w:tc>
        <w:tc>
          <w:tcPr>
            <w:tcW w:w="4251" w:type="dxa"/>
          </w:tcPr>
          <w:p w:rsidR="004B0345" w:rsidRPr="009805FA" w:rsidRDefault="004B0345" w:rsidP="008D65B8">
            <w:pPr>
              <w:jc w:val="both"/>
              <w:rPr>
                <w:sz w:val="24"/>
                <w:szCs w:val="24"/>
              </w:rPr>
            </w:pPr>
            <w:r w:rsidRPr="009805FA">
              <w:rPr>
                <w:sz w:val="24"/>
                <w:szCs w:val="24"/>
              </w:rPr>
              <w:t>1. Снижение числа тяжких и особо тяжких преступлений</w:t>
            </w:r>
            <w:r w:rsidR="002A7551">
              <w:rPr>
                <w:sz w:val="24"/>
                <w:szCs w:val="24"/>
              </w:rPr>
              <w:t>.</w:t>
            </w:r>
          </w:p>
          <w:p w:rsidR="004B0345" w:rsidRPr="009805FA" w:rsidRDefault="004B0345" w:rsidP="008D65B8">
            <w:pPr>
              <w:jc w:val="both"/>
              <w:rPr>
                <w:sz w:val="24"/>
                <w:szCs w:val="24"/>
              </w:rPr>
            </w:pPr>
            <w:r w:rsidRPr="009805FA">
              <w:rPr>
                <w:sz w:val="24"/>
                <w:szCs w:val="24"/>
              </w:rPr>
              <w:t>2. Снижение числа преступлений экономической направленности</w:t>
            </w:r>
            <w:r w:rsidR="002A7551">
              <w:rPr>
                <w:sz w:val="24"/>
                <w:szCs w:val="24"/>
              </w:rPr>
              <w:t>.</w:t>
            </w:r>
          </w:p>
          <w:p w:rsidR="004B0345" w:rsidRPr="009805FA" w:rsidRDefault="004B0345" w:rsidP="008D65B8">
            <w:pPr>
              <w:jc w:val="both"/>
              <w:rPr>
                <w:sz w:val="24"/>
                <w:szCs w:val="24"/>
              </w:rPr>
            </w:pPr>
            <w:r w:rsidRPr="009805FA">
              <w:rPr>
                <w:sz w:val="24"/>
                <w:szCs w:val="24"/>
              </w:rPr>
              <w:t xml:space="preserve">3. Снижение преступлений, связанных с незаконным оборотом наркотических средств </w:t>
            </w:r>
          </w:p>
        </w:tc>
        <w:tc>
          <w:tcPr>
            <w:tcW w:w="3927" w:type="dxa"/>
          </w:tcPr>
          <w:p w:rsidR="004B0345" w:rsidRPr="009805FA" w:rsidRDefault="004B0345" w:rsidP="008D65B8">
            <w:pPr>
              <w:jc w:val="both"/>
              <w:rPr>
                <w:sz w:val="24"/>
                <w:szCs w:val="24"/>
              </w:rPr>
            </w:pPr>
            <w:r w:rsidRPr="009805FA">
              <w:rPr>
                <w:sz w:val="24"/>
                <w:szCs w:val="24"/>
              </w:rPr>
              <w:t>1. Ненадлежащ</w:t>
            </w:r>
            <w:r w:rsidR="0099638C">
              <w:rPr>
                <w:sz w:val="24"/>
                <w:szCs w:val="24"/>
              </w:rPr>
              <w:t xml:space="preserve">ие условия для функционирования </w:t>
            </w:r>
            <w:r w:rsidRPr="009805FA">
              <w:rPr>
                <w:sz w:val="24"/>
                <w:szCs w:val="24"/>
              </w:rPr>
              <w:t>правоохранительной системы и необходимость повышения эффективности ее работы</w:t>
            </w:r>
            <w:r w:rsidR="002A7551">
              <w:rPr>
                <w:sz w:val="24"/>
                <w:szCs w:val="24"/>
              </w:rPr>
              <w:t>.</w:t>
            </w:r>
          </w:p>
        </w:tc>
      </w:tr>
      <w:tr w:rsidR="00525A1A" w:rsidRPr="009805FA" w:rsidTr="0099638C">
        <w:trPr>
          <w:trHeight w:val="699"/>
        </w:trPr>
        <w:tc>
          <w:tcPr>
            <w:tcW w:w="0" w:type="auto"/>
          </w:tcPr>
          <w:p w:rsidR="004B0345" w:rsidRPr="009805FA" w:rsidRDefault="004B0345" w:rsidP="009A1F4E">
            <w:pPr>
              <w:ind w:firstLine="0"/>
              <w:rPr>
                <w:sz w:val="24"/>
                <w:szCs w:val="24"/>
              </w:rPr>
            </w:pPr>
            <w:r w:rsidRPr="009805FA">
              <w:rPr>
                <w:sz w:val="24"/>
                <w:szCs w:val="24"/>
              </w:rPr>
              <w:t>Чрезвычайные ситуации природного и техногенного характера</w:t>
            </w:r>
          </w:p>
        </w:tc>
        <w:tc>
          <w:tcPr>
            <w:tcW w:w="4251" w:type="dxa"/>
          </w:tcPr>
          <w:p w:rsidR="004B0345" w:rsidRPr="009805FA" w:rsidRDefault="004B0345" w:rsidP="008D65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Снижение численности лесных пожаров и паводков.</w:t>
            </w:r>
          </w:p>
        </w:tc>
        <w:tc>
          <w:tcPr>
            <w:tcW w:w="3927" w:type="dxa"/>
          </w:tcPr>
          <w:p w:rsidR="004B0345" w:rsidRPr="009805FA" w:rsidRDefault="0099638C" w:rsidP="008D65B8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1. Б</w:t>
            </w:r>
            <w:r w:rsidR="004B0345" w:rsidRPr="009805FA">
              <w:rPr>
                <w:szCs w:val="24"/>
              </w:rPr>
              <w:t>ольшая часть населения  Качугского</w:t>
            </w:r>
            <w:r w:rsidR="00BD2DB2">
              <w:rPr>
                <w:szCs w:val="24"/>
              </w:rPr>
              <w:t xml:space="preserve"> района </w:t>
            </w:r>
            <w:r w:rsidR="004B0345" w:rsidRPr="009805FA">
              <w:rPr>
                <w:szCs w:val="24"/>
              </w:rPr>
              <w:t>проживает в условиях повышенного риска, вызванных угрозой лесных пожаров и паводков.</w:t>
            </w:r>
          </w:p>
          <w:p w:rsidR="004B0345" w:rsidRPr="009805FA" w:rsidRDefault="004B0345" w:rsidP="008D65B8">
            <w:pPr>
              <w:jc w:val="both"/>
              <w:rPr>
                <w:sz w:val="24"/>
                <w:szCs w:val="24"/>
              </w:rPr>
            </w:pPr>
            <w:r w:rsidRPr="009805FA">
              <w:rPr>
                <w:sz w:val="24"/>
                <w:szCs w:val="24"/>
              </w:rPr>
              <w:t xml:space="preserve">2. Наличие населенных пунктов, в которых не обеспечиваются нормы пожарной </w:t>
            </w:r>
            <w:r w:rsidRPr="009805FA">
              <w:rPr>
                <w:sz w:val="24"/>
                <w:szCs w:val="24"/>
              </w:rPr>
              <w:lastRenderedPageBreak/>
              <w:t>безопасности</w:t>
            </w:r>
            <w:r w:rsidR="00BD2DB2">
              <w:rPr>
                <w:sz w:val="24"/>
                <w:szCs w:val="24"/>
              </w:rPr>
              <w:t>.</w:t>
            </w:r>
          </w:p>
          <w:p w:rsidR="004B0345" w:rsidRPr="009805FA" w:rsidRDefault="004B0345" w:rsidP="008D65B8">
            <w:pPr>
              <w:pStyle w:val="ConsPlusNormal"/>
              <w:jc w:val="both"/>
              <w:rPr>
                <w:szCs w:val="24"/>
              </w:rPr>
            </w:pPr>
            <w:r w:rsidRPr="009805FA">
              <w:rPr>
                <w:szCs w:val="24"/>
              </w:rPr>
              <w:t>3. Недостаточно развита система информирования и оповещения населения</w:t>
            </w:r>
            <w:r w:rsidR="00BD2DB2">
              <w:rPr>
                <w:szCs w:val="24"/>
              </w:rPr>
              <w:t>.</w:t>
            </w:r>
          </w:p>
        </w:tc>
      </w:tr>
      <w:tr w:rsidR="00525A1A" w:rsidRPr="00F86200" w:rsidTr="0099638C">
        <w:trPr>
          <w:trHeight w:val="923"/>
        </w:trPr>
        <w:tc>
          <w:tcPr>
            <w:tcW w:w="0" w:type="auto"/>
          </w:tcPr>
          <w:p w:rsidR="004B0345" w:rsidRPr="000E0887" w:rsidRDefault="004B0345" w:rsidP="009A1F4E">
            <w:pPr>
              <w:ind w:firstLine="0"/>
              <w:rPr>
                <w:sz w:val="24"/>
                <w:szCs w:val="24"/>
              </w:rPr>
            </w:pPr>
            <w:r w:rsidRPr="000E0887">
              <w:rPr>
                <w:sz w:val="24"/>
                <w:szCs w:val="24"/>
              </w:rPr>
              <w:lastRenderedPageBreak/>
              <w:t>Туризм</w:t>
            </w:r>
          </w:p>
        </w:tc>
        <w:tc>
          <w:tcPr>
            <w:tcW w:w="4251" w:type="dxa"/>
          </w:tcPr>
          <w:p w:rsidR="004B0345" w:rsidRPr="000E0887" w:rsidRDefault="004B0345" w:rsidP="008D65B8">
            <w:pPr>
              <w:jc w:val="both"/>
              <w:rPr>
                <w:sz w:val="24"/>
                <w:szCs w:val="24"/>
              </w:rPr>
            </w:pPr>
            <w:r w:rsidRPr="000E0887">
              <w:rPr>
                <w:sz w:val="24"/>
                <w:szCs w:val="24"/>
              </w:rPr>
              <w:t>1.Уникальность природного ландшафта</w:t>
            </w:r>
            <w:r w:rsidR="0099638C">
              <w:rPr>
                <w:sz w:val="24"/>
                <w:szCs w:val="24"/>
              </w:rPr>
              <w:t xml:space="preserve">, </w:t>
            </w:r>
            <w:r w:rsidRPr="000E0887">
              <w:rPr>
                <w:sz w:val="24"/>
                <w:szCs w:val="24"/>
              </w:rPr>
              <w:t>наличие на территории района Бай</w:t>
            </w:r>
            <w:r w:rsidR="001B5AEF">
              <w:rPr>
                <w:sz w:val="24"/>
                <w:szCs w:val="24"/>
              </w:rPr>
              <w:t>кало-Ленского заповедника, стала</w:t>
            </w:r>
            <w:r w:rsidRPr="000E0887">
              <w:rPr>
                <w:sz w:val="24"/>
                <w:szCs w:val="24"/>
              </w:rPr>
              <w:t>кти</w:t>
            </w:r>
            <w:r w:rsidR="00BD2DB2">
              <w:rPr>
                <w:sz w:val="24"/>
                <w:szCs w:val="24"/>
              </w:rPr>
              <w:t>т</w:t>
            </w:r>
            <w:r w:rsidR="00872623">
              <w:rPr>
                <w:sz w:val="24"/>
                <w:szCs w:val="24"/>
              </w:rPr>
              <w:t>овой пещеры, р. Лена и ее истоки</w:t>
            </w:r>
            <w:r w:rsidRPr="000E0887">
              <w:rPr>
                <w:sz w:val="24"/>
                <w:szCs w:val="24"/>
              </w:rPr>
              <w:t>.</w:t>
            </w:r>
          </w:p>
          <w:p w:rsidR="004B0345" w:rsidRPr="000E0887" w:rsidRDefault="004B0345" w:rsidP="008D65B8">
            <w:pPr>
              <w:jc w:val="both"/>
              <w:rPr>
                <w:sz w:val="24"/>
                <w:szCs w:val="24"/>
              </w:rPr>
            </w:pPr>
            <w:r w:rsidRPr="000E0887">
              <w:rPr>
                <w:sz w:val="24"/>
                <w:szCs w:val="24"/>
              </w:rPr>
              <w:t>2. Наличие более 300 памятников истории и культуры</w:t>
            </w:r>
          </w:p>
          <w:p w:rsidR="004B0345" w:rsidRPr="000E0887" w:rsidRDefault="0099638C" w:rsidP="008D65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Благоприятная экологическая обстановка</w:t>
            </w:r>
            <w:r w:rsidR="00BD2DB2">
              <w:rPr>
                <w:sz w:val="24"/>
                <w:szCs w:val="24"/>
              </w:rPr>
              <w:t>.</w:t>
            </w:r>
          </w:p>
        </w:tc>
        <w:tc>
          <w:tcPr>
            <w:tcW w:w="3927" w:type="dxa"/>
          </w:tcPr>
          <w:p w:rsidR="004B0345" w:rsidRPr="000E0887" w:rsidRDefault="004B0345" w:rsidP="008D65B8">
            <w:pPr>
              <w:jc w:val="both"/>
              <w:rPr>
                <w:sz w:val="24"/>
                <w:szCs w:val="24"/>
              </w:rPr>
            </w:pPr>
            <w:r w:rsidRPr="000E0887">
              <w:rPr>
                <w:sz w:val="24"/>
                <w:szCs w:val="24"/>
              </w:rPr>
              <w:t>1. Отсутствие инфраструктуры туристического бизнеса</w:t>
            </w:r>
            <w:r w:rsidR="00BD2DB2">
              <w:rPr>
                <w:sz w:val="24"/>
                <w:szCs w:val="24"/>
              </w:rPr>
              <w:t>.</w:t>
            </w:r>
          </w:p>
          <w:p w:rsidR="004B0345" w:rsidRPr="000E0887" w:rsidRDefault="004B0345" w:rsidP="008D65B8">
            <w:pPr>
              <w:jc w:val="both"/>
              <w:rPr>
                <w:sz w:val="24"/>
                <w:szCs w:val="24"/>
              </w:rPr>
            </w:pPr>
            <w:r w:rsidRPr="000E0887">
              <w:rPr>
                <w:sz w:val="24"/>
                <w:szCs w:val="24"/>
              </w:rPr>
              <w:t xml:space="preserve"> 2. Высокая сезонная циклично</w:t>
            </w:r>
            <w:r w:rsidR="00BD2DB2">
              <w:rPr>
                <w:sz w:val="24"/>
                <w:szCs w:val="24"/>
              </w:rPr>
              <w:t>сть, большая продолжительность «</w:t>
            </w:r>
            <w:r w:rsidRPr="000E0887">
              <w:rPr>
                <w:sz w:val="24"/>
                <w:szCs w:val="24"/>
              </w:rPr>
              <w:t>низкого сезона</w:t>
            </w:r>
            <w:r w:rsidR="00BD2DB2">
              <w:rPr>
                <w:sz w:val="24"/>
                <w:szCs w:val="24"/>
              </w:rPr>
              <w:t>».</w:t>
            </w:r>
          </w:p>
          <w:p w:rsidR="004B0345" w:rsidRPr="000E0887" w:rsidRDefault="004B0345" w:rsidP="008D65B8">
            <w:pPr>
              <w:jc w:val="both"/>
              <w:rPr>
                <w:sz w:val="24"/>
                <w:szCs w:val="24"/>
              </w:rPr>
            </w:pPr>
            <w:r w:rsidRPr="000E0887">
              <w:rPr>
                <w:sz w:val="24"/>
                <w:szCs w:val="24"/>
              </w:rPr>
              <w:t>3. Отсутствие инвестиций.</w:t>
            </w:r>
          </w:p>
          <w:p w:rsidR="004B0345" w:rsidRPr="00D521BB" w:rsidRDefault="004B0345" w:rsidP="008D65B8">
            <w:pPr>
              <w:jc w:val="both"/>
              <w:rPr>
                <w:sz w:val="24"/>
                <w:szCs w:val="24"/>
              </w:rPr>
            </w:pPr>
          </w:p>
          <w:p w:rsidR="004B0345" w:rsidRDefault="004B0345" w:rsidP="008D65B8">
            <w:pPr>
              <w:jc w:val="both"/>
              <w:rPr>
                <w:sz w:val="20"/>
                <w:szCs w:val="20"/>
              </w:rPr>
            </w:pPr>
          </w:p>
          <w:p w:rsidR="004B0345" w:rsidRDefault="004B0345" w:rsidP="008D65B8">
            <w:pPr>
              <w:jc w:val="both"/>
              <w:rPr>
                <w:sz w:val="20"/>
                <w:szCs w:val="20"/>
              </w:rPr>
            </w:pPr>
          </w:p>
          <w:p w:rsidR="004B0345" w:rsidRPr="00F86200" w:rsidRDefault="004B0345" w:rsidP="008D65B8">
            <w:pPr>
              <w:jc w:val="both"/>
              <w:rPr>
                <w:sz w:val="20"/>
                <w:szCs w:val="20"/>
              </w:rPr>
            </w:pPr>
          </w:p>
        </w:tc>
      </w:tr>
      <w:tr w:rsidR="00525A1A" w:rsidRPr="00F86200" w:rsidTr="0099638C">
        <w:trPr>
          <w:trHeight w:val="20"/>
        </w:trPr>
        <w:tc>
          <w:tcPr>
            <w:tcW w:w="0" w:type="auto"/>
          </w:tcPr>
          <w:p w:rsidR="004B0345" w:rsidRPr="00AD3B5D" w:rsidRDefault="004B0345" w:rsidP="009A1F4E">
            <w:pPr>
              <w:ind w:firstLine="142"/>
              <w:rPr>
                <w:sz w:val="24"/>
                <w:szCs w:val="24"/>
              </w:rPr>
            </w:pPr>
            <w:r w:rsidRPr="00AD3B5D">
              <w:rPr>
                <w:sz w:val="24"/>
                <w:szCs w:val="24"/>
              </w:rPr>
              <w:t>Промышленный комплекс</w:t>
            </w:r>
          </w:p>
        </w:tc>
        <w:tc>
          <w:tcPr>
            <w:tcW w:w="4251" w:type="dxa"/>
          </w:tcPr>
          <w:p w:rsidR="004B0345" w:rsidRPr="00AD3B5D" w:rsidRDefault="004B0345" w:rsidP="008D65B8">
            <w:pPr>
              <w:jc w:val="both"/>
              <w:rPr>
                <w:sz w:val="24"/>
                <w:szCs w:val="24"/>
              </w:rPr>
            </w:pPr>
            <w:r w:rsidRPr="00AD3B5D">
              <w:rPr>
                <w:sz w:val="24"/>
                <w:szCs w:val="24"/>
              </w:rPr>
              <w:t>1. Наличие сырьев</w:t>
            </w:r>
            <w:r w:rsidR="0099638C">
              <w:rPr>
                <w:sz w:val="24"/>
                <w:szCs w:val="24"/>
              </w:rPr>
              <w:t>ой базы для лесопереработки.</w:t>
            </w:r>
          </w:p>
          <w:p w:rsidR="004B0345" w:rsidRPr="00AD3B5D" w:rsidRDefault="0099638C" w:rsidP="008D65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Рост</w:t>
            </w:r>
            <w:r w:rsidR="004B0345" w:rsidRPr="00AD3B5D">
              <w:rPr>
                <w:sz w:val="24"/>
                <w:szCs w:val="24"/>
              </w:rPr>
              <w:t xml:space="preserve"> объемов производства</w:t>
            </w:r>
            <w:r w:rsidR="00BD2DB2">
              <w:rPr>
                <w:sz w:val="24"/>
                <w:szCs w:val="24"/>
              </w:rPr>
              <w:t>.</w:t>
            </w:r>
          </w:p>
          <w:p w:rsidR="0099638C" w:rsidRDefault="0099638C" w:rsidP="008D65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3.Наличие свободных </w:t>
            </w:r>
            <w:r w:rsidR="004B0345" w:rsidRPr="00AD3B5D">
              <w:rPr>
                <w:sz w:val="24"/>
                <w:szCs w:val="24"/>
              </w:rPr>
              <w:t>площадей</w:t>
            </w:r>
            <w:r>
              <w:rPr>
                <w:sz w:val="24"/>
                <w:szCs w:val="24"/>
              </w:rPr>
              <w:t xml:space="preserve"> для использования в производстве.</w:t>
            </w:r>
          </w:p>
          <w:p w:rsidR="004B0345" w:rsidRPr="00AD3B5D" w:rsidRDefault="004B0345" w:rsidP="008D65B8">
            <w:pPr>
              <w:jc w:val="both"/>
              <w:rPr>
                <w:sz w:val="24"/>
                <w:szCs w:val="24"/>
              </w:rPr>
            </w:pPr>
            <w:r w:rsidRPr="00AD3B5D">
              <w:rPr>
                <w:sz w:val="24"/>
                <w:szCs w:val="24"/>
              </w:rPr>
              <w:t>4.Наличие автомобильных дорог</w:t>
            </w:r>
            <w:r w:rsidR="00BD2DB2">
              <w:rPr>
                <w:sz w:val="24"/>
                <w:szCs w:val="24"/>
              </w:rPr>
              <w:t>.</w:t>
            </w:r>
          </w:p>
          <w:p w:rsidR="004B0345" w:rsidRPr="00AD3B5D" w:rsidRDefault="004B0345" w:rsidP="008D65B8">
            <w:pPr>
              <w:jc w:val="both"/>
              <w:rPr>
                <w:sz w:val="24"/>
                <w:szCs w:val="24"/>
              </w:rPr>
            </w:pPr>
          </w:p>
          <w:p w:rsidR="004B0345" w:rsidRPr="00AD3B5D" w:rsidRDefault="004B0345" w:rsidP="008D65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7" w:type="dxa"/>
          </w:tcPr>
          <w:p w:rsidR="004B0345" w:rsidRPr="00AD3B5D" w:rsidRDefault="0099638C" w:rsidP="008D65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1.З</w:t>
            </w:r>
            <w:r w:rsidR="004B0345" w:rsidRPr="00AD3B5D">
              <w:rPr>
                <w:sz w:val="24"/>
                <w:szCs w:val="24"/>
              </w:rPr>
              <w:t>аготовка д</w:t>
            </w:r>
            <w:r>
              <w:rPr>
                <w:sz w:val="24"/>
                <w:szCs w:val="24"/>
              </w:rPr>
              <w:t>ревесины возможна только зимой,</w:t>
            </w:r>
            <w:r w:rsidR="004B0345" w:rsidRPr="00AD3B5D">
              <w:rPr>
                <w:sz w:val="24"/>
                <w:szCs w:val="24"/>
              </w:rPr>
              <w:t xml:space="preserve">  низкая плотность дорожной сети</w:t>
            </w:r>
            <w:r w:rsidR="00BD2DB2">
              <w:rPr>
                <w:sz w:val="24"/>
                <w:szCs w:val="24"/>
              </w:rPr>
              <w:t>.</w:t>
            </w:r>
          </w:p>
          <w:p w:rsidR="004B0345" w:rsidRPr="00AD3B5D" w:rsidRDefault="004B0345" w:rsidP="008D65B8">
            <w:pPr>
              <w:jc w:val="both"/>
              <w:rPr>
                <w:sz w:val="24"/>
                <w:szCs w:val="24"/>
              </w:rPr>
            </w:pPr>
            <w:r w:rsidRPr="00AD3B5D">
              <w:rPr>
                <w:sz w:val="24"/>
                <w:szCs w:val="24"/>
              </w:rPr>
              <w:t>2. Отсутствие развитого организованного рынка сбыта</w:t>
            </w:r>
            <w:r w:rsidR="00BD2DB2">
              <w:rPr>
                <w:sz w:val="24"/>
                <w:szCs w:val="24"/>
              </w:rPr>
              <w:t>.</w:t>
            </w:r>
          </w:p>
          <w:p w:rsidR="004B0345" w:rsidRPr="00AD3B5D" w:rsidRDefault="004B0345" w:rsidP="008D65B8">
            <w:pPr>
              <w:jc w:val="both"/>
              <w:rPr>
                <w:sz w:val="24"/>
                <w:szCs w:val="24"/>
              </w:rPr>
            </w:pPr>
            <w:r w:rsidRPr="00AD3B5D">
              <w:rPr>
                <w:sz w:val="24"/>
                <w:szCs w:val="24"/>
              </w:rPr>
              <w:t>3. Недостаток квалифицированных кадров</w:t>
            </w:r>
            <w:r w:rsidR="00BD2DB2">
              <w:rPr>
                <w:sz w:val="24"/>
                <w:szCs w:val="24"/>
              </w:rPr>
              <w:t>.</w:t>
            </w:r>
          </w:p>
          <w:p w:rsidR="004B0345" w:rsidRPr="00AD3B5D" w:rsidRDefault="004B0345" w:rsidP="008D65B8">
            <w:pPr>
              <w:jc w:val="both"/>
              <w:rPr>
                <w:sz w:val="24"/>
                <w:szCs w:val="24"/>
              </w:rPr>
            </w:pPr>
            <w:r w:rsidRPr="00AD3B5D">
              <w:rPr>
                <w:sz w:val="24"/>
                <w:szCs w:val="24"/>
              </w:rPr>
              <w:t>4. Слабая инвестиционная и инновационная деятельность промышленных организаций</w:t>
            </w:r>
            <w:r w:rsidR="00BD2DB2">
              <w:rPr>
                <w:sz w:val="24"/>
                <w:szCs w:val="24"/>
              </w:rPr>
              <w:t>.</w:t>
            </w:r>
          </w:p>
          <w:p w:rsidR="004B0345" w:rsidRPr="0099638C" w:rsidRDefault="009253A5" w:rsidP="008D65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Высокая стоимость ГСМ.</w:t>
            </w:r>
          </w:p>
        </w:tc>
      </w:tr>
      <w:tr w:rsidR="00525A1A" w:rsidRPr="00F55A5D" w:rsidTr="0099638C">
        <w:trPr>
          <w:trHeight w:val="20"/>
        </w:trPr>
        <w:tc>
          <w:tcPr>
            <w:tcW w:w="0" w:type="auto"/>
          </w:tcPr>
          <w:p w:rsidR="004B0345" w:rsidRPr="00F55A5D" w:rsidRDefault="004B0345" w:rsidP="009A1F4E">
            <w:pPr>
              <w:ind w:firstLine="142"/>
              <w:rPr>
                <w:sz w:val="24"/>
                <w:szCs w:val="24"/>
              </w:rPr>
            </w:pPr>
            <w:r w:rsidRPr="00F55A5D">
              <w:rPr>
                <w:sz w:val="24"/>
                <w:szCs w:val="24"/>
              </w:rPr>
              <w:t>Потребительский рынок</w:t>
            </w:r>
          </w:p>
        </w:tc>
        <w:tc>
          <w:tcPr>
            <w:tcW w:w="4251" w:type="dxa"/>
          </w:tcPr>
          <w:p w:rsidR="004B0345" w:rsidRPr="00F55A5D" w:rsidRDefault="004B0345" w:rsidP="008D65B8">
            <w:pPr>
              <w:jc w:val="both"/>
              <w:rPr>
                <w:sz w:val="24"/>
                <w:szCs w:val="24"/>
              </w:rPr>
            </w:pPr>
            <w:r w:rsidRPr="00F55A5D">
              <w:rPr>
                <w:sz w:val="24"/>
                <w:szCs w:val="24"/>
              </w:rPr>
              <w:t>1. Наличие разве</w:t>
            </w:r>
            <w:r w:rsidR="009253A5">
              <w:rPr>
                <w:sz w:val="24"/>
                <w:szCs w:val="24"/>
              </w:rPr>
              <w:t>твленной торговой сети.</w:t>
            </w:r>
          </w:p>
          <w:p w:rsidR="004B0345" w:rsidRPr="00F55A5D" w:rsidRDefault="009253A5" w:rsidP="008D65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B0345" w:rsidRPr="00F55A5D">
              <w:rPr>
                <w:sz w:val="24"/>
                <w:szCs w:val="24"/>
              </w:rPr>
              <w:t xml:space="preserve">Наличие личных подсобных хозяйств у </w:t>
            </w:r>
            <w:r>
              <w:rPr>
                <w:sz w:val="24"/>
                <w:szCs w:val="24"/>
              </w:rPr>
              <w:t>основной массы населения.</w:t>
            </w:r>
          </w:p>
          <w:p w:rsidR="004B0345" w:rsidRPr="00F55A5D" w:rsidRDefault="004B0345" w:rsidP="008D65B8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927" w:type="dxa"/>
          </w:tcPr>
          <w:p w:rsidR="004B0345" w:rsidRPr="00F55A5D" w:rsidRDefault="004B0345" w:rsidP="008D65B8">
            <w:pPr>
              <w:jc w:val="both"/>
              <w:rPr>
                <w:sz w:val="24"/>
                <w:szCs w:val="24"/>
              </w:rPr>
            </w:pPr>
            <w:r w:rsidRPr="00F55A5D">
              <w:rPr>
                <w:sz w:val="24"/>
                <w:szCs w:val="24"/>
              </w:rPr>
              <w:t xml:space="preserve">1. Проблема обеспечения населения товарами первой необходимости в связи с отдаленностью труднодоступных населенных пунктов. </w:t>
            </w:r>
          </w:p>
          <w:p w:rsidR="004B0345" w:rsidRPr="00F55A5D" w:rsidRDefault="004B0345" w:rsidP="008D65B8">
            <w:pPr>
              <w:jc w:val="both"/>
              <w:rPr>
                <w:sz w:val="24"/>
                <w:szCs w:val="24"/>
              </w:rPr>
            </w:pPr>
            <w:r w:rsidRPr="00F55A5D">
              <w:rPr>
                <w:sz w:val="24"/>
                <w:szCs w:val="24"/>
              </w:rPr>
              <w:t>2. Неполноценность питания большинства населен</w:t>
            </w:r>
            <w:r w:rsidR="009253A5">
              <w:rPr>
                <w:sz w:val="24"/>
                <w:szCs w:val="24"/>
              </w:rPr>
              <w:t xml:space="preserve">ия в связи с низким </w:t>
            </w:r>
            <w:r w:rsidRPr="00F55A5D">
              <w:rPr>
                <w:sz w:val="24"/>
                <w:szCs w:val="24"/>
              </w:rPr>
              <w:t xml:space="preserve">уровнем </w:t>
            </w:r>
            <w:r w:rsidR="009253A5">
              <w:rPr>
                <w:sz w:val="24"/>
                <w:szCs w:val="24"/>
              </w:rPr>
              <w:t xml:space="preserve">жизни </w:t>
            </w:r>
            <w:r w:rsidRPr="00F55A5D">
              <w:rPr>
                <w:sz w:val="24"/>
                <w:szCs w:val="24"/>
              </w:rPr>
              <w:t>нас</w:t>
            </w:r>
            <w:r w:rsidR="009253A5">
              <w:rPr>
                <w:sz w:val="24"/>
                <w:szCs w:val="24"/>
              </w:rPr>
              <w:t>еления и постоянным ростом цен.</w:t>
            </w:r>
          </w:p>
        </w:tc>
      </w:tr>
      <w:tr w:rsidR="00525A1A" w:rsidRPr="00915F47" w:rsidTr="0099638C">
        <w:trPr>
          <w:trHeight w:val="20"/>
        </w:trPr>
        <w:tc>
          <w:tcPr>
            <w:tcW w:w="0" w:type="auto"/>
          </w:tcPr>
          <w:p w:rsidR="004B0345" w:rsidRPr="00915F47" w:rsidRDefault="004B0345" w:rsidP="009A1F4E">
            <w:pPr>
              <w:ind w:firstLine="142"/>
              <w:rPr>
                <w:sz w:val="24"/>
                <w:szCs w:val="24"/>
              </w:rPr>
            </w:pPr>
            <w:r w:rsidRPr="00915F47">
              <w:rPr>
                <w:sz w:val="24"/>
                <w:szCs w:val="24"/>
              </w:rPr>
              <w:t>Бюджетная обеспеченность</w:t>
            </w:r>
          </w:p>
        </w:tc>
        <w:tc>
          <w:tcPr>
            <w:tcW w:w="4251" w:type="dxa"/>
          </w:tcPr>
          <w:p w:rsidR="004B0345" w:rsidRPr="00915F47" w:rsidRDefault="004B0345" w:rsidP="008D65B8">
            <w:pPr>
              <w:jc w:val="both"/>
              <w:rPr>
                <w:sz w:val="24"/>
                <w:szCs w:val="24"/>
              </w:rPr>
            </w:pPr>
            <w:r w:rsidRPr="00915F47">
              <w:rPr>
                <w:sz w:val="24"/>
                <w:szCs w:val="24"/>
              </w:rPr>
              <w:t>1. Увеличение доходной базы бюджета, как основы социальной защищенности населения.</w:t>
            </w:r>
          </w:p>
          <w:p w:rsidR="004B0345" w:rsidRPr="00915F47" w:rsidRDefault="004B0345" w:rsidP="008D65B8">
            <w:pPr>
              <w:jc w:val="both"/>
              <w:rPr>
                <w:sz w:val="24"/>
                <w:szCs w:val="24"/>
              </w:rPr>
            </w:pPr>
            <w:r w:rsidRPr="00915F47">
              <w:rPr>
                <w:sz w:val="24"/>
                <w:szCs w:val="24"/>
              </w:rPr>
              <w:t>2. Использование информационных технологий,  позволяющих объединить бюджетный процесс поселений района в единый цикл: планирование, процесс осуществления государственных закупок и исполнение бюджета с применением систем электронного документооборота</w:t>
            </w:r>
            <w:r w:rsidR="00BD2DB2">
              <w:rPr>
                <w:sz w:val="24"/>
                <w:szCs w:val="24"/>
              </w:rPr>
              <w:t>.</w:t>
            </w:r>
          </w:p>
        </w:tc>
        <w:tc>
          <w:tcPr>
            <w:tcW w:w="3927" w:type="dxa"/>
          </w:tcPr>
          <w:p w:rsidR="004B0345" w:rsidRPr="00915F47" w:rsidRDefault="004B0345" w:rsidP="008D65B8">
            <w:pPr>
              <w:jc w:val="both"/>
              <w:rPr>
                <w:sz w:val="24"/>
                <w:szCs w:val="24"/>
              </w:rPr>
            </w:pPr>
            <w:r w:rsidRPr="00915F47">
              <w:rPr>
                <w:sz w:val="24"/>
                <w:szCs w:val="24"/>
              </w:rPr>
              <w:t>1. Собственная база доходов не позволяет решить социальные проблемы даже на уровне минимальной достаточности</w:t>
            </w:r>
            <w:r w:rsidR="00BD2DB2">
              <w:rPr>
                <w:sz w:val="24"/>
                <w:szCs w:val="24"/>
              </w:rPr>
              <w:t>.</w:t>
            </w:r>
          </w:p>
        </w:tc>
      </w:tr>
      <w:tr w:rsidR="00525A1A" w:rsidRPr="00CE44D1" w:rsidTr="0099638C">
        <w:trPr>
          <w:trHeight w:val="20"/>
        </w:trPr>
        <w:tc>
          <w:tcPr>
            <w:tcW w:w="0" w:type="auto"/>
          </w:tcPr>
          <w:p w:rsidR="004B0345" w:rsidRPr="00CE44D1" w:rsidRDefault="004B0345" w:rsidP="009A1F4E">
            <w:pPr>
              <w:ind w:firstLine="0"/>
              <w:rPr>
                <w:sz w:val="24"/>
                <w:szCs w:val="24"/>
              </w:rPr>
            </w:pPr>
            <w:r w:rsidRPr="00CE44D1">
              <w:rPr>
                <w:sz w:val="24"/>
                <w:szCs w:val="24"/>
              </w:rPr>
              <w:t>Труд и занятость</w:t>
            </w:r>
          </w:p>
        </w:tc>
        <w:tc>
          <w:tcPr>
            <w:tcW w:w="4251" w:type="dxa"/>
          </w:tcPr>
          <w:p w:rsidR="004B0345" w:rsidRPr="00CE44D1" w:rsidRDefault="004B0345" w:rsidP="008D65B8">
            <w:pPr>
              <w:jc w:val="both"/>
              <w:rPr>
                <w:sz w:val="24"/>
                <w:szCs w:val="24"/>
              </w:rPr>
            </w:pPr>
            <w:r w:rsidRPr="00CE44D1">
              <w:rPr>
                <w:sz w:val="24"/>
                <w:szCs w:val="24"/>
              </w:rPr>
              <w:t xml:space="preserve">1. Наличие </w:t>
            </w:r>
            <w:r w:rsidR="00DC3FE0">
              <w:rPr>
                <w:sz w:val="24"/>
                <w:szCs w:val="24"/>
              </w:rPr>
              <w:t xml:space="preserve">свободных трудовых ресурсов </w:t>
            </w:r>
            <w:r w:rsidR="003D10EC">
              <w:rPr>
                <w:sz w:val="24"/>
                <w:szCs w:val="24"/>
              </w:rPr>
              <w:t>(более 60% граждан</w:t>
            </w:r>
            <w:r w:rsidRPr="00CE44D1">
              <w:rPr>
                <w:sz w:val="24"/>
                <w:szCs w:val="24"/>
              </w:rPr>
              <w:t xml:space="preserve"> в трудоспособном возрастене заняты в экономике</w:t>
            </w:r>
            <w:r w:rsidR="00DC3FE0">
              <w:rPr>
                <w:sz w:val="24"/>
                <w:szCs w:val="24"/>
              </w:rPr>
              <w:t xml:space="preserve"> района</w:t>
            </w:r>
            <w:r w:rsidRPr="00CE44D1">
              <w:rPr>
                <w:sz w:val="24"/>
                <w:szCs w:val="24"/>
              </w:rPr>
              <w:t>)</w:t>
            </w:r>
          </w:p>
          <w:p w:rsidR="004B0345" w:rsidRPr="00CE44D1" w:rsidRDefault="004B0345" w:rsidP="008D65B8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927" w:type="dxa"/>
          </w:tcPr>
          <w:p w:rsidR="004B0345" w:rsidRPr="00CE44D1" w:rsidRDefault="004B0345" w:rsidP="008D65B8">
            <w:pPr>
              <w:jc w:val="both"/>
              <w:rPr>
                <w:sz w:val="24"/>
                <w:szCs w:val="24"/>
              </w:rPr>
            </w:pPr>
            <w:r w:rsidRPr="00CE44D1">
              <w:rPr>
                <w:sz w:val="24"/>
                <w:szCs w:val="24"/>
              </w:rPr>
              <w:lastRenderedPageBreak/>
              <w:t xml:space="preserve">1. Неразвитость социальной инфраструктуры, способствующая миграционному оттоку населения и потери значительного кадрового </w:t>
            </w:r>
            <w:r w:rsidRPr="00CE44D1">
              <w:rPr>
                <w:sz w:val="24"/>
                <w:szCs w:val="24"/>
              </w:rPr>
              <w:lastRenderedPageBreak/>
              <w:t>потенциала, квалифицированных специалистов и молодежи</w:t>
            </w:r>
            <w:r w:rsidR="00E031E0">
              <w:rPr>
                <w:sz w:val="24"/>
                <w:szCs w:val="24"/>
              </w:rPr>
              <w:t>.</w:t>
            </w:r>
          </w:p>
          <w:p w:rsidR="004B0345" w:rsidRPr="00CE44D1" w:rsidRDefault="004B0345" w:rsidP="008D65B8">
            <w:pPr>
              <w:jc w:val="both"/>
              <w:rPr>
                <w:sz w:val="24"/>
                <w:szCs w:val="24"/>
              </w:rPr>
            </w:pPr>
            <w:r w:rsidRPr="00CE44D1">
              <w:rPr>
                <w:sz w:val="24"/>
                <w:szCs w:val="24"/>
              </w:rPr>
              <w:t>2. Структурный дисбаланс спроса и предложения на рынке труда, несоответствие профессионально-квалификационного состава безработных и востребованных специальностей</w:t>
            </w:r>
            <w:r w:rsidR="00E031E0">
              <w:rPr>
                <w:sz w:val="24"/>
                <w:szCs w:val="24"/>
              </w:rPr>
              <w:t>.</w:t>
            </w:r>
          </w:p>
        </w:tc>
      </w:tr>
      <w:tr w:rsidR="00525A1A" w:rsidRPr="00FF0748" w:rsidTr="0099638C">
        <w:trPr>
          <w:trHeight w:val="20"/>
        </w:trPr>
        <w:tc>
          <w:tcPr>
            <w:tcW w:w="0" w:type="auto"/>
          </w:tcPr>
          <w:p w:rsidR="004B0345" w:rsidRPr="00FF0748" w:rsidRDefault="004B0345" w:rsidP="009A1F4E">
            <w:pPr>
              <w:ind w:firstLine="142"/>
              <w:rPr>
                <w:sz w:val="24"/>
                <w:szCs w:val="24"/>
              </w:rPr>
            </w:pPr>
            <w:r w:rsidRPr="00FF0748">
              <w:rPr>
                <w:sz w:val="24"/>
                <w:szCs w:val="24"/>
              </w:rPr>
              <w:lastRenderedPageBreak/>
              <w:t>Сельское хозяйство</w:t>
            </w:r>
          </w:p>
        </w:tc>
        <w:tc>
          <w:tcPr>
            <w:tcW w:w="4251" w:type="dxa"/>
          </w:tcPr>
          <w:p w:rsidR="004B0345" w:rsidRPr="00FF0748" w:rsidRDefault="004B0345" w:rsidP="008D65B8">
            <w:pPr>
              <w:jc w:val="both"/>
              <w:rPr>
                <w:sz w:val="24"/>
                <w:szCs w:val="24"/>
              </w:rPr>
            </w:pPr>
            <w:r w:rsidRPr="00FF0748">
              <w:rPr>
                <w:sz w:val="24"/>
                <w:szCs w:val="24"/>
              </w:rPr>
              <w:t>1. Наличие сел</w:t>
            </w:r>
            <w:r w:rsidR="009253A5">
              <w:rPr>
                <w:sz w:val="24"/>
                <w:szCs w:val="24"/>
              </w:rPr>
              <w:t xml:space="preserve">ьскохозяйственных организаций, </w:t>
            </w:r>
            <w:r w:rsidRPr="00FF0748">
              <w:rPr>
                <w:sz w:val="24"/>
                <w:szCs w:val="24"/>
              </w:rPr>
              <w:t>способных развивать растениеводство и животноводство</w:t>
            </w:r>
            <w:r w:rsidR="00E031E0">
              <w:rPr>
                <w:sz w:val="24"/>
                <w:szCs w:val="24"/>
              </w:rPr>
              <w:t>.</w:t>
            </w:r>
          </w:p>
          <w:p w:rsidR="004B0345" w:rsidRPr="00FF0748" w:rsidRDefault="004B0345" w:rsidP="008D65B8">
            <w:pPr>
              <w:jc w:val="both"/>
              <w:rPr>
                <w:sz w:val="24"/>
                <w:szCs w:val="24"/>
              </w:rPr>
            </w:pPr>
            <w:r w:rsidRPr="00FF0748">
              <w:rPr>
                <w:sz w:val="24"/>
                <w:szCs w:val="24"/>
              </w:rPr>
              <w:t>2.Наличие крестьянских (фермерских) хозяйств</w:t>
            </w:r>
            <w:r w:rsidR="00E031E0">
              <w:rPr>
                <w:sz w:val="24"/>
                <w:szCs w:val="24"/>
              </w:rPr>
              <w:t>.</w:t>
            </w:r>
          </w:p>
          <w:p w:rsidR="004B0345" w:rsidRPr="00FF0748" w:rsidRDefault="004B0345" w:rsidP="008D65B8">
            <w:pPr>
              <w:jc w:val="both"/>
              <w:rPr>
                <w:sz w:val="24"/>
                <w:szCs w:val="24"/>
              </w:rPr>
            </w:pPr>
            <w:r w:rsidRPr="00FF0748">
              <w:rPr>
                <w:sz w:val="24"/>
                <w:szCs w:val="24"/>
              </w:rPr>
              <w:t>3 . Наличие земельных ресурсов для дальнейшего развития фермерских хозяйств</w:t>
            </w:r>
            <w:r w:rsidR="00E031E0">
              <w:rPr>
                <w:sz w:val="24"/>
                <w:szCs w:val="24"/>
              </w:rPr>
              <w:t>.</w:t>
            </w:r>
          </w:p>
          <w:p w:rsidR="004B0345" w:rsidRPr="00FF0748" w:rsidRDefault="009253A5" w:rsidP="008D65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4B0345" w:rsidRPr="00FF0748">
              <w:rPr>
                <w:sz w:val="24"/>
                <w:szCs w:val="24"/>
              </w:rPr>
              <w:t>Возможность производства экологически чистых продуктов</w:t>
            </w:r>
            <w:r w:rsidR="008D65B8">
              <w:rPr>
                <w:sz w:val="24"/>
                <w:szCs w:val="24"/>
              </w:rPr>
              <w:t>.</w:t>
            </w:r>
          </w:p>
          <w:p w:rsidR="004B0345" w:rsidRPr="00FF0748" w:rsidRDefault="004B0345" w:rsidP="008D65B8">
            <w:pPr>
              <w:jc w:val="both"/>
              <w:rPr>
                <w:sz w:val="24"/>
                <w:szCs w:val="24"/>
              </w:rPr>
            </w:pPr>
          </w:p>
          <w:p w:rsidR="004B0345" w:rsidRPr="00FF0748" w:rsidRDefault="004B0345" w:rsidP="008D65B8">
            <w:pPr>
              <w:jc w:val="both"/>
              <w:rPr>
                <w:sz w:val="24"/>
                <w:szCs w:val="24"/>
              </w:rPr>
            </w:pPr>
          </w:p>
          <w:p w:rsidR="004B0345" w:rsidRPr="00FF0748" w:rsidRDefault="004B0345" w:rsidP="008D65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7" w:type="dxa"/>
          </w:tcPr>
          <w:p w:rsidR="009253A5" w:rsidRDefault="004B0345" w:rsidP="008D65B8">
            <w:pPr>
              <w:jc w:val="both"/>
              <w:rPr>
                <w:sz w:val="24"/>
                <w:szCs w:val="24"/>
              </w:rPr>
            </w:pPr>
            <w:r w:rsidRPr="00FF0748">
              <w:rPr>
                <w:sz w:val="24"/>
                <w:szCs w:val="24"/>
              </w:rPr>
              <w:t>1. Недо</w:t>
            </w:r>
            <w:r w:rsidR="009253A5">
              <w:rPr>
                <w:sz w:val="24"/>
                <w:szCs w:val="24"/>
              </w:rPr>
              <w:t>статок квалифицированных кадров.</w:t>
            </w:r>
          </w:p>
          <w:p w:rsidR="004B0345" w:rsidRPr="00FF0748" w:rsidRDefault="009253A5" w:rsidP="00872623">
            <w:pPr>
              <w:ind w:left="-114" w:firstLine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Н</w:t>
            </w:r>
            <w:r w:rsidR="004B0345" w:rsidRPr="00FF0748">
              <w:rPr>
                <w:sz w:val="24"/>
                <w:szCs w:val="24"/>
              </w:rPr>
              <w:t xml:space="preserve">изкая финансовая устойчивость </w:t>
            </w:r>
            <w:r w:rsidR="00872623">
              <w:rPr>
                <w:sz w:val="24"/>
                <w:szCs w:val="24"/>
              </w:rPr>
              <w:t xml:space="preserve">сельскохозяйственных </w:t>
            </w:r>
            <w:r>
              <w:rPr>
                <w:sz w:val="24"/>
                <w:szCs w:val="24"/>
              </w:rPr>
              <w:t>о</w:t>
            </w:r>
            <w:r w:rsidR="004B0345" w:rsidRPr="00FF0748">
              <w:rPr>
                <w:sz w:val="24"/>
                <w:szCs w:val="24"/>
              </w:rPr>
              <w:t>рганиз</w:t>
            </w:r>
            <w:r>
              <w:rPr>
                <w:sz w:val="24"/>
                <w:szCs w:val="24"/>
              </w:rPr>
              <w:t>аций.</w:t>
            </w:r>
          </w:p>
          <w:p w:rsidR="004B0345" w:rsidRPr="00FF0748" w:rsidRDefault="00DC3FE0" w:rsidP="008D65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Достаточно низкие  </w:t>
            </w:r>
            <w:r w:rsidR="004B0345" w:rsidRPr="00FF0748">
              <w:rPr>
                <w:sz w:val="24"/>
                <w:szCs w:val="24"/>
              </w:rPr>
              <w:t>цен</w:t>
            </w:r>
            <w:r>
              <w:rPr>
                <w:sz w:val="24"/>
                <w:szCs w:val="24"/>
              </w:rPr>
              <w:t>ы</w:t>
            </w:r>
            <w:r w:rsidR="004B0345" w:rsidRPr="00FF0748">
              <w:rPr>
                <w:sz w:val="24"/>
                <w:szCs w:val="24"/>
              </w:rPr>
              <w:t xml:space="preserve"> на сельскохозяйственную продукцию </w:t>
            </w:r>
            <w:r>
              <w:rPr>
                <w:sz w:val="24"/>
                <w:szCs w:val="24"/>
              </w:rPr>
              <w:t xml:space="preserve">по сравнению с ценами на сырье, </w:t>
            </w:r>
            <w:r w:rsidR="004B0345" w:rsidRPr="00FF0748">
              <w:rPr>
                <w:sz w:val="24"/>
                <w:szCs w:val="24"/>
              </w:rPr>
              <w:t>энергоносители, удобрения, сельхозтехнику, транспортные услуги</w:t>
            </w:r>
            <w:r w:rsidR="00E031E0">
              <w:rPr>
                <w:sz w:val="24"/>
                <w:szCs w:val="24"/>
              </w:rPr>
              <w:t>.</w:t>
            </w:r>
          </w:p>
          <w:p w:rsidR="004B0345" w:rsidRPr="00FF0748" w:rsidRDefault="009253A5" w:rsidP="008D65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4B0345" w:rsidRPr="00FF0748">
              <w:rPr>
                <w:sz w:val="24"/>
                <w:szCs w:val="24"/>
              </w:rPr>
              <w:t xml:space="preserve">Неразвитость социальной инфраструктуры села. </w:t>
            </w:r>
          </w:p>
          <w:p w:rsidR="004B0345" w:rsidRPr="00FF0748" w:rsidRDefault="004B0345" w:rsidP="008D65B8">
            <w:pPr>
              <w:jc w:val="both"/>
              <w:rPr>
                <w:sz w:val="24"/>
                <w:szCs w:val="24"/>
              </w:rPr>
            </w:pPr>
            <w:r w:rsidRPr="00FF0748">
              <w:rPr>
                <w:sz w:val="24"/>
                <w:szCs w:val="24"/>
              </w:rPr>
              <w:t xml:space="preserve">4.Наличие </w:t>
            </w:r>
            <w:r w:rsidR="00DC3FE0">
              <w:rPr>
                <w:sz w:val="24"/>
                <w:szCs w:val="24"/>
              </w:rPr>
              <w:t xml:space="preserve">в сельскохозяйственном производстве </w:t>
            </w:r>
            <w:r w:rsidRPr="00FF0748">
              <w:rPr>
                <w:sz w:val="24"/>
                <w:szCs w:val="24"/>
              </w:rPr>
              <w:t xml:space="preserve">постоянных рисков техногенного характера. </w:t>
            </w:r>
          </w:p>
        </w:tc>
      </w:tr>
    </w:tbl>
    <w:p w:rsidR="00E031E0" w:rsidRDefault="00E031E0" w:rsidP="00E031E0">
      <w:pPr>
        <w:jc w:val="right"/>
        <w:rPr>
          <w:sz w:val="28"/>
          <w:szCs w:val="28"/>
        </w:rPr>
      </w:pPr>
    </w:p>
    <w:p w:rsidR="00E031E0" w:rsidRPr="00F36E0C" w:rsidRDefault="007145A8" w:rsidP="00E031E0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12</w:t>
      </w:r>
    </w:p>
    <w:p w:rsidR="00583C97" w:rsidRPr="00583C97" w:rsidRDefault="00583C97" w:rsidP="00D2160E">
      <w:pPr>
        <w:jc w:val="center"/>
        <w:rPr>
          <w:sz w:val="28"/>
          <w:szCs w:val="28"/>
        </w:rPr>
      </w:pPr>
      <w:r>
        <w:rPr>
          <w:sz w:val="28"/>
          <w:szCs w:val="28"/>
        </w:rPr>
        <w:t>Анализ возможностей и угроз, влияющих на развитие муниципального района</w:t>
      </w:r>
    </w:p>
    <w:tbl>
      <w:tblPr>
        <w:tblStyle w:val="12"/>
        <w:tblW w:w="0" w:type="auto"/>
        <w:tblLook w:val="0000"/>
      </w:tblPr>
      <w:tblGrid>
        <w:gridCol w:w="2573"/>
        <w:gridCol w:w="4230"/>
        <w:gridCol w:w="3901"/>
      </w:tblGrid>
      <w:tr w:rsidR="004B0345" w:rsidRPr="00F86200" w:rsidTr="00DC0365">
        <w:trPr>
          <w:trHeight w:val="20"/>
        </w:trPr>
        <w:tc>
          <w:tcPr>
            <w:tcW w:w="0" w:type="auto"/>
          </w:tcPr>
          <w:p w:rsidR="004B0345" w:rsidRPr="00F86200" w:rsidRDefault="004B0345" w:rsidP="004B034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F86200">
              <w:rPr>
                <w:b/>
                <w:sz w:val="20"/>
                <w:szCs w:val="20"/>
              </w:rPr>
              <w:t>Фактор</w:t>
            </w:r>
          </w:p>
        </w:tc>
        <w:tc>
          <w:tcPr>
            <w:tcW w:w="0" w:type="auto"/>
          </w:tcPr>
          <w:p w:rsidR="004B0345" w:rsidRPr="00F86200" w:rsidRDefault="004B0345" w:rsidP="004B034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F86200">
              <w:rPr>
                <w:b/>
                <w:sz w:val="20"/>
                <w:szCs w:val="20"/>
              </w:rPr>
              <w:t>Возможности</w:t>
            </w:r>
          </w:p>
        </w:tc>
        <w:tc>
          <w:tcPr>
            <w:tcW w:w="0" w:type="auto"/>
          </w:tcPr>
          <w:p w:rsidR="004B0345" w:rsidRPr="00F86200" w:rsidRDefault="004B0345" w:rsidP="004B034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F86200">
              <w:rPr>
                <w:b/>
                <w:sz w:val="20"/>
                <w:szCs w:val="20"/>
              </w:rPr>
              <w:t>Угрозы</w:t>
            </w:r>
          </w:p>
        </w:tc>
      </w:tr>
      <w:tr w:rsidR="004B0345" w:rsidRPr="00F450FF" w:rsidTr="00DC0365">
        <w:trPr>
          <w:trHeight w:val="20"/>
        </w:trPr>
        <w:tc>
          <w:tcPr>
            <w:tcW w:w="0" w:type="auto"/>
          </w:tcPr>
          <w:p w:rsidR="004B0345" w:rsidRPr="00F450FF" w:rsidRDefault="004B0345" w:rsidP="00DD402C">
            <w:pPr>
              <w:ind w:right="-32"/>
              <w:rPr>
                <w:sz w:val="24"/>
                <w:szCs w:val="24"/>
              </w:rPr>
            </w:pPr>
            <w:r w:rsidRPr="00F450FF">
              <w:rPr>
                <w:sz w:val="24"/>
                <w:szCs w:val="24"/>
              </w:rPr>
              <w:t>Образование</w:t>
            </w:r>
          </w:p>
        </w:tc>
        <w:tc>
          <w:tcPr>
            <w:tcW w:w="0" w:type="auto"/>
          </w:tcPr>
          <w:p w:rsidR="004B0345" w:rsidRPr="00F450FF" w:rsidRDefault="004B0345" w:rsidP="004B0345">
            <w:pPr>
              <w:rPr>
                <w:sz w:val="24"/>
                <w:szCs w:val="24"/>
              </w:rPr>
            </w:pPr>
            <w:r w:rsidRPr="00F450FF">
              <w:rPr>
                <w:sz w:val="24"/>
                <w:szCs w:val="24"/>
              </w:rPr>
              <w:t>1. Развитие инновационных технологий и внедрение их в образовательный процесс (компьютеризация методик, развитие дистанционных форм обучения)</w:t>
            </w:r>
            <w:r w:rsidR="00340A25">
              <w:rPr>
                <w:sz w:val="24"/>
                <w:szCs w:val="24"/>
              </w:rPr>
              <w:t>.</w:t>
            </w:r>
          </w:p>
          <w:p w:rsidR="004B0345" w:rsidRPr="00F450FF" w:rsidRDefault="004B0345" w:rsidP="004B034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4B0345" w:rsidRPr="00F450FF" w:rsidRDefault="004B0345" w:rsidP="004B0345">
            <w:pPr>
              <w:rPr>
                <w:sz w:val="24"/>
                <w:szCs w:val="24"/>
              </w:rPr>
            </w:pPr>
            <w:r w:rsidRPr="00F450FF">
              <w:rPr>
                <w:sz w:val="24"/>
                <w:szCs w:val="24"/>
              </w:rPr>
              <w:t>1. Социальные проблемы общества (детская преступность, алкоголизм и наркомания, детский суицид, жестокое обращение с детьми и др.)</w:t>
            </w:r>
            <w:r w:rsidR="00340A25">
              <w:rPr>
                <w:sz w:val="24"/>
                <w:szCs w:val="24"/>
              </w:rPr>
              <w:t>.</w:t>
            </w:r>
          </w:p>
          <w:p w:rsidR="004B0345" w:rsidRPr="00F450FF" w:rsidRDefault="004B0345" w:rsidP="004B0345">
            <w:pPr>
              <w:rPr>
                <w:sz w:val="24"/>
                <w:szCs w:val="24"/>
              </w:rPr>
            </w:pPr>
            <w:r w:rsidRPr="00F450FF">
              <w:rPr>
                <w:sz w:val="24"/>
                <w:szCs w:val="24"/>
              </w:rPr>
              <w:t>2. Понижение спроса на образовательные услуги вследствие демографического спада</w:t>
            </w:r>
            <w:r w:rsidR="00340A25">
              <w:rPr>
                <w:sz w:val="24"/>
                <w:szCs w:val="24"/>
              </w:rPr>
              <w:t>.</w:t>
            </w:r>
          </w:p>
          <w:p w:rsidR="004B0345" w:rsidRPr="00F450FF" w:rsidRDefault="004B0345" w:rsidP="004B0345">
            <w:pPr>
              <w:rPr>
                <w:sz w:val="24"/>
                <w:szCs w:val="24"/>
              </w:rPr>
            </w:pPr>
          </w:p>
        </w:tc>
      </w:tr>
      <w:tr w:rsidR="004B0345" w:rsidRPr="00F450FF" w:rsidTr="00DC0365">
        <w:trPr>
          <w:trHeight w:val="20"/>
        </w:trPr>
        <w:tc>
          <w:tcPr>
            <w:tcW w:w="0" w:type="auto"/>
          </w:tcPr>
          <w:p w:rsidR="004B0345" w:rsidRPr="00F450FF" w:rsidRDefault="004B0345" w:rsidP="004B0345">
            <w:pPr>
              <w:rPr>
                <w:sz w:val="24"/>
                <w:szCs w:val="24"/>
              </w:rPr>
            </w:pPr>
            <w:r w:rsidRPr="00F450FF"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0" w:type="auto"/>
          </w:tcPr>
          <w:p w:rsidR="004B0345" w:rsidRPr="00F450FF" w:rsidRDefault="004B0345" w:rsidP="004B0345">
            <w:pPr>
              <w:rPr>
                <w:sz w:val="24"/>
                <w:szCs w:val="24"/>
              </w:rPr>
            </w:pPr>
            <w:r w:rsidRPr="00F450FF">
              <w:rPr>
                <w:sz w:val="24"/>
                <w:szCs w:val="24"/>
              </w:rPr>
              <w:t>1. Выступить участником регионального медицинского кластера, позволяющим  повысить инвестиционную привлекательность здравоохранения</w:t>
            </w:r>
            <w:r w:rsidR="00340A25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B0345" w:rsidRPr="00F450FF" w:rsidRDefault="00D2160E" w:rsidP="004B0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Отток</w:t>
            </w:r>
            <w:r w:rsidR="004B0345" w:rsidRPr="00F450FF">
              <w:rPr>
                <w:sz w:val="24"/>
                <w:szCs w:val="24"/>
              </w:rPr>
              <w:t xml:space="preserve"> кадров из отрасли вследствие низкой социальной защищённости и отсутствия развитой социальной инфраструктуры, особенно в сельской  местности</w:t>
            </w:r>
            <w:r w:rsidR="00EF0B22">
              <w:rPr>
                <w:sz w:val="24"/>
                <w:szCs w:val="24"/>
              </w:rPr>
              <w:t>.</w:t>
            </w:r>
          </w:p>
          <w:p w:rsidR="004B0345" w:rsidRPr="00F450FF" w:rsidRDefault="004B0345" w:rsidP="004B0345">
            <w:pPr>
              <w:rPr>
                <w:sz w:val="24"/>
                <w:szCs w:val="24"/>
              </w:rPr>
            </w:pPr>
            <w:r w:rsidRPr="00F450FF">
              <w:rPr>
                <w:sz w:val="24"/>
                <w:szCs w:val="24"/>
              </w:rPr>
              <w:t>2. Снижение доступности медицинской помощи из-за снижения доходов населения</w:t>
            </w:r>
            <w:r w:rsidR="00D2160E">
              <w:rPr>
                <w:sz w:val="24"/>
                <w:szCs w:val="24"/>
              </w:rPr>
              <w:t>.</w:t>
            </w:r>
          </w:p>
          <w:p w:rsidR="004B0345" w:rsidRPr="00F450FF" w:rsidRDefault="00D2160E" w:rsidP="004B0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Рост числа безработных граждан, снижение процента работников, охваченных дополнительной диспансеризацией.</w:t>
            </w:r>
          </w:p>
          <w:p w:rsidR="004B0345" w:rsidRPr="00F450FF" w:rsidRDefault="004B0345" w:rsidP="004B0345">
            <w:pPr>
              <w:rPr>
                <w:sz w:val="24"/>
                <w:szCs w:val="24"/>
              </w:rPr>
            </w:pPr>
            <w:r w:rsidRPr="00F450FF">
              <w:rPr>
                <w:sz w:val="24"/>
                <w:szCs w:val="24"/>
              </w:rPr>
              <w:lastRenderedPageBreak/>
              <w:t>4. Повышение цен на медикаменты и расходные материалы</w:t>
            </w:r>
            <w:r w:rsidR="00EF0B22">
              <w:rPr>
                <w:sz w:val="24"/>
                <w:szCs w:val="24"/>
              </w:rPr>
              <w:t>.</w:t>
            </w:r>
          </w:p>
        </w:tc>
      </w:tr>
      <w:tr w:rsidR="004B0345" w:rsidRPr="00F450FF" w:rsidTr="00DC0365">
        <w:trPr>
          <w:trHeight w:val="20"/>
        </w:trPr>
        <w:tc>
          <w:tcPr>
            <w:tcW w:w="0" w:type="auto"/>
          </w:tcPr>
          <w:p w:rsidR="004B0345" w:rsidRPr="00F450FF" w:rsidRDefault="004B0345" w:rsidP="004B0345">
            <w:pPr>
              <w:rPr>
                <w:sz w:val="24"/>
                <w:szCs w:val="24"/>
              </w:rPr>
            </w:pPr>
            <w:r w:rsidRPr="00F450FF">
              <w:rPr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0" w:type="auto"/>
          </w:tcPr>
          <w:p w:rsidR="004B0345" w:rsidRPr="00F450FF" w:rsidRDefault="004B0345" w:rsidP="004B0345">
            <w:pPr>
              <w:textAlignment w:val="baseline"/>
              <w:rPr>
                <w:sz w:val="24"/>
                <w:szCs w:val="24"/>
              </w:rPr>
            </w:pPr>
            <w:r w:rsidRPr="00F450FF">
              <w:rPr>
                <w:sz w:val="24"/>
                <w:szCs w:val="24"/>
              </w:rPr>
              <w:t xml:space="preserve">1. Развитие базовых приоритетных для района  видов спорта </w:t>
            </w:r>
          </w:p>
          <w:p w:rsidR="004B0345" w:rsidRPr="00F450FF" w:rsidRDefault="004B0345" w:rsidP="004B0345">
            <w:pPr>
              <w:textAlignment w:val="baseline"/>
              <w:rPr>
                <w:sz w:val="24"/>
                <w:szCs w:val="24"/>
              </w:rPr>
            </w:pPr>
          </w:p>
          <w:p w:rsidR="004B0345" w:rsidRPr="00F450FF" w:rsidRDefault="004B0345" w:rsidP="004B034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0345" w:rsidRPr="00F450FF" w:rsidRDefault="004B0345" w:rsidP="004B0345">
            <w:pPr>
              <w:textAlignment w:val="baseline"/>
              <w:rPr>
                <w:sz w:val="24"/>
                <w:szCs w:val="24"/>
              </w:rPr>
            </w:pPr>
            <w:r w:rsidRPr="00F450FF">
              <w:rPr>
                <w:sz w:val="24"/>
                <w:szCs w:val="24"/>
              </w:rPr>
              <w:t>1. Возрастающие требования к состоянию спортивных сооружений для обеспечения высокого качества учебно-тренировочного процесса</w:t>
            </w:r>
            <w:r w:rsidR="00EF0B22">
              <w:rPr>
                <w:sz w:val="24"/>
                <w:szCs w:val="24"/>
              </w:rPr>
              <w:t>.</w:t>
            </w:r>
          </w:p>
          <w:p w:rsidR="004B0345" w:rsidRPr="00F450FF" w:rsidRDefault="004B0345" w:rsidP="004B0345">
            <w:pPr>
              <w:textAlignment w:val="baseline"/>
              <w:rPr>
                <w:sz w:val="24"/>
                <w:szCs w:val="24"/>
              </w:rPr>
            </w:pPr>
            <w:r w:rsidRPr="00F450FF">
              <w:rPr>
                <w:sz w:val="24"/>
                <w:szCs w:val="24"/>
              </w:rPr>
              <w:t>2. Недостаточный уровень финансирования физической культуры и спорта</w:t>
            </w:r>
            <w:r w:rsidR="00EF0B22">
              <w:rPr>
                <w:sz w:val="24"/>
                <w:szCs w:val="24"/>
              </w:rPr>
              <w:t>.</w:t>
            </w:r>
          </w:p>
          <w:p w:rsidR="004B0345" w:rsidRPr="00F450FF" w:rsidRDefault="004B0345" w:rsidP="004B0345">
            <w:pPr>
              <w:textAlignment w:val="baseline"/>
              <w:rPr>
                <w:sz w:val="24"/>
                <w:szCs w:val="24"/>
              </w:rPr>
            </w:pPr>
            <w:r w:rsidRPr="00F450FF">
              <w:rPr>
                <w:sz w:val="24"/>
                <w:szCs w:val="24"/>
              </w:rPr>
              <w:t xml:space="preserve">3. Старение </w:t>
            </w:r>
            <w:r w:rsidR="00D2160E">
              <w:rPr>
                <w:sz w:val="24"/>
                <w:szCs w:val="24"/>
              </w:rPr>
              <w:t>тренерских кадров, недостаток</w:t>
            </w:r>
            <w:r w:rsidRPr="00F450FF">
              <w:rPr>
                <w:sz w:val="24"/>
                <w:szCs w:val="24"/>
              </w:rPr>
              <w:t xml:space="preserve"> молодых специалистов.</w:t>
            </w:r>
          </w:p>
          <w:p w:rsidR="004B0345" w:rsidRPr="00F450FF" w:rsidRDefault="00EF0B22" w:rsidP="00D2160E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B0345" w:rsidRPr="00F450FF">
              <w:rPr>
                <w:sz w:val="24"/>
                <w:szCs w:val="24"/>
              </w:rPr>
              <w:t xml:space="preserve">. </w:t>
            </w:r>
            <w:r w:rsidR="00D2160E">
              <w:rPr>
                <w:sz w:val="24"/>
                <w:szCs w:val="24"/>
              </w:rPr>
              <w:t>Рост транспортных и других расходов  для обеспечения участия спортсменов в р</w:t>
            </w:r>
            <w:r w:rsidR="004B0345" w:rsidRPr="00F450FF">
              <w:rPr>
                <w:sz w:val="24"/>
                <w:szCs w:val="24"/>
              </w:rPr>
              <w:t>егиональных, межрегионал</w:t>
            </w:r>
            <w:r w:rsidR="00D2160E">
              <w:rPr>
                <w:sz w:val="24"/>
                <w:szCs w:val="24"/>
              </w:rPr>
              <w:t>ьных, всероссийских соревнованиях.</w:t>
            </w:r>
          </w:p>
        </w:tc>
      </w:tr>
      <w:tr w:rsidR="004B0345" w:rsidRPr="00A719C9" w:rsidTr="00DC0365">
        <w:tblPrEx>
          <w:tblLook w:val="04A0"/>
        </w:tblPrEx>
        <w:trPr>
          <w:trHeight w:val="20"/>
        </w:trPr>
        <w:tc>
          <w:tcPr>
            <w:tcW w:w="0" w:type="auto"/>
          </w:tcPr>
          <w:p w:rsidR="004B0345" w:rsidRPr="00A719C9" w:rsidRDefault="004B0345" w:rsidP="004B0345">
            <w:pPr>
              <w:rPr>
                <w:sz w:val="24"/>
                <w:szCs w:val="24"/>
              </w:rPr>
            </w:pPr>
            <w:r w:rsidRPr="00A719C9">
              <w:rPr>
                <w:sz w:val="24"/>
                <w:szCs w:val="24"/>
              </w:rPr>
              <w:t>Культура</w:t>
            </w:r>
          </w:p>
        </w:tc>
        <w:tc>
          <w:tcPr>
            <w:tcW w:w="0" w:type="auto"/>
          </w:tcPr>
          <w:p w:rsidR="004B0345" w:rsidRPr="00A719C9" w:rsidRDefault="004B0345" w:rsidP="004B0345">
            <w:pPr>
              <w:rPr>
                <w:sz w:val="24"/>
                <w:szCs w:val="24"/>
              </w:rPr>
            </w:pPr>
            <w:r w:rsidRPr="00A719C9">
              <w:rPr>
                <w:sz w:val="24"/>
                <w:szCs w:val="24"/>
              </w:rPr>
              <w:t>1. Уникальность и разнообразие природно-культурных ландшафтов района</w:t>
            </w:r>
            <w:r w:rsidR="00EF0B22">
              <w:rPr>
                <w:sz w:val="24"/>
                <w:szCs w:val="24"/>
              </w:rPr>
              <w:t xml:space="preserve">, </w:t>
            </w:r>
            <w:r w:rsidRPr="00A719C9">
              <w:rPr>
                <w:sz w:val="24"/>
                <w:szCs w:val="24"/>
              </w:rPr>
              <w:t>как «зон</w:t>
            </w:r>
            <w:r w:rsidR="00EF0B22">
              <w:rPr>
                <w:sz w:val="24"/>
                <w:szCs w:val="24"/>
              </w:rPr>
              <w:t>ы</w:t>
            </w:r>
            <w:r w:rsidRPr="00A719C9">
              <w:rPr>
                <w:sz w:val="24"/>
                <w:szCs w:val="24"/>
              </w:rPr>
              <w:t xml:space="preserve"> притяжения» для российских и международных деятелей культуры и искусства</w:t>
            </w:r>
            <w:r w:rsidR="00EF0B22">
              <w:rPr>
                <w:sz w:val="24"/>
                <w:szCs w:val="24"/>
              </w:rPr>
              <w:t>.</w:t>
            </w:r>
          </w:p>
          <w:p w:rsidR="004B0345" w:rsidRPr="00A719C9" w:rsidRDefault="004B0345" w:rsidP="004B034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A1F4E" w:rsidRPr="00781101" w:rsidRDefault="004B0345" w:rsidP="004B0345">
            <w:pPr>
              <w:rPr>
                <w:sz w:val="24"/>
                <w:szCs w:val="24"/>
              </w:rPr>
            </w:pPr>
            <w:r w:rsidRPr="00A719C9">
              <w:rPr>
                <w:sz w:val="24"/>
                <w:szCs w:val="24"/>
              </w:rPr>
              <w:t>1. Высокий износ основных фондов учреждений культурно-досугового типа, библиотек</w:t>
            </w:r>
            <w:r w:rsidR="00EF0B22">
              <w:rPr>
                <w:sz w:val="24"/>
                <w:szCs w:val="24"/>
              </w:rPr>
              <w:t>.</w:t>
            </w:r>
          </w:p>
        </w:tc>
      </w:tr>
      <w:tr w:rsidR="004B0345" w:rsidRPr="00815F92" w:rsidTr="00DC0365">
        <w:tblPrEx>
          <w:tblLook w:val="04A0"/>
        </w:tblPrEx>
        <w:trPr>
          <w:trHeight w:val="2243"/>
        </w:trPr>
        <w:tc>
          <w:tcPr>
            <w:tcW w:w="0" w:type="auto"/>
          </w:tcPr>
          <w:p w:rsidR="004B0345" w:rsidRPr="00815F92" w:rsidRDefault="004B0345" w:rsidP="00EF0B22">
            <w:pPr>
              <w:ind w:right="-108"/>
              <w:rPr>
                <w:sz w:val="24"/>
                <w:szCs w:val="24"/>
              </w:rPr>
            </w:pPr>
            <w:r w:rsidRPr="00815F92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0" w:type="auto"/>
          </w:tcPr>
          <w:p w:rsidR="004B0345" w:rsidRPr="00815F92" w:rsidRDefault="004B0345" w:rsidP="004B034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15F92">
              <w:rPr>
                <w:sz w:val="24"/>
                <w:szCs w:val="24"/>
              </w:rPr>
              <w:t>1. Использование сети интернет для реализации молодежной политики</w:t>
            </w:r>
            <w:r w:rsidR="00EF0B22">
              <w:rPr>
                <w:sz w:val="24"/>
                <w:szCs w:val="24"/>
              </w:rPr>
              <w:t>.</w:t>
            </w:r>
          </w:p>
          <w:p w:rsidR="004B0345" w:rsidRPr="00815F92" w:rsidRDefault="004B0345" w:rsidP="004B034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15F92">
              <w:rPr>
                <w:sz w:val="24"/>
                <w:szCs w:val="24"/>
              </w:rPr>
              <w:t>2. Создание механизма сопровождения талантливой молодежи</w:t>
            </w:r>
            <w:r w:rsidR="00EF0B22">
              <w:rPr>
                <w:sz w:val="24"/>
                <w:szCs w:val="24"/>
              </w:rPr>
              <w:t>.</w:t>
            </w:r>
          </w:p>
          <w:p w:rsidR="004B0345" w:rsidRPr="00815F92" w:rsidRDefault="004B0345" w:rsidP="004B034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0345" w:rsidRPr="00815F92" w:rsidRDefault="009D6E03" w:rsidP="004B0345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1.Нарастание у молодежи и подростков </w:t>
            </w:r>
            <w:r w:rsidR="004B0345" w:rsidRPr="00815F92">
              <w:rPr>
                <w:sz w:val="24"/>
                <w:szCs w:val="24"/>
              </w:rPr>
              <w:t xml:space="preserve"> эмоционально-психологической тревожности, стресса, агрессивного неадекватного поведения, </w:t>
            </w:r>
            <w:r>
              <w:rPr>
                <w:sz w:val="24"/>
                <w:szCs w:val="24"/>
              </w:rPr>
              <w:t>низкой самооценки, неготовности  к преодолению проблем.</w:t>
            </w:r>
          </w:p>
          <w:p w:rsidR="004B0345" w:rsidRPr="00815F92" w:rsidRDefault="004B0345" w:rsidP="004B034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15F92">
              <w:rPr>
                <w:sz w:val="24"/>
                <w:szCs w:val="24"/>
              </w:rPr>
              <w:t>2. Распространение наркотических вещест</w:t>
            </w:r>
            <w:r w:rsidR="00D2160E">
              <w:rPr>
                <w:sz w:val="24"/>
                <w:szCs w:val="24"/>
              </w:rPr>
              <w:t>в посредством</w:t>
            </w:r>
            <w:r w:rsidRPr="00815F92">
              <w:rPr>
                <w:sz w:val="24"/>
                <w:szCs w:val="24"/>
              </w:rPr>
              <w:t xml:space="preserve"> сети «Интернет».</w:t>
            </w:r>
          </w:p>
          <w:p w:rsidR="004B0345" w:rsidRPr="00815F92" w:rsidRDefault="004B0345" w:rsidP="004B034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15F92">
              <w:rPr>
                <w:sz w:val="24"/>
                <w:szCs w:val="24"/>
              </w:rPr>
              <w:t>3.Внутренний и внешний миграционный отток молодежи</w:t>
            </w:r>
            <w:r w:rsidR="00EF0B22">
              <w:rPr>
                <w:sz w:val="24"/>
                <w:szCs w:val="24"/>
              </w:rPr>
              <w:t>.</w:t>
            </w:r>
          </w:p>
          <w:p w:rsidR="004B0345" w:rsidRPr="00815F92" w:rsidRDefault="004B0345" w:rsidP="004B034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15F92">
              <w:rPr>
                <w:sz w:val="24"/>
                <w:szCs w:val="24"/>
              </w:rPr>
              <w:t>4. Повышение уровня безработицы среди молодежи</w:t>
            </w:r>
            <w:r w:rsidR="00EF0B22">
              <w:rPr>
                <w:sz w:val="24"/>
                <w:szCs w:val="24"/>
              </w:rPr>
              <w:t>.</w:t>
            </w:r>
          </w:p>
          <w:p w:rsidR="004B0345" w:rsidRPr="00815F92" w:rsidRDefault="004B0345" w:rsidP="004B034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15F92">
              <w:rPr>
                <w:sz w:val="24"/>
                <w:szCs w:val="24"/>
              </w:rPr>
              <w:t>5. Проявление экстремизма в молодежной среде</w:t>
            </w:r>
            <w:r w:rsidR="00EF0B22">
              <w:rPr>
                <w:sz w:val="24"/>
                <w:szCs w:val="24"/>
              </w:rPr>
              <w:t>.</w:t>
            </w:r>
          </w:p>
        </w:tc>
      </w:tr>
      <w:tr w:rsidR="004B0345" w:rsidRPr="00815F92" w:rsidTr="00DC0365">
        <w:tblPrEx>
          <w:tblLook w:val="04A0"/>
        </w:tblPrEx>
        <w:trPr>
          <w:trHeight w:val="20"/>
        </w:trPr>
        <w:tc>
          <w:tcPr>
            <w:tcW w:w="0" w:type="auto"/>
          </w:tcPr>
          <w:p w:rsidR="004B0345" w:rsidRPr="00815F92" w:rsidRDefault="004B0345" w:rsidP="004B0345">
            <w:pPr>
              <w:rPr>
                <w:sz w:val="24"/>
                <w:szCs w:val="24"/>
              </w:rPr>
            </w:pPr>
            <w:r w:rsidRPr="00815F92">
              <w:rPr>
                <w:sz w:val="24"/>
                <w:szCs w:val="24"/>
              </w:rPr>
              <w:t>Уровень жизни населения</w:t>
            </w:r>
          </w:p>
        </w:tc>
        <w:tc>
          <w:tcPr>
            <w:tcW w:w="0" w:type="auto"/>
          </w:tcPr>
          <w:p w:rsidR="00D2160E" w:rsidRDefault="004B0345" w:rsidP="00D2160E">
            <w:pPr>
              <w:pStyle w:val="ae"/>
              <w:numPr>
                <w:ilvl w:val="0"/>
                <w:numId w:val="24"/>
              </w:numPr>
              <w:tabs>
                <w:tab w:val="left" w:pos="317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815F92">
              <w:rPr>
                <w:rFonts w:ascii="Times New Roman" w:hAnsi="Times New Roman"/>
                <w:sz w:val="24"/>
                <w:szCs w:val="24"/>
              </w:rPr>
              <w:t xml:space="preserve">Обеспечение максимальной доступности, существенное повышение эффективности и качества предоставления населению </w:t>
            </w:r>
            <w:r w:rsidR="00D2160E">
              <w:rPr>
                <w:rFonts w:ascii="Times New Roman" w:hAnsi="Times New Roman"/>
                <w:sz w:val="24"/>
                <w:szCs w:val="24"/>
              </w:rPr>
              <w:t xml:space="preserve">социальных </w:t>
            </w:r>
            <w:r w:rsidRPr="00815F92">
              <w:rPr>
                <w:rFonts w:ascii="Times New Roman" w:hAnsi="Times New Roman"/>
                <w:sz w:val="24"/>
                <w:szCs w:val="24"/>
              </w:rPr>
              <w:t>услуг</w:t>
            </w:r>
            <w:r w:rsidR="00D2160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0345" w:rsidRPr="00815F92" w:rsidRDefault="004B0345" w:rsidP="00D2160E">
            <w:pPr>
              <w:pStyle w:val="ae"/>
              <w:numPr>
                <w:ilvl w:val="0"/>
                <w:numId w:val="24"/>
              </w:numPr>
              <w:tabs>
                <w:tab w:val="left" w:pos="317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815F92">
              <w:rPr>
                <w:rFonts w:ascii="Times New Roman" w:hAnsi="Times New Roman"/>
                <w:sz w:val="24"/>
                <w:szCs w:val="24"/>
              </w:rPr>
              <w:t>Усиление адресности подхода к предоставлению мер социальной поддержки</w:t>
            </w:r>
            <w:r w:rsidR="00EF0B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B0345" w:rsidRPr="00815F92" w:rsidRDefault="004B0345" w:rsidP="004B0345">
            <w:pPr>
              <w:rPr>
                <w:sz w:val="24"/>
                <w:szCs w:val="24"/>
              </w:rPr>
            </w:pPr>
            <w:r w:rsidRPr="00815F92">
              <w:rPr>
                <w:sz w:val="24"/>
                <w:szCs w:val="24"/>
              </w:rPr>
              <w:t>1. Постоянный рост числа граждан, нуждающихся в поддержке со стороны государства</w:t>
            </w:r>
            <w:r w:rsidR="00EF0B22">
              <w:rPr>
                <w:sz w:val="24"/>
                <w:szCs w:val="24"/>
              </w:rPr>
              <w:t>.</w:t>
            </w:r>
          </w:p>
          <w:p w:rsidR="004B0345" w:rsidRPr="00815F92" w:rsidRDefault="004B0345" w:rsidP="004B0345">
            <w:pPr>
              <w:rPr>
                <w:sz w:val="24"/>
                <w:szCs w:val="24"/>
              </w:rPr>
            </w:pPr>
            <w:r w:rsidRPr="00815F92">
              <w:rPr>
                <w:sz w:val="24"/>
                <w:szCs w:val="24"/>
              </w:rPr>
              <w:t>2. Недостаточный уровень материально-технического оснащения учреждений социального обслуживания населения</w:t>
            </w:r>
            <w:r w:rsidR="00EF0B22">
              <w:rPr>
                <w:sz w:val="24"/>
                <w:szCs w:val="24"/>
              </w:rPr>
              <w:t>.</w:t>
            </w:r>
          </w:p>
        </w:tc>
      </w:tr>
      <w:tr w:rsidR="004B0345" w:rsidRPr="00815F92" w:rsidTr="00DC0365">
        <w:tblPrEx>
          <w:tblLook w:val="04A0"/>
        </w:tblPrEx>
        <w:trPr>
          <w:trHeight w:val="20"/>
        </w:trPr>
        <w:tc>
          <w:tcPr>
            <w:tcW w:w="0" w:type="auto"/>
          </w:tcPr>
          <w:p w:rsidR="004B0345" w:rsidRPr="00815F92" w:rsidRDefault="004B0345" w:rsidP="004B0345">
            <w:pPr>
              <w:rPr>
                <w:sz w:val="24"/>
                <w:szCs w:val="24"/>
              </w:rPr>
            </w:pPr>
            <w:r w:rsidRPr="00815F92">
              <w:rPr>
                <w:sz w:val="24"/>
                <w:szCs w:val="24"/>
              </w:rPr>
              <w:t xml:space="preserve">Жилищное хозяйство и инженерная </w:t>
            </w:r>
            <w:r w:rsidRPr="00815F92">
              <w:rPr>
                <w:sz w:val="24"/>
                <w:szCs w:val="24"/>
              </w:rPr>
              <w:lastRenderedPageBreak/>
              <w:t>инфраструктура</w:t>
            </w:r>
          </w:p>
        </w:tc>
        <w:tc>
          <w:tcPr>
            <w:tcW w:w="0" w:type="auto"/>
          </w:tcPr>
          <w:p w:rsidR="004B0345" w:rsidRPr="00815F92" w:rsidRDefault="004B0345" w:rsidP="004B0345">
            <w:pPr>
              <w:rPr>
                <w:sz w:val="24"/>
                <w:szCs w:val="24"/>
              </w:rPr>
            </w:pPr>
            <w:r w:rsidRPr="00815F92">
              <w:rPr>
                <w:sz w:val="24"/>
                <w:szCs w:val="24"/>
              </w:rPr>
              <w:lastRenderedPageBreak/>
              <w:t xml:space="preserve">1. Введение  более  эффективных механизмов приведения жилищного фонда в технически исправное </w:t>
            </w:r>
            <w:r w:rsidRPr="00815F92">
              <w:rPr>
                <w:sz w:val="24"/>
                <w:szCs w:val="24"/>
              </w:rPr>
              <w:lastRenderedPageBreak/>
              <w:t>состояние (создание управляющих компаний)</w:t>
            </w:r>
          </w:p>
        </w:tc>
        <w:tc>
          <w:tcPr>
            <w:tcW w:w="0" w:type="auto"/>
          </w:tcPr>
          <w:p w:rsidR="004B0345" w:rsidRPr="00815F92" w:rsidRDefault="004B0345" w:rsidP="004B0345">
            <w:pPr>
              <w:rPr>
                <w:sz w:val="24"/>
                <w:szCs w:val="24"/>
              </w:rPr>
            </w:pPr>
            <w:r w:rsidRPr="00815F92">
              <w:rPr>
                <w:sz w:val="24"/>
                <w:szCs w:val="24"/>
              </w:rPr>
              <w:lastRenderedPageBreak/>
              <w:t>1. Высокая задолженность населения за жилищно-коммунальные услуги</w:t>
            </w:r>
            <w:r w:rsidR="00EF0B22">
              <w:rPr>
                <w:sz w:val="24"/>
                <w:szCs w:val="24"/>
              </w:rPr>
              <w:t>.</w:t>
            </w:r>
          </w:p>
          <w:p w:rsidR="004B0345" w:rsidRPr="00815F92" w:rsidRDefault="004B0345" w:rsidP="004B0345">
            <w:pPr>
              <w:rPr>
                <w:sz w:val="24"/>
                <w:szCs w:val="24"/>
              </w:rPr>
            </w:pPr>
            <w:r w:rsidRPr="00815F92">
              <w:rPr>
                <w:sz w:val="24"/>
                <w:szCs w:val="24"/>
              </w:rPr>
              <w:lastRenderedPageBreak/>
              <w:t>2. Низкая привлекательность отрасли для инвесторов по причине высоких рисков вложения средств в сферу ЖКХ</w:t>
            </w:r>
            <w:r w:rsidR="00EF0B22">
              <w:rPr>
                <w:sz w:val="24"/>
                <w:szCs w:val="24"/>
              </w:rPr>
              <w:t>.</w:t>
            </w:r>
          </w:p>
        </w:tc>
      </w:tr>
      <w:tr w:rsidR="004B0345" w:rsidRPr="00D531FF" w:rsidTr="00DC0365">
        <w:tblPrEx>
          <w:tblLook w:val="04A0"/>
        </w:tblPrEx>
        <w:trPr>
          <w:trHeight w:val="20"/>
        </w:trPr>
        <w:tc>
          <w:tcPr>
            <w:tcW w:w="0" w:type="auto"/>
          </w:tcPr>
          <w:p w:rsidR="004B0345" w:rsidRPr="00D531FF" w:rsidRDefault="004B0345" w:rsidP="004B0345">
            <w:pPr>
              <w:rPr>
                <w:sz w:val="24"/>
                <w:szCs w:val="24"/>
              </w:rPr>
            </w:pPr>
            <w:r w:rsidRPr="00D531FF">
              <w:rPr>
                <w:sz w:val="24"/>
                <w:szCs w:val="24"/>
              </w:rPr>
              <w:lastRenderedPageBreak/>
              <w:t>Строительный комплекс</w:t>
            </w:r>
          </w:p>
        </w:tc>
        <w:tc>
          <w:tcPr>
            <w:tcW w:w="0" w:type="auto"/>
          </w:tcPr>
          <w:p w:rsidR="004B0345" w:rsidRPr="00D531FF" w:rsidRDefault="004B0345" w:rsidP="004B0345">
            <w:pPr>
              <w:rPr>
                <w:sz w:val="24"/>
                <w:szCs w:val="24"/>
              </w:rPr>
            </w:pPr>
            <w:r w:rsidRPr="00D531FF">
              <w:rPr>
                <w:sz w:val="24"/>
                <w:szCs w:val="24"/>
              </w:rPr>
              <w:t>1. Реализация и поддержка местных проектов в сфере производства строительных материалов</w:t>
            </w:r>
            <w:r w:rsidR="00EF0B22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B0345" w:rsidRPr="00D531FF" w:rsidRDefault="004B0345" w:rsidP="004B0345">
            <w:pPr>
              <w:rPr>
                <w:sz w:val="24"/>
                <w:szCs w:val="24"/>
              </w:rPr>
            </w:pPr>
            <w:r w:rsidRPr="00D531FF">
              <w:rPr>
                <w:sz w:val="24"/>
                <w:szCs w:val="24"/>
              </w:rPr>
              <w:t>1. Низкая инвестиционная активность</w:t>
            </w:r>
            <w:r w:rsidR="00EF0B22">
              <w:rPr>
                <w:sz w:val="24"/>
                <w:szCs w:val="24"/>
              </w:rPr>
              <w:t>.</w:t>
            </w:r>
          </w:p>
          <w:p w:rsidR="004B0345" w:rsidRPr="00D531FF" w:rsidRDefault="009D6E03" w:rsidP="004B0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Низкий </w:t>
            </w:r>
            <w:r w:rsidR="004B0345" w:rsidRPr="00D531FF">
              <w:rPr>
                <w:sz w:val="24"/>
                <w:szCs w:val="24"/>
              </w:rPr>
              <w:t>уровень платежеспособного спроса населения на жилищное строительство</w:t>
            </w:r>
            <w:r w:rsidR="00EF0B22">
              <w:rPr>
                <w:sz w:val="24"/>
                <w:szCs w:val="24"/>
              </w:rPr>
              <w:t>.</w:t>
            </w:r>
          </w:p>
        </w:tc>
      </w:tr>
      <w:tr w:rsidR="004B0345" w:rsidRPr="001A001E" w:rsidTr="00DC0365">
        <w:tblPrEx>
          <w:tblLook w:val="04A0"/>
        </w:tblPrEx>
        <w:trPr>
          <w:trHeight w:val="20"/>
        </w:trPr>
        <w:tc>
          <w:tcPr>
            <w:tcW w:w="0" w:type="auto"/>
          </w:tcPr>
          <w:p w:rsidR="004B0345" w:rsidRPr="001A001E" w:rsidRDefault="004B0345" w:rsidP="004B0345">
            <w:pPr>
              <w:rPr>
                <w:sz w:val="24"/>
                <w:szCs w:val="24"/>
              </w:rPr>
            </w:pPr>
            <w:r w:rsidRPr="001A001E">
              <w:rPr>
                <w:sz w:val="24"/>
                <w:szCs w:val="24"/>
              </w:rPr>
              <w:t>Транспортная инфраструктура</w:t>
            </w:r>
          </w:p>
        </w:tc>
        <w:tc>
          <w:tcPr>
            <w:tcW w:w="0" w:type="auto"/>
          </w:tcPr>
          <w:p w:rsidR="004B0345" w:rsidRPr="001A001E" w:rsidRDefault="004B0345" w:rsidP="004B0345">
            <w:pPr>
              <w:rPr>
                <w:sz w:val="24"/>
                <w:szCs w:val="24"/>
              </w:rPr>
            </w:pPr>
            <w:r w:rsidRPr="001A001E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Восстановление работы аэропорта, а</w:t>
            </w:r>
            <w:r w:rsidRPr="001A001E">
              <w:rPr>
                <w:sz w:val="24"/>
                <w:szCs w:val="24"/>
              </w:rPr>
              <w:t xml:space="preserve">сфальтовое покрытие имеющихся дорог </w:t>
            </w:r>
          </w:p>
        </w:tc>
        <w:tc>
          <w:tcPr>
            <w:tcW w:w="0" w:type="auto"/>
          </w:tcPr>
          <w:p w:rsidR="004B0345" w:rsidRPr="001A001E" w:rsidRDefault="004B0345" w:rsidP="004B0345">
            <w:pPr>
              <w:rPr>
                <w:sz w:val="24"/>
                <w:szCs w:val="24"/>
              </w:rPr>
            </w:pPr>
            <w:r w:rsidRPr="001A001E">
              <w:rPr>
                <w:sz w:val="24"/>
                <w:szCs w:val="24"/>
              </w:rPr>
              <w:t>1. Высокий уровень износа основных фондов и устаревшая материально-техническая база</w:t>
            </w:r>
            <w:r w:rsidR="00EF0B22">
              <w:rPr>
                <w:sz w:val="24"/>
                <w:szCs w:val="24"/>
              </w:rPr>
              <w:t>.</w:t>
            </w:r>
          </w:p>
          <w:p w:rsidR="004B0345" w:rsidRPr="001A001E" w:rsidRDefault="004B0345" w:rsidP="004B0345">
            <w:pPr>
              <w:rPr>
                <w:sz w:val="24"/>
                <w:szCs w:val="24"/>
              </w:rPr>
            </w:pPr>
          </w:p>
        </w:tc>
      </w:tr>
      <w:tr w:rsidR="004B0345" w:rsidRPr="00172BE7" w:rsidTr="00DC0365">
        <w:tblPrEx>
          <w:tblLook w:val="04A0"/>
        </w:tblPrEx>
        <w:trPr>
          <w:trHeight w:val="20"/>
        </w:trPr>
        <w:tc>
          <w:tcPr>
            <w:tcW w:w="0" w:type="auto"/>
          </w:tcPr>
          <w:p w:rsidR="004B0345" w:rsidRPr="00172BE7" w:rsidRDefault="004B0345" w:rsidP="004B0345">
            <w:pPr>
              <w:rPr>
                <w:sz w:val="24"/>
                <w:szCs w:val="24"/>
              </w:rPr>
            </w:pPr>
            <w:r w:rsidRPr="00172BE7">
              <w:rPr>
                <w:sz w:val="24"/>
                <w:szCs w:val="24"/>
              </w:rPr>
              <w:t>Коммуникационная инфраструктура</w:t>
            </w:r>
          </w:p>
        </w:tc>
        <w:tc>
          <w:tcPr>
            <w:tcW w:w="0" w:type="auto"/>
          </w:tcPr>
          <w:p w:rsidR="004B0345" w:rsidRPr="00172BE7" w:rsidRDefault="004B0345" w:rsidP="004B0345">
            <w:pPr>
              <w:rPr>
                <w:sz w:val="24"/>
                <w:szCs w:val="24"/>
              </w:rPr>
            </w:pPr>
            <w:r w:rsidRPr="00172BE7">
              <w:rPr>
                <w:sz w:val="24"/>
                <w:szCs w:val="24"/>
              </w:rPr>
              <w:t xml:space="preserve">1.Развитие услуг сотовой связи. </w:t>
            </w:r>
          </w:p>
        </w:tc>
        <w:tc>
          <w:tcPr>
            <w:tcW w:w="0" w:type="auto"/>
          </w:tcPr>
          <w:p w:rsidR="004B0345" w:rsidRPr="00172BE7" w:rsidRDefault="004B0345" w:rsidP="004B0345">
            <w:pPr>
              <w:rPr>
                <w:sz w:val="24"/>
                <w:szCs w:val="24"/>
              </w:rPr>
            </w:pPr>
            <w:r w:rsidRPr="00172BE7">
              <w:rPr>
                <w:sz w:val="24"/>
                <w:szCs w:val="24"/>
              </w:rPr>
              <w:t>1. Сложности при внедрении услуг связи из-за географической обособленности сельских населённых пунктов</w:t>
            </w:r>
            <w:r w:rsidR="00EF0B22">
              <w:rPr>
                <w:sz w:val="24"/>
                <w:szCs w:val="24"/>
              </w:rPr>
              <w:t>.</w:t>
            </w:r>
          </w:p>
          <w:p w:rsidR="004B0345" w:rsidRPr="00172BE7" w:rsidRDefault="004B0345" w:rsidP="004B0345">
            <w:pPr>
              <w:rPr>
                <w:sz w:val="24"/>
                <w:szCs w:val="24"/>
              </w:rPr>
            </w:pPr>
            <w:r w:rsidRPr="00172BE7">
              <w:rPr>
                <w:sz w:val="24"/>
                <w:szCs w:val="24"/>
              </w:rPr>
              <w:t xml:space="preserve">2. </w:t>
            </w:r>
            <w:r w:rsidR="009D6E03">
              <w:rPr>
                <w:sz w:val="24"/>
                <w:szCs w:val="24"/>
              </w:rPr>
              <w:t>Низкая п</w:t>
            </w:r>
            <w:r w:rsidRPr="00172BE7">
              <w:rPr>
                <w:sz w:val="24"/>
                <w:szCs w:val="24"/>
              </w:rPr>
              <w:t>латежеспособность сельского населения</w:t>
            </w:r>
            <w:r w:rsidR="00EF0B22">
              <w:rPr>
                <w:sz w:val="24"/>
                <w:szCs w:val="24"/>
              </w:rPr>
              <w:t>.</w:t>
            </w:r>
          </w:p>
        </w:tc>
      </w:tr>
      <w:tr w:rsidR="004B0345" w:rsidRPr="00172BE7" w:rsidTr="00DC0365">
        <w:tblPrEx>
          <w:tblLook w:val="04A0"/>
        </w:tblPrEx>
        <w:trPr>
          <w:trHeight w:val="20"/>
        </w:trPr>
        <w:tc>
          <w:tcPr>
            <w:tcW w:w="0" w:type="auto"/>
          </w:tcPr>
          <w:p w:rsidR="004B0345" w:rsidRPr="00172BE7" w:rsidRDefault="004B0345" w:rsidP="004B0345">
            <w:pPr>
              <w:rPr>
                <w:sz w:val="24"/>
                <w:szCs w:val="24"/>
              </w:rPr>
            </w:pPr>
            <w:r w:rsidRPr="00172BE7">
              <w:rPr>
                <w:sz w:val="24"/>
                <w:szCs w:val="24"/>
              </w:rPr>
              <w:t>Экология</w:t>
            </w:r>
          </w:p>
        </w:tc>
        <w:tc>
          <w:tcPr>
            <w:tcW w:w="0" w:type="auto"/>
          </w:tcPr>
          <w:p w:rsidR="004B0345" w:rsidRPr="00172BE7" w:rsidRDefault="004B0345" w:rsidP="004B0345">
            <w:pPr>
              <w:rPr>
                <w:sz w:val="24"/>
                <w:szCs w:val="24"/>
              </w:rPr>
            </w:pPr>
            <w:r w:rsidRPr="00172BE7">
              <w:rPr>
                <w:sz w:val="24"/>
                <w:szCs w:val="24"/>
              </w:rPr>
              <w:t>1. Строительство  полигона ТБО</w:t>
            </w:r>
          </w:p>
        </w:tc>
        <w:tc>
          <w:tcPr>
            <w:tcW w:w="0" w:type="auto"/>
          </w:tcPr>
          <w:p w:rsidR="004B0345" w:rsidRPr="00172BE7" w:rsidRDefault="004B0345" w:rsidP="004B0345">
            <w:pPr>
              <w:rPr>
                <w:sz w:val="24"/>
                <w:szCs w:val="24"/>
              </w:rPr>
            </w:pPr>
            <w:r w:rsidRPr="00172BE7">
              <w:rPr>
                <w:sz w:val="24"/>
                <w:szCs w:val="24"/>
              </w:rPr>
              <w:t>2. Потенциальная опасность загрязнения и захламления территории</w:t>
            </w:r>
            <w:r w:rsidR="00EF0B22">
              <w:rPr>
                <w:sz w:val="24"/>
                <w:szCs w:val="24"/>
              </w:rPr>
              <w:t>.</w:t>
            </w:r>
          </w:p>
        </w:tc>
      </w:tr>
      <w:tr w:rsidR="004B0345" w:rsidRPr="00931275" w:rsidTr="00DC0365">
        <w:tblPrEx>
          <w:tblLook w:val="04A0"/>
        </w:tblPrEx>
        <w:trPr>
          <w:trHeight w:val="20"/>
        </w:trPr>
        <w:tc>
          <w:tcPr>
            <w:tcW w:w="0" w:type="auto"/>
          </w:tcPr>
          <w:p w:rsidR="004B0345" w:rsidRPr="00931275" w:rsidRDefault="004B0345" w:rsidP="004B0345">
            <w:pPr>
              <w:rPr>
                <w:sz w:val="24"/>
                <w:szCs w:val="24"/>
              </w:rPr>
            </w:pPr>
            <w:r w:rsidRPr="00931275">
              <w:rPr>
                <w:sz w:val="24"/>
                <w:szCs w:val="24"/>
              </w:rPr>
              <w:t>Природные ресурсы</w:t>
            </w:r>
          </w:p>
        </w:tc>
        <w:tc>
          <w:tcPr>
            <w:tcW w:w="0" w:type="auto"/>
          </w:tcPr>
          <w:p w:rsidR="004B0345" w:rsidRPr="00931275" w:rsidRDefault="004B0345" w:rsidP="004B0345">
            <w:pPr>
              <w:rPr>
                <w:sz w:val="24"/>
                <w:szCs w:val="24"/>
              </w:rPr>
            </w:pPr>
            <w:r w:rsidRPr="00931275">
              <w:rPr>
                <w:sz w:val="24"/>
                <w:szCs w:val="24"/>
              </w:rPr>
              <w:t>1. Промышленная разработка перспективных месторождений и повышение степени вовлеченности природных ресурсов в хозяйственный оборот</w:t>
            </w:r>
            <w:r w:rsidR="00EF0B22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B0345" w:rsidRPr="00931275" w:rsidRDefault="004B0345" w:rsidP="004B0345">
            <w:pPr>
              <w:rPr>
                <w:sz w:val="24"/>
                <w:szCs w:val="24"/>
              </w:rPr>
            </w:pPr>
            <w:r w:rsidRPr="00931275">
              <w:rPr>
                <w:sz w:val="24"/>
                <w:szCs w:val="24"/>
              </w:rPr>
              <w:t>1.  Ухудшение  экологической обстановки в районе</w:t>
            </w:r>
            <w:r w:rsidR="00EF0B22">
              <w:rPr>
                <w:sz w:val="24"/>
                <w:szCs w:val="24"/>
              </w:rPr>
              <w:t>.</w:t>
            </w:r>
          </w:p>
          <w:p w:rsidR="004B0345" w:rsidRPr="00931275" w:rsidRDefault="004B0345" w:rsidP="004B0345">
            <w:pPr>
              <w:rPr>
                <w:sz w:val="24"/>
                <w:szCs w:val="24"/>
              </w:rPr>
            </w:pPr>
          </w:p>
        </w:tc>
      </w:tr>
      <w:tr w:rsidR="004B0345" w:rsidRPr="00931275" w:rsidTr="00DC0365">
        <w:tblPrEx>
          <w:tblLook w:val="04A0"/>
        </w:tblPrEx>
        <w:trPr>
          <w:trHeight w:val="20"/>
        </w:trPr>
        <w:tc>
          <w:tcPr>
            <w:tcW w:w="0" w:type="auto"/>
          </w:tcPr>
          <w:p w:rsidR="004B0345" w:rsidRPr="00931275" w:rsidRDefault="004B0345" w:rsidP="00EF0B22">
            <w:pPr>
              <w:ind w:right="-108"/>
              <w:rPr>
                <w:sz w:val="24"/>
                <w:szCs w:val="24"/>
              </w:rPr>
            </w:pPr>
            <w:r w:rsidRPr="00931275">
              <w:rPr>
                <w:sz w:val="24"/>
                <w:szCs w:val="24"/>
              </w:rPr>
              <w:t>Безопасность и криминогенная обстановка</w:t>
            </w:r>
          </w:p>
        </w:tc>
        <w:tc>
          <w:tcPr>
            <w:tcW w:w="0" w:type="auto"/>
          </w:tcPr>
          <w:p w:rsidR="004B0345" w:rsidRPr="00931275" w:rsidRDefault="004B0345" w:rsidP="004B0345">
            <w:pPr>
              <w:rPr>
                <w:sz w:val="24"/>
                <w:szCs w:val="24"/>
              </w:rPr>
            </w:pPr>
            <w:r w:rsidRPr="00931275">
              <w:rPr>
                <w:sz w:val="24"/>
                <w:szCs w:val="24"/>
              </w:rPr>
              <w:t>1. Построение и развитие аппаратно-программного комплекса «Безопасный район»</w:t>
            </w:r>
            <w:r w:rsidR="00EF0B22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B0345" w:rsidRPr="00931275" w:rsidRDefault="004B0345" w:rsidP="004B0345">
            <w:pPr>
              <w:rPr>
                <w:sz w:val="24"/>
                <w:szCs w:val="24"/>
              </w:rPr>
            </w:pPr>
            <w:r w:rsidRPr="00931275">
              <w:rPr>
                <w:sz w:val="24"/>
                <w:szCs w:val="24"/>
              </w:rPr>
              <w:t>1. Рост рецидивной и организованной преступности</w:t>
            </w:r>
            <w:r w:rsidR="00EF0B22">
              <w:rPr>
                <w:sz w:val="24"/>
                <w:szCs w:val="24"/>
              </w:rPr>
              <w:t>.</w:t>
            </w:r>
          </w:p>
          <w:p w:rsidR="004B0345" w:rsidRPr="00931275" w:rsidRDefault="004B0345" w:rsidP="004B0345">
            <w:pPr>
              <w:rPr>
                <w:sz w:val="24"/>
                <w:szCs w:val="24"/>
              </w:rPr>
            </w:pPr>
            <w:r w:rsidRPr="00931275">
              <w:rPr>
                <w:sz w:val="24"/>
                <w:szCs w:val="24"/>
              </w:rPr>
              <w:t>2. Рост социально негативных тенденций среди молодежи</w:t>
            </w:r>
            <w:r w:rsidR="00EF0B22">
              <w:rPr>
                <w:sz w:val="24"/>
                <w:szCs w:val="24"/>
              </w:rPr>
              <w:t>.</w:t>
            </w:r>
          </w:p>
        </w:tc>
      </w:tr>
      <w:tr w:rsidR="004B0345" w:rsidRPr="000475B4" w:rsidTr="00DC0365">
        <w:tblPrEx>
          <w:tblLook w:val="04A0"/>
        </w:tblPrEx>
        <w:trPr>
          <w:trHeight w:val="20"/>
        </w:trPr>
        <w:tc>
          <w:tcPr>
            <w:tcW w:w="0" w:type="auto"/>
          </w:tcPr>
          <w:p w:rsidR="004B0345" w:rsidRPr="000475B4" w:rsidRDefault="004B0345" w:rsidP="009A1F4E">
            <w:pPr>
              <w:tabs>
                <w:tab w:val="right" w:pos="674"/>
              </w:tabs>
              <w:ind w:firstLine="0"/>
              <w:rPr>
                <w:sz w:val="24"/>
                <w:szCs w:val="24"/>
              </w:rPr>
            </w:pPr>
            <w:r w:rsidRPr="000475B4">
              <w:rPr>
                <w:sz w:val="24"/>
                <w:szCs w:val="24"/>
              </w:rPr>
              <w:t>Чрезвычайные ситуации природного и техногенн</w:t>
            </w:r>
            <w:r w:rsidR="00DC0365">
              <w:rPr>
                <w:sz w:val="24"/>
                <w:szCs w:val="24"/>
              </w:rPr>
              <w:t>о</w:t>
            </w:r>
            <w:r w:rsidRPr="000475B4">
              <w:rPr>
                <w:sz w:val="24"/>
                <w:szCs w:val="24"/>
              </w:rPr>
              <w:t>го характера</w:t>
            </w:r>
          </w:p>
        </w:tc>
        <w:tc>
          <w:tcPr>
            <w:tcW w:w="0" w:type="auto"/>
          </w:tcPr>
          <w:p w:rsidR="004B0345" w:rsidRPr="000475B4" w:rsidRDefault="004B0345" w:rsidP="004B0345">
            <w:pPr>
              <w:rPr>
                <w:sz w:val="24"/>
                <w:szCs w:val="24"/>
              </w:rPr>
            </w:pPr>
            <w:r w:rsidRPr="000475B4">
              <w:rPr>
                <w:sz w:val="24"/>
                <w:szCs w:val="24"/>
              </w:rPr>
              <w:t>1. Совершенствование и развитие территориальной единой системы предупреждения и ликвидации чрезвычайных ситуаций.</w:t>
            </w:r>
          </w:p>
          <w:p w:rsidR="004B0345" w:rsidRPr="000475B4" w:rsidRDefault="004B0345" w:rsidP="004B0345">
            <w:pPr>
              <w:rPr>
                <w:sz w:val="24"/>
                <w:szCs w:val="24"/>
              </w:rPr>
            </w:pPr>
            <w:r w:rsidRPr="000475B4">
              <w:rPr>
                <w:sz w:val="24"/>
                <w:szCs w:val="24"/>
              </w:rPr>
              <w:t>2. Создание новых пожарных подразделений для обеспечения пожарной безопасности, особенно в сельских и труднодоступных населенных пунктах</w:t>
            </w:r>
            <w:r w:rsidR="00CD403A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B0345" w:rsidRPr="000475B4" w:rsidRDefault="004B0345" w:rsidP="004B0345">
            <w:pPr>
              <w:rPr>
                <w:sz w:val="24"/>
                <w:szCs w:val="24"/>
              </w:rPr>
            </w:pPr>
            <w:r w:rsidRPr="000475B4">
              <w:rPr>
                <w:sz w:val="24"/>
                <w:szCs w:val="24"/>
              </w:rPr>
              <w:t xml:space="preserve">1. Стихийные бедствия, </w:t>
            </w:r>
            <w:r w:rsidR="00CD403A">
              <w:rPr>
                <w:sz w:val="24"/>
                <w:szCs w:val="24"/>
              </w:rPr>
              <w:t xml:space="preserve">угроза возникновения </w:t>
            </w:r>
            <w:r w:rsidRPr="000475B4">
              <w:rPr>
                <w:sz w:val="24"/>
                <w:szCs w:val="24"/>
              </w:rPr>
              <w:t>пожаров.</w:t>
            </w:r>
          </w:p>
          <w:p w:rsidR="004B0345" w:rsidRPr="000475B4" w:rsidRDefault="004B0345" w:rsidP="004B0345">
            <w:pPr>
              <w:rPr>
                <w:sz w:val="24"/>
                <w:szCs w:val="24"/>
              </w:rPr>
            </w:pPr>
            <w:r w:rsidRPr="000475B4">
              <w:rPr>
                <w:sz w:val="24"/>
                <w:szCs w:val="24"/>
              </w:rPr>
              <w:t>2. Наличие на территории Качугского района потенциально опасных объектов и высокий уровень износа их основных фондов</w:t>
            </w:r>
            <w:r w:rsidR="00F73910">
              <w:rPr>
                <w:sz w:val="24"/>
                <w:szCs w:val="24"/>
              </w:rPr>
              <w:t>.</w:t>
            </w:r>
          </w:p>
        </w:tc>
      </w:tr>
      <w:tr w:rsidR="004B0345" w:rsidRPr="00605F88" w:rsidTr="00DC0365">
        <w:tblPrEx>
          <w:tblLook w:val="04A0"/>
        </w:tblPrEx>
        <w:trPr>
          <w:trHeight w:val="1569"/>
        </w:trPr>
        <w:tc>
          <w:tcPr>
            <w:tcW w:w="0" w:type="auto"/>
          </w:tcPr>
          <w:p w:rsidR="004B0345" w:rsidRPr="00605F88" w:rsidRDefault="004B0345" w:rsidP="004B0345">
            <w:pPr>
              <w:rPr>
                <w:sz w:val="24"/>
                <w:szCs w:val="24"/>
              </w:rPr>
            </w:pPr>
            <w:r w:rsidRPr="00605F88">
              <w:rPr>
                <w:sz w:val="24"/>
                <w:szCs w:val="24"/>
              </w:rPr>
              <w:t>Общий уровень экономического развития и структура экономики</w:t>
            </w:r>
          </w:p>
        </w:tc>
        <w:tc>
          <w:tcPr>
            <w:tcW w:w="0" w:type="auto"/>
          </w:tcPr>
          <w:p w:rsidR="004B0345" w:rsidRPr="00605F88" w:rsidRDefault="004B0345" w:rsidP="004B0345">
            <w:pPr>
              <w:rPr>
                <w:sz w:val="24"/>
                <w:szCs w:val="24"/>
              </w:rPr>
            </w:pPr>
            <w:r w:rsidRPr="00605F88">
              <w:rPr>
                <w:sz w:val="24"/>
                <w:szCs w:val="24"/>
              </w:rPr>
              <w:t xml:space="preserve">1. Безотходное производство  </w:t>
            </w:r>
            <w:r w:rsidR="00CD403A">
              <w:rPr>
                <w:sz w:val="24"/>
                <w:szCs w:val="24"/>
              </w:rPr>
              <w:t xml:space="preserve">в </w:t>
            </w:r>
            <w:r w:rsidRPr="00605F88">
              <w:rPr>
                <w:sz w:val="24"/>
                <w:szCs w:val="24"/>
              </w:rPr>
              <w:t>лесоперерабатывающей промышленности</w:t>
            </w:r>
            <w:r w:rsidR="00F73910">
              <w:rPr>
                <w:sz w:val="24"/>
                <w:szCs w:val="24"/>
              </w:rPr>
              <w:t>.</w:t>
            </w:r>
          </w:p>
          <w:p w:rsidR="004B0345" w:rsidRPr="00605F88" w:rsidRDefault="004B0345" w:rsidP="004B0345">
            <w:pPr>
              <w:rPr>
                <w:sz w:val="24"/>
                <w:szCs w:val="24"/>
              </w:rPr>
            </w:pPr>
            <w:r w:rsidRPr="00605F88">
              <w:rPr>
                <w:sz w:val="24"/>
                <w:szCs w:val="24"/>
              </w:rPr>
              <w:t>2. Производство экологически чистых продуктов питания</w:t>
            </w:r>
            <w:r w:rsidR="00F73910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A1F4E" w:rsidRDefault="004B0345" w:rsidP="004B0345">
            <w:pPr>
              <w:rPr>
                <w:sz w:val="24"/>
                <w:szCs w:val="24"/>
              </w:rPr>
            </w:pPr>
            <w:r w:rsidRPr="00605F88">
              <w:rPr>
                <w:sz w:val="24"/>
                <w:szCs w:val="24"/>
              </w:rPr>
              <w:t xml:space="preserve">1. Длительные сроки окупаемости инвестиций по ресурсным проектам, </w:t>
            </w:r>
          </w:p>
          <w:p w:rsidR="00CD403A" w:rsidRDefault="00CD403A" w:rsidP="004B0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Н</w:t>
            </w:r>
            <w:r w:rsidR="004B0345" w:rsidRPr="00605F88">
              <w:rPr>
                <w:sz w:val="24"/>
                <w:szCs w:val="24"/>
              </w:rPr>
              <w:t>едостаток бюджетных ресурсов для проведения активной и</w:t>
            </w:r>
            <w:r w:rsidR="009A1F4E">
              <w:rPr>
                <w:sz w:val="24"/>
                <w:szCs w:val="24"/>
              </w:rPr>
              <w:t>нвестиционной политики.</w:t>
            </w:r>
          </w:p>
          <w:p w:rsidR="004B0345" w:rsidRPr="00605F88" w:rsidRDefault="00CD403A" w:rsidP="004B0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Н</w:t>
            </w:r>
            <w:r w:rsidR="004B0345" w:rsidRPr="00605F88">
              <w:rPr>
                <w:sz w:val="24"/>
                <w:szCs w:val="24"/>
              </w:rPr>
              <w:t>едостаточный уровень развития производственной инфраструктуры</w:t>
            </w:r>
            <w:r w:rsidR="00F73910">
              <w:rPr>
                <w:sz w:val="24"/>
                <w:szCs w:val="24"/>
              </w:rPr>
              <w:t>.</w:t>
            </w:r>
          </w:p>
        </w:tc>
      </w:tr>
      <w:tr w:rsidR="004B0345" w:rsidRPr="00B313D2" w:rsidTr="00DC0365">
        <w:tblPrEx>
          <w:tblLook w:val="04A0"/>
        </w:tblPrEx>
        <w:trPr>
          <w:trHeight w:val="183"/>
        </w:trPr>
        <w:tc>
          <w:tcPr>
            <w:tcW w:w="0" w:type="auto"/>
          </w:tcPr>
          <w:p w:rsidR="004B0345" w:rsidRPr="00B313D2" w:rsidRDefault="004B0345" w:rsidP="004B0345">
            <w:pPr>
              <w:rPr>
                <w:sz w:val="24"/>
                <w:szCs w:val="24"/>
              </w:rPr>
            </w:pPr>
            <w:r w:rsidRPr="00B313D2">
              <w:rPr>
                <w:sz w:val="24"/>
                <w:szCs w:val="24"/>
              </w:rPr>
              <w:t xml:space="preserve">Туризм </w:t>
            </w:r>
          </w:p>
        </w:tc>
        <w:tc>
          <w:tcPr>
            <w:tcW w:w="0" w:type="auto"/>
          </w:tcPr>
          <w:p w:rsidR="004B0345" w:rsidRPr="00B313D2" w:rsidRDefault="004B0345" w:rsidP="004B0345">
            <w:pPr>
              <w:tabs>
                <w:tab w:val="num" w:pos="396"/>
              </w:tabs>
              <w:jc w:val="both"/>
              <w:rPr>
                <w:sz w:val="24"/>
                <w:szCs w:val="24"/>
              </w:rPr>
            </w:pPr>
            <w:r w:rsidRPr="00B313D2">
              <w:rPr>
                <w:sz w:val="24"/>
                <w:szCs w:val="24"/>
              </w:rPr>
              <w:t xml:space="preserve">1.Качугский туристический </w:t>
            </w:r>
            <w:r w:rsidRPr="00B313D2">
              <w:rPr>
                <w:sz w:val="24"/>
                <w:szCs w:val="24"/>
              </w:rPr>
              <w:lastRenderedPageBreak/>
              <w:t>комплекс  имеет возможность выступить участником  регионального Байкальского туристического кластера, что сделает территорию экономически более привлекательной и как следствие приток инвестиций в район.</w:t>
            </w:r>
          </w:p>
          <w:p w:rsidR="004B0345" w:rsidRPr="00B313D2" w:rsidRDefault="004B0345" w:rsidP="004B034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0345" w:rsidRPr="00B313D2" w:rsidRDefault="004B0345" w:rsidP="004B0345">
            <w:pPr>
              <w:rPr>
                <w:sz w:val="24"/>
                <w:szCs w:val="24"/>
              </w:rPr>
            </w:pPr>
            <w:r w:rsidRPr="00B313D2">
              <w:rPr>
                <w:sz w:val="24"/>
                <w:szCs w:val="24"/>
              </w:rPr>
              <w:lastRenderedPageBreak/>
              <w:t>1. Недос</w:t>
            </w:r>
            <w:r w:rsidR="00CD403A">
              <w:rPr>
                <w:sz w:val="24"/>
                <w:szCs w:val="24"/>
              </w:rPr>
              <w:t xml:space="preserve">таточное количество </w:t>
            </w:r>
            <w:r w:rsidR="00CD403A">
              <w:rPr>
                <w:sz w:val="24"/>
                <w:szCs w:val="24"/>
              </w:rPr>
              <w:lastRenderedPageBreak/>
              <w:t xml:space="preserve">гостиниц для туристов </w:t>
            </w:r>
            <w:r w:rsidRPr="00B313D2">
              <w:rPr>
                <w:sz w:val="24"/>
                <w:szCs w:val="24"/>
              </w:rPr>
              <w:t>с современным уровнем комфорта</w:t>
            </w:r>
            <w:r w:rsidR="00CD403A">
              <w:rPr>
                <w:sz w:val="24"/>
                <w:szCs w:val="24"/>
              </w:rPr>
              <w:t>.</w:t>
            </w:r>
          </w:p>
          <w:p w:rsidR="004B0345" w:rsidRPr="00B313D2" w:rsidRDefault="00872623" w:rsidP="004B0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Недостаток </w:t>
            </w:r>
            <w:r w:rsidR="004B0345" w:rsidRPr="00B313D2">
              <w:rPr>
                <w:sz w:val="24"/>
                <w:szCs w:val="24"/>
              </w:rPr>
              <w:t>квалифицирова</w:t>
            </w:r>
            <w:r w:rsidR="00CD403A">
              <w:rPr>
                <w:sz w:val="24"/>
                <w:szCs w:val="24"/>
              </w:rPr>
              <w:t>нных кадров в сфере туризма.</w:t>
            </w:r>
          </w:p>
          <w:p w:rsidR="004B0345" w:rsidRPr="00B313D2" w:rsidRDefault="004B0345" w:rsidP="004B0345">
            <w:pPr>
              <w:rPr>
                <w:sz w:val="24"/>
                <w:szCs w:val="24"/>
              </w:rPr>
            </w:pPr>
            <w:r w:rsidRPr="00B313D2">
              <w:rPr>
                <w:sz w:val="24"/>
                <w:szCs w:val="24"/>
              </w:rPr>
              <w:t>3. Несогласованность действий частных инвесторов, региональных и муниципальных органов власти, отсутствие готовых инвестиционных проектов</w:t>
            </w:r>
            <w:r w:rsidR="00F73910">
              <w:rPr>
                <w:sz w:val="24"/>
                <w:szCs w:val="24"/>
              </w:rPr>
              <w:t>.</w:t>
            </w:r>
          </w:p>
        </w:tc>
      </w:tr>
      <w:tr w:rsidR="004B0345" w:rsidRPr="00C16283" w:rsidTr="00DC0365">
        <w:tblPrEx>
          <w:tblLook w:val="04A0"/>
        </w:tblPrEx>
        <w:trPr>
          <w:trHeight w:val="20"/>
        </w:trPr>
        <w:tc>
          <w:tcPr>
            <w:tcW w:w="0" w:type="auto"/>
          </w:tcPr>
          <w:p w:rsidR="004B0345" w:rsidRPr="00C16283" w:rsidRDefault="004B0345" w:rsidP="004B0345">
            <w:pPr>
              <w:rPr>
                <w:sz w:val="24"/>
                <w:szCs w:val="24"/>
              </w:rPr>
            </w:pPr>
            <w:r w:rsidRPr="00C16283">
              <w:rPr>
                <w:sz w:val="24"/>
                <w:szCs w:val="24"/>
              </w:rPr>
              <w:lastRenderedPageBreak/>
              <w:t>Промышленный комплекс</w:t>
            </w:r>
          </w:p>
        </w:tc>
        <w:tc>
          <w:tcPr>
            <w:tcW w:w="0" w:type="auto"/>
          </w:tcPr>
          <w:p w:rsidR="004B0345" w:rsidRPr="00C16283" w:rsidRDefault="004B0345" w:rsidP="004B0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16283">
              <w:rPr>
                <w:sz w:val="24"/>
                <w:szCs w:val="24"/>
              </w:rPr>
              <w:t>. Наличие предпосылок создания замкнутых производственных цепочек (кластеров)</w:t>
            </w:r>
            <w:r>
              <w:rPr>
                <w:sz w:val="24"/>
                <w:szCs w:val="24"/>
              </w:rPr>
              <w:t xml:space="preserve"> в лесопереработке</w:t>
            </w:r>
            <w:r w:rsidR="003A4580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B0345" w:rsidRPr="00C16283" w:rsidRDefault="004B0345" w:rsidP="004B0345">
            <w:pPr>
              <w:rPr>
                <w:sz w:val="24"/>
                <w:szCs w:val="24"/>
              </w:rPr>
            </w:pPr>
            <w:r w:rsidRPr="00C16283">
              <w:rPr>
                <w:sz w:val="24"/>
                <w:szCs w:val="24"/>
              </w:rPr>
              <w:t>1. Резкое подорожание потребляемых организациями ресурсов</w:t>
            </w:r>
            <w:r w:rsidR="003A4580">
              <w:rPr>
                <w:sz w:val="24"/>
                <w:szCs w:val="24"/>
              </w:rPr>
              <w:t>.</w:t>
            </w:r>
          </w:p>
          <w:p w:rsidR="004B0345" w:rsidRPr="00C16283" w:rsidRDefault="004B0345" w:rsidP="004B0345">
            <w:pPr>
              <w:rPr>
                <w:sz w:val="24"/>
                <w:szCs w:val="24"/>
              </w:rPr>
            </w:pPr>
            <w:r w:rsidRPr="00C16283">
              <w:rPr>
                <w:sz w:val="24"/>
                <w:szCs w:val="24"/>
              </w:rPr>
              <w:t>2. Низкий уровень конкурентоспособности</w:t>
            </w:r>
            <w:r w:rsidR="00CD403A">
              <w:rPr>
                <w:sz w:val="24"/>
                <w:szCs w:val="24"/>
              </w:rPr>
              <w:t xml:space="preserve"> продукции.</w:t>
            </w:r>
          </w:p>
          <w:p w:rsidR="004B0345" w:rsidRPr="00C16283" w:rsidRDefault="004B0345" w:rsidP="004B0345">
            <w:pPr>
              <w:rPr>
                <w:sz w:val="24"/>
                <w:szCs w:val="24"/>
              </w:rPr>
            </w:pPr>
            <w:r w:rsidRPr="00C16283">
              <w:rPr>
                <w:sz w:val="24"/>
                <w:szCs w:val="24"/>
              </w:rPr>
              <w:t>3. Отсталость материально-технической базы</w:t>
            </w:r>
            <w:r w:rsidR="003A4580">
              <w:rPr>
                <w:sz w:val="24"/>
                <w:szCs w:val="24"/>
              </w:rPr>
              <w:t>.</w:t>
            </w:r>
          </w:p>
        </w:tc>
      </w:tr>
      <w:tr w:rsidR="004B0345" w:rsidRPr="00CC111B" w:rsidTr="00DC0365">
        <w:tblPrEx>
          <w:tblLook w:val="04A0"/>
        </w:tblPrEx>
        <w:trPr>
          <w:trHeight w:val="20"/>
        </w:trPr>
        <w:tc>
          <w:tcPr>
            <w:tcW w:w="0" w:type="auto"/>
          </w:tcPr>
          <w:p w:rsidR="004B0345" w:rsidRPr="00CC111B" w:rsidRDefault="004B0345" w:rsidP="003A4580">
            <w:pPr>
              <w:ind w:right="-108"/>
              <w:rPr>
                <w:sz w:val="24"/>
                <w:szCs w:val="24"/>
              </w:rPr>
            </w:pPr>
            <w:r w:rsidRPr="00CC111B">
              <w:rPr>
                <w:sz w:val="24"/>
                <w:szCs w:val="24"/>
              </w:rPr>
              <w:t>Потребительский рынок</w:t>
            </w:r>
          </w:p>
        </w:tc>
        <w:tc>
          <w:tcPr>
            <w:tcW w:w="0" w:type="auto"/>
          </w:tcPr>
          <w:p w:rsidR="004B0345" w:rsidRPr="00CC111B" w:rsidRDefault="004B0345" w:rsidP="004B0345">
            <w:pPr>
              <w:rPr>
                <w:sz w:val="24"/>
                <w:szCs w:val="24"/>
              </w:rPr>
            </w:pPr>
            <w:r w:rsidRPr="00CC111B">
              <w:rPr>
                <w:sz w:val="24"/>
                <w:szCs w:val="24"/>
              </w:rPr>
              <w:t>1. Развитие инфраструктуры потребительского рынка за счет создания крупных оптово-распределительных центров.</w:t>
            </w:r>
          </w:p>
        </w:tc>
        <w:tc>
          <w:tcPr>
            <w:tcW w:w="0" w:type="auto"/>
          </w:tcPr>
          <w:p w:rsidR="004B0345" w:rsidRPr="00CC111B" w:rsidRDefault="00CD403A" w:rsidP="004B0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Низкая платежеспособность населения.</w:t>
            </w:r>
          </w:p>
          <w:p w:rsidR="004B0345" w:rsidRPr="00CC111B" w:rsidRDefault="00CD403A" w:rsidP="004B0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Отсутствие разнообразия в ассортименте продукции.</w:t>
            </w:r>
          </w:p>
        </w:tc>
      </w:tr>
      <w:tr w:rsidR="004B0345" w:rsidRPr="00CC111B" w:rsidTr="00DC0365">
        <w:tblPrEx>
          <w:tblLook w:val="04A0"/>
        </w:tblPrEx>
        <w:trPr>
          <w:trHeight w:val="20"/>
        </w:trPr>
        <w:tc>
          <w:tcPr>
            <w:tcW w:w="0" w:type="auto"/>
          </w:tcPr>
          <w:p w:rsidR="004B0345" w:rsidRPr="00CC111B" w:rsidRDefault="004B0345" w:rsidP="004B0345">
            <w:pPr>
              <w:rPr>
                <w:sz w:val="24"/>
                <w:szCs w:val="24"/>
              </w:rPr>
            </w:pPr>
            <w:r w:rsidRPr="00CC111B">
              <w:rPr>
                <w:sz w:val="24"/>
                <w:szCs w:val="24"/>
              </w:rPr>
              <w:t>Бюджетная обеспеченность</w:t>
            </w:r>
          </w:p>
        </w:tc>
        <w:tc>
          <w:tcPr>
            <w:tcW w:w="0" w:type="auto"/>
          </w:tcPr>
          <w:p w:rsidR="004B0345" w:rsidRPr="00CC111B" w:rsidRDefault="004B0345" w:rsidP="004B0345">
            <w:pPr>
              <w:rPr>
                <w:sz w:val="24"/>
                <w:szCs w:val="24"/>
              </w:rPr>
            </w:pPr>
            <w:r w:rsidRPr="00CC111B">
              <w:rPr>
                <w:sz w:val="24"/>
                <w:szCs w:val="24"/>
              </w:rPr>
              <w:t>1.Рост собственных доходов</w:t>
            </w:r>
            <w:r w:rsidR="00404E5D">
              <w:rPr>
                <w:sz w:val="24"/>
                <w:szCs w:val="24"/>
              </w:rPr>
              <w:t>.</w:t>
            </w:r>
          </w:p>
          <w:p w:rsidR="004B0345" w:rsidRPr="00CC111B" w:rsidRDefault="004B0345" w:rsidP="004B034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0345" w:rsidRPr="00CC111B" w:rsidRDefault="004B0345" w:rsidP="004B0345">
            <w:pPr>
              <w:rPr>
                <w:sz w:val="24"/>
                <w:szCs w:val="24"/>
              </w:rPr>
            </w:pPr>
            <w:r w:rsidRPr="00CC111B">
              <w:rPr>
                <w:sz w:val="24"/>
                <w:szCs w:val="24"/>
              </w:rPr>
              <w:t>1. Ухудшение социально-экономического развития района</w:t>
            </w:r>
            <w:r w:rsidR="00CD403A">
              <w:rPr>
                <w:sz w:val="24"/>
                <w:szCs w:val="24"/>
              </w:rPr>
              <w:t>.</w:t>
            </w:r>
          </w:p>
          <w:p w:rsidR="004B0345" w:rsidRPr="00CC111B" w:rsidRDefault="004B0345" w:rsidP="004B0345">
            <w:pPr>
              <w:rPr>
                <w:sz w:val="24"/>
                <w:szCs w:val="24"/>
              </w:rPr>
            </w:pPr>
            <w:r w:rsidRPr="00CC111B">
              <w:rPr>
                <w:sz w:val="24"/>
                <w:szCs w:val="24"/>
              </w:rPr>
              <w:t>2. Снижение финансовой поддержки из федерального и областного  бюджетов</w:t>
            </w:r>
            <w:r w:rsidR="00404E5D">
              <w:rPr>
                <w:sz w:val="24"/>
                <w:szCs w:val="24"/>
              </w:rPr>
              <w:t>.</w:t>
            </w:r>
          </w:p>
          <w:p w:rsidR="004B0345" w:rsidRPr="00CC111B" w:rsidRDefault="004B0345" w:rsidP="004B0345">
            <w:pPr>
              <w:rPr>
                <w:sz w:val="24"/>
                <w:szCs w:val="24"/>
              </w:rPr>
            </w:pPr>
            <w:r w:rsidRPr="00CC111B">
              <w:rPr>
                <w:sz w:val="24"/>
                <w:szCs w:val="24"/>
              </w:rPr>
              <w:t>3. Рост расходных обязательств муниципального района  в условиях ограниченности финансовых ресурсов</w:t>
            </w:r>
            <w:r w:rsidR="00404E5D">
              <w:rPr>
                <w:sz w:val="24"/>
                <w:szCs w:val="24"/>
              </w:rPr>
              <w:t>.</w:t>
            </w:r>
          </w:p>
        </w:tc>
      </w:tr>
      <w:tr w:rsidR="004B0345" w:rsidRPr="00CC111B" w:rsidTr="00DC0365">
        <w:tblPrEx>
          <w:tblLook w:val="04A0"/>
        </w:tblPrEx>
        <w:trPr>
          <w:trHeight w:val="20"/>
        </w:trPr>
        <w:tc>
          <w:tcPr>
            <w:tcW w:w="0" w:type="auto"/>
          </w:tcPr>
          <w:p w:rsidR="004B0345" w:rsidRPr="00CC111B" w:rsidRDefault="004B0345" w:rsidP="00DC0365">
            <w:pPr>
              <w:tabs>
                <w:tab w:val="right" w:pos="720"/>
              </w:tabs>
              <w:rPr>
                <w:sz w:val="24"/>
                <w:szCs w:val="24"/>
              </w:rPr>
            </w:pPr>
            <w:r w:rsidRPr="00CC111B">
              <w:rPr>
                <w:sz w:val="24"/>
                <w:szCs w:val="24"/>
              </w:rPr>
              <w:t>Труд и занятость</w:t>
            </w:r>
          </w:p>
        </w:tc>
        <w:tc>
          <w:tcPr>
            <w:tcW w:w="0" w:type="auto"/>
          </w:tcPr>
          <w:p w:rsidR="004B0345" w:rsidRPr="00CC111B" w:rsidRDefault="004B0345" w:rsidP="004B0345">
            <w:pPr>
              <w:rPr>
                <w:sz w:val="24"/>
                <w:szCs w:val="24"/>
              </w:rPr>
            </w:pPr>
            <w:r w:rsidRPr="00CC111B">
              <w:rPr>
                <w:sz w:val="24"/>
                <w:szCs w:val="24"/>
              </w:rPr>
              <w:t>1. Наличие промышленного потенциала, позволяющего обеспечивать занятость населения</w:t>
            </w:r>
            <w:r w:rsidR="00404E5D">
              <w:rPr>
                <w:sz w:val="24"/>
                <w:szCs w:val="24"/>
              </w:rPr>
              <w:t>.</w:t>
            </w:r>
          </w:p>
          <w:p w:rsidR="004B0345" w:rsidRPr="00CC111B" w:rsidRDefault="004B0345" w:rsidP="004B0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C111B">
              <w:rPr>
                <w:sz w:val="24"/>
                <w:szCs w:val="24"/>
              </w:rPr>
              <w:t>. Модернизация производства и</w:t>
            </w:r>
            <w:r w:rsidR="00404E5D">
              <w:rPr>
                <w:sz w:val="24"/>
                <w:szCs w:val="24"/>
              </w:rPr>
              <w:t>,</w:t>
            </w:r>
            <w:r w:rsidRPr="00CC111B">
              <w:rPr>
                <w:sz w:val="24"/>
                <w:szCs w:val="24"/>
              </w:rPr>
              <w:t xml:space="preserve"> как следствие</w:t>
            </w:r>
            <w:r w:rsidR="00404E5D">
              <w:rPr>
                <w:sz w:val="24"/>
                <w:szCs w:val="24"/>
              </w:rPr>
              <w:t>,</w:t>
            </w:r>
            <w:r w:rsidRPr="00CC111B">
              <w:rPr>
                <w:sz w:val="24"/>
                <w:szCs w:val="24"/>
              </w:rPr>
              <w:t xml:space="preserve"> повышение производительности труда, компенсирующие снижение численности трудоспособного населения</w:t>
            </w:r>
            <w:r w:rsidR="00404E5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B0345" w:rsidRPr="00CC111B" w:rsidRDefault="004B0345" w:rsidP="004B0345">
            <w:pPr>
              <w:rPr>
                <w:sz w:val="24"/>
                <w:szCs w:val="24"/>
              </w:rPr>
            </w:pPr>
            <w:r w:rsidRPr="00CC111B">
              <w:rPr>
                <w:sz w:val="24"/>
                <w:szCs w:val="24"/>
              </w:rPr>
              <w:t>1.Сокращение численности трудоспособного населения в трудоспособном возрасте, вследствие негативных демографических и миграционных явлений.</w:t>
            </w:r>
          </w:p>
          <w:p w:rsidR="004B0345" w:rsidRPr="00CC111B" w:rsidRDefault="004B0345" w:rsidP="004B0345">
            <w:pPr>
              <w:rPr>
                <w:sz w:val="24"/>
                <w:szCs w:val="24"/>
              </w:rPr>
            </w:pPr>
            <w:r w:rsidRPr="00CC111B">
              <w:rPr>
                <w:sz w:val="24"/>
                <w:szCs w:val="24"/>
              </w:rPr>
              <w:t>2. Вероятностьроста безработицы и структурных изменений на рынке труда</w:t>
            </w:r>
            <w:r w:rsidR="00404E5D">
              <w:rPr>
                <w:sz w:val="24"/>
                <w:szCs w:val="24"/>
              </w:rPr>
              <w:t>.</w:t>
            </w:r>
          </w:p>
        </w:tc>
      </w:tr>
      <w:tr w:rsidR="004B0345" w:rsidRPr="008271CF" w:rsidTr="00DC0365">
        <w:tblPrEx>
          <w:tblLook w:val="04A0"/>
        </w:tblPrEx>
        <w:trPr>
          <w:trHeight w:val="2797"/>
        </w:trPr>
        <w:tc>
          <w:tcPr>
            <w:tcW w:w="0" w:type="auto"/>
          </w:tcPr>
          <w:p w:rsidR="004B0345" w:rsidRPr="008271CF" w:rsidRDefault="004B0345" w:rsidP="004B0345">
            <w:pPr>
              <w:rPr>
                <w:sz w:val="24"/>
                <w:szCs w:val="24"/>
              </w:rPr>
            </w:pPr>
            <w:r w:rsidRPr="008271CF">
              <w:rPr>
                <w:sz w:val="24"/>
                <w:szCs w:val="24"/>
              </w:rPr>
              <w:t>Сельское хозяйство</w:t>
            </w:r>
          </w:p>
        </w:tc>
        <w:tc>
          <w:tcPr>
            <w:tcW w:w="0" w:type="auto"/>
          </w:tcPr>
          <w:p w:rsidR="004B0345" w:rsidRPr="008271CF" w:rsidRDefault="004B0345" w:rsidP="004B0345">
            <w:pPr>
              <w:rPr>
                <w:sz w:val="24"/>
                <w:szCs w:val="24"/>
              </w:rPr>
            </w:pPr>
            <w:r w:rsidRPr="008271CF">
              <w:rPr>
                <w:sz w:val="24"/>
                <w:szCs w:val="24"/>
              </w:rPr>
              <w:t>1. Развитие предприятий по пер</w:t>
            </w:r>
            <w:r w:rsidR="00CD403A">
              <w:rPr>
                <w:sz w:val="24"/>
                <w:szCs w:val="24"/>
              </w:rPr>
              <w:t xml:space="preserve">еработке </w:t>
            </w:r>
            <w:r w:rsidRPr="008271CF">
              <w:rPr>
                <w:sz w:val="24"/>
                <w:szCs w:val="24"/>
              </w:rPr>
              <w:t>сельскохозяйственной продукции</w:t>
            </w:r>
            <w:r w:rsidR="00404E5D">
              <w:rPr>
                <w:sz w:val="24"/>
                <w:szCs w:val="24"/>
              </w:rPr>
              <w:t>.</w:t>
            </w:r>
          </w:p>
          <w:p w:rsidR="004B0345" w:rsidRPr="008271CF" w:rsidRDefault="004B0345" w:rsidP="004B0345">
            <w:pPr>
              <w:rPr>
                <w:sz w:val="24"/>
                <w:szCs w:val="24"/>
              </w:rPr>
            </w:pPr>
            <w:r w:rsidRPr="008271CF">
              <w:rPr>
                <w:sz w:val="24"/>
                <w:szCs w:val="24"/>
              </w:rPr>
              <w:t>2. Разно</w:t>
            </w:r>
            <w:r w:rsidR="003D10EC">
              <w:rPr>
                <w:sz w:val="24"/>
                <w:szCs w:val="24"/>
              </w:rPr>
              <w:t xml:space="preserve">образие и красота природных </w:t>
            </w:r>
            <w:r w:rsidRPr="008271CF">
              <w:rPr>
                <w:sz w:val="24"/>
                <w:szCs w:val="24"/>
              </w:rPr>
              <w:t>ландшафтов, практически не освоенный рекреационн</w:t>
            </w:r>
            <w:r w:rsidR="00CD403A">
              <w:rPr>
                <w:sz w:val="24"/>
                <w:szCs w:val="24"/>
              </w:rPr>
              <w:t xml:space="preserve">ый потенциал </w:t>
            </w:r>
            <w:r w:rsidRPr="008271CF">
              <w:rPr>
                <w:sz w:val="24"/>
                <w:szCs w:val="24"/>
              </w:rPr>
              <w:t>для привлечения в сельскую местность квалифицированных трудовых ресурсов и капитала</w:t>
            </w:r>
            <w:r w:rsidR="00404E5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B0345" w:rsidRPr="008271CF" w:rsidRDefault="004B0345" w:rsidP="004B0345">
            <w:pPr>
              <w:rPr>
                <w:sz w:val="24"/>
                <w:szCs w:val="24"/>
              </w:rPr>
            </w:pPr>
            <w:r w:rsidRPr="008271CF">
              <w:rPr>
                <w:sz w:val="24"/>
                <w:szCs w:val="24"/>
              </w:rPr>
              <w:t xml:space="preserve">1. Низкий уровень жизни в сельской местности, инфраструктурная неразвитость </w:t>
            </w:r>
            <w:r w:rsidR="00CD403A">
              <w:rPr>
                <w:sz w:val="24"/>
                <w:szCs w:val="24"/>
              </w:rPr>
              <w:t>сельского хозяйства.</w:t>
            </w:r>
          </w:p>
          <w:p w:rsidR="004B0345" w:rsidRPr="008271CF" w:rsidRDefault="00CD403A" w:rsidP="004B0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Недостаточный уровень </w:t>
            </w:r>
            <w:r w:rsidR="004B0345" w:rsidRPr="008271CF">
              <w:rPr>
                <w:sz w:val="24"/>
                <w:szCs w:val="24"/>
              </w:rPr>
              <w:t xml:space="preserve">прочности </w:t>
            </w:r>
            <w:r>
              <w:rPr>
                <w:sz w:val="24"/>
                <w:szCs w:val="24"/>
              </w:rPr>
              <w:t xml:space="preserve">предприятий, зависимость </w:t>
            </w:r>
            <w:r w:rsidR="00FA719B">
              <w:rPr>
                <w:sz w:val="24"/>
                <w:szCs w:val="24"/>
              </w:rPr>
              <w:t xml:space="preserve">эффективности их работы от </w:t>
            </w:r>
            <w:r w:rsidR="004B0345" w:rsidRPr="008271CF">
              <w:rPr>
                <w:sz w:val="24"/>
                <w:szCs w:val="24"/>
              </w:rPr>
              <w:t>объемов государственной поддержки.</w:t>
            </w:r>
          </w:p>
          <w:p w:rsidR="004B0345" w:rsidRPr="008271CF" w:rsidRDefault="004B0345" w:rsidP="004B0345">
            <w:pPr>
              <w:rPr>
                <w:sz w:val="24"/>
                <w:szCs w:val="24"/>
              </w:rPr>
            </w:pPr>
            <w:r w:rsidRPr="008271CF">
              <w:rPr>
                <w:sz w:val="24"/>
                <w:szCs w:val="24"/>
              </w:rPr>
              <w:t xml:space="preserve">3. Отсутствие залоговой базы у </w:t>
            </w:r>
            <w:r w:rsidR="00FA719B">
              <w:rPr>
                <w:sz w:val="24"/>
                <w:szCs w:val="24"/>
              </w:rPr>
              <w:t>предприятий</w:t>
            </w:r>
            <w:r w:rsidRPr="008271CF">
              <w:rPr>
                <w:sz w:val="24"/>
                <w:szCs w:val="24"/>
              </w:rPr>
              <w:t xml:space="preserve"> для доступа к кредитным ресурсам</w:t>
            </w:r>
            <w:r w:rsidR="00FA719B">
              <w:rPr>
                <w:sz w:val="24"/>
                <w:szCs w:val="24"/>
              </w:rPr>
              <w:t xml:space="preserve">, отсутствие </w:t>
            </w:r>
            <w:r w:rsidR="00FA719B">
              <w:rPr>
                <w:sz w:val="24"/>
                <w:szCs w:val="24"/>
              </w:rPr>
              <w:lastRenderedPageBreak/>
              <w:t>обновления</w:t>
            </w:r>
            <w:r w:rsidRPr="008271CF">
              <w:rPr>
                <w:sz w:val="24"/>
                <w:szCs w:val="24"/>
              </w:rPr>
              <w:t xml:space="preserve"> материально-технической базы и развитие производства</w:t>
            </w:r>
            <w:r w:rsidR="00404E5D">
              <w:rPr>
                <w:sz w:val="24"/>
                <w:szCs w:val="24"/>
              </w:rPr>
              <w:t>.</w:t>
            </w:r>
          </w:p>
          <w:p w:rsidR="004B0345" w:rsidRPr="008271CF" w:rsidRDefault="00FA719B" w:rsidP="004B0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Отношение района к </w:t>
            </w:r>
            <w:r w:rsidR="004B0345" w:rsidRPr="008271CF">
              <w:rPr>
                <w:sz w:val="24"/>
                <w:szCs w:val="24"/>
              </w:rPr>
              <w:t>зоне рискованного земледелия</w:t>
            </w:r>
            <w:r w:rsidR="00404E5D">
              <w:rPr>
                <w:sz w:val="24"/>
                <w:szCs w:val="24"/>
              </w:rPr>
              <w:t>.</w:t>
            </w:r>
          </w:p>
        </w:tc>
      </w:tr>
    </w:tbl>
    <w:p w:rsidR="00583C97" w:rsidRDefault="00F02C0B" w:rsidP="00FA719B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="00583C97" w:rsidRPr="007F507F">
        <w:rPr>
          <w:sz w:val="28"/>
          <w:szCs w:val="28"/>
        </w:rPr>
        <w:t>ля осуществления интегральной оценки сложившейся в районе социально-экономической ситуации</w:t>
      </w:r>
      <w:r w:rsidR="00FA719B">
        <w:rPr>
          <w:sz w:val="28"/>
          <w:szCs w:val="28"/>
        </w:rPr>
        <w:t xml:space="preserve"> представлены основные факторы, </w:t>
      </w:r>
      <w:r w:rsidR="00583C97" w:rsidRPr="007F507F">
        <w:rPr>
          <w:sz w:val="28"/>
          <w:szCs w:val="28"/>
        </w:rPr>
        <w:t>указан характер их влияния на пер</w:t>
      </w:r>
      <w:r w:rsidR="00FA719B">
        <w:rPr>
          <w:sz w:val="28"/>
          <w:szCs w:val="28"/>
        </w:rPr>
        <w:t xml:space="preserve">спективное развитие </w:t>
      </w:r>
      <w:r w:rsidR="00583C97" w:rsidRPr="007F507F">
        <w:rPr>
          <w:sz w:val="28"/>
          <w:szCs w:val="28"/>
        </w:rPr>
        <w:t>района</w:t>
      </w:r>
      <w:r w:rsidR="00583C97">
        <w:rPr>
          <w:sz w:val="28"/>
          <w:szCs w:val="28"/>
        </w:rPr>
        <w:t>.</w:t>
      </w:r>
    </w:p>
    <w:p w:rsidR="00583C97" w:rsidRPr="00151290" w:rsidRDefault="00583C97" w:rsidP="00583C97">
      <w:pPr>
        <w:ind w:firstLine="708"/>
        <w:jc w:val="both"/>
        <w:rPr>
          <w:sz w:val="28"/>
          <w:szCs w:val="28"/>
        </w:rPr>
      </w:pPr>
      <w:r w:rsidRPr="00151290">
        <w:rPr>
          <w:b/>
          <w:i/>
          <w:sz w:val="28"/>
          <w:szCs w:val="28"/>
        </w:rPr>
        <w:t>Природно-ресурсные факторы</w:t>
      </w:r>
      <w:r>
        <w:rPr>
          <w:sz w:val="28"/>
          <w:szCs w:val="28"/>
        </w:rPr>
        <w:t>:</w:t>
      </w:r>
    </w:p>
    <w:p w:rsidR="00583C97" w:rsidRDefault="00583C97" w:rsidP="00FA719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51290">
        <w:rPr>
          <w:b/>
          <w:sz w:val="28"/>
          <w:szCs w:val="28"/>
        </w:rPr>
        <w:t>Лесные ресурсы</w:t>
      </w:r>
      <w:r w:rsidRPr="007F507F">
        <w:rPr>
          <w:sz w:val="28"/>
          <w:szCs w:val="28"/>
        </w:rPr>
        <w:t xml:space="preserve"> – основная база для развития лесопромышленного комплекса с высоким уровнем глубокой переработки древесины и выпуско</w:t>
      </w:r>
      <w:r>
        <w:rPr>
          <w:sz w:val="28"/>
          <w:szCs w:val="28"/>
        </w:rPr>
        <w:t>м конкурентоспособной продукции.</w:t>
      </w:r>
      <w:r w:rsidRPr="003E0932">
        <w:rPr>
          <w:sz w:val="28"/>
          <w:szCs w:val="28"/>
        </w:rPr>
        <w:t>В фонде лесных земель 19,5% составляют особоохраняемые территории Байкало-Ленского заповедника. Лесосырьевые ресурсы района составляют 452,9 млн. м</w:t>
      </w:r>
      <w:r w:rsidRPr="003E0932">
        <w:rPr>
          <w:sz w:val="28"/>
          <w:szCs w:val="28"/>
          <w:vertAlign w:val="superscript"/>
        </w:rPr>
        <w:t>3</w:t>
      </w:r>
      <w:r w:rsidRPr="003E0932">
        <w:rPr>
          <w:sz w:val="28"/>
          <w:szCs w:val="28"/>
        </w:rPr>
        <w:t>, из них 91,6 % - хвойные. Основные породы – лиственница и кедр. Леса, пригодные для эксплуатации, составляют более половины общей площади (52,5%). Эксплуатационный запас - 118,8 млн. м</w:t>
      </w:r>
      <w:r w:rsidRPr="003E0932">
        <w:rPr>
          <w:sz w:val="28"/>
          <w:szCs w:val="28"/>
          <w:vertAlign w:val="superscript"/>
        </w:rPr>
        <w:t>3</w:t>
      </w:r>
      <w:r w:rsidR="00F02C0B">
        <w:rPr>
          <w:sz w:val="28"/>
          <w:szCs w:val="28"/>
        </w:rPr>
        <w:t xml:space="preserve"> (</w:t>
      </w:r>
      <w:r w:rsidRPr="003E0932">
        <w:rPr>
          <w:sz w:val="28"/>
          <w:szCs w:val="28"/>
        </w:rPr>
        <w:t>26,2% от общего запаса</w:t>
      </w:r>
      <w:r w:rsidR="00F02C0B">
        <w:rPr>
          <w:sz w:val="28"/>
          <w:szCs w:val="28"/>
        </w:rPr>
        <w:t>)</w:t>
      </w:r>
      <w:r w:rsidRPr="003E0932">
        <w:rPr>
          <w:sz w:val="28"/>
          <w:szCs w:val="28"/>
        </w:rPr>
        <w:t>, хвойных – 106,9 млн. м</w:t>
      </w:r>
      <w:r w:rsidRPr="003E0932">
        <w:rPr>
          <w:sz w:val="28"/>
          <w:szCs w:val="28"/>
          <w:vertAlign w:val="superscript"/>
        </w:rPr>
        <w:t>3</w:t>
      </w:r>
      <w:r w:rsidRPr="003E0932">
        <w:rPr>
          <w:sz w:val="28"/>
          <w:szCs w:val="28"/>
        </w:rPr>
        <w:t xml:space="preserve">. Низкая доля эксплуатационного запаса обусловлена высокой долей лесов молодых возрастных групп (43,1%), возобновившихся на гарях прошлых лет, распространением лесов </w:t>
      </w:r>
      <w:r w:rsidRPr="003E0932">
        <w:rPr>
          <w:sz w:val="28"/>
          <w:szCs w:val="28"/>
          <w:lang w:val="en-US"/>
        </w:rPr>
        <w:t>I</w:t>
      </w:r>
      <w:r w:rsidRPr="003E0932">
        <w:rPr>
          <w:sz w:val="28"/>
          <w:szCs w:val="28"/>
        </w:rPr>
        <w:t xml:space="preserve"> группы, выделенных преимущественно в орехопромысловую зону (35,8%). Нарушенность земель лесного фонда составляет 48,2%. Общий среднегодовой прирост 3,4 млн. м</w:t>
      </w:r>
      <w:r w:rsidRPr="003E0932">
        <w:rPr>
          <w:sz w:val="28"/>
          <w:szCs w:val="28"/>
          <w:vertAlign w:val="superscript"/>
        </w:rPr>
        <w:t>3</w:t>
      </w:r>
      <w:r w:rsidRPr="003E0932">
        <w:rPr>
          <w:sz w:val="28"/>
          <w:szCs w:val="28"/>
        </w:rPr>
        <w:t>, средний возраст хвойных – 136 лет.Расчетная лесосека равна 1865,2 тыс. м</w:t>
      </w:r>
      <w:r w:rsidRPr="003E0932">
        <w:rPr>
          <w:sz w:val="28"/>
          <w:szCs w:val="28"/>
          <w:vertAlign w:val="superscript"/>
        </w:rPr>
        <w:t>3</w:t>
      </w:r>
      <w:r w:rsidRPr="003E0932">
        <w:rPr>
          <w:sz w:val="28"/>
          <w:szCs w:val="28"/>
        </w:rPr>
        <w:t xml:space="preserve">, удельный вес деловой древесины - 62,1%, хвойной – 74,5%. </w:t>
      </w:r>
    </w:p>
    <w:p w:rsidR="00583C97" w:rsidRPr="00151290" w:rsidRDefault="00583C97" w:rsidP="001B5AE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51290">
        <w:rPr>
          <w:b/>
          <w:sz w:val="28"/>
          <w:szCs w:val="28"/>
        </w:rPr>
        <w:t>Земельные ресурсы</w:t>
      </w:r>
      <w:r w:rsidR="00ED7959">
        <w:rPr>
          <w:b/>
          <w:sz w:val="28"/>
          <w:szCs w:val="28"/>
        </w:rPr>
        <w:t xml:space="preserve">. </w:t>
      </w:r>
      <w:r w:rsidR="00ED7959" w:rsidRPr="00ED7959">
        <w:rPr>
          <w:sz w:val="28"/>
          <w:szCs w:val="28"/>
        </w:rPr>
        <w:t>В</w:t>
      </w:r>
      <w:r w:rsidRPr="00151290">
        <w:rPr>
          <w:sz w:val="28"/>
          <w:szCs w:val="28"/>
        </w:rPr>
        <w:t xml:space="preserve"> структуре земельного фонда района почти 90% составляют лесные земли, 7,9% приходится на земли сельскохозяйственного назначения, 1,5% - на болота и 0,7% - на водные объекты. Землеобеспеченность жителей района составляет на душу населения: территории – </w:t>
      </w:r>
      <w:smartTag w:uri="urn:schemas-microsoft-com:office:smarttags" w:element="metricconverter">
        <w:smartTagPr>
          <w:attr w:name="ProductID" w:val="135,38 га"/>
        </w:smartTagPr>
        <w:r w:rsidRPr="00151290">
          <w:rPr>
            <w:sz w:val="28"/>
            <w:szCs w:val="28"/>
          </w:rPr>
          <w:t>135,38 га</w:t>
        </w:r>
      </w:smartTag>
      <w:r w:rsidRPr="00151290">
        <w:rPr>
          <w:sz w:val="28"/>
          <w:szCs w:val="28"/>
        </w:rPr>
        <w:t>, сельскохозяйственных угодий – 7,41, пашни – 4,29, лесной площади – 121,56.</w:t>
      </w:r>
      <w:r w:rsidR="001B5AEF">
        <w:rPr>
          <w:sz w:val="28"/>
          <w:szCs w:val="28"/>
        </w:rPr>
        <w:t xml:space="preserve"> Все показатели превышают средние по области</w:t>
      </w:r>
      <w:r w:rsidRPr="00151290">
        <w:rPr>
          <w:sz w:val="28"/>
          <w:szCs w:val="28"/>
        </w:rPr>
        <w:t xml:space="preserve"> и средние </w:t>
      </w:r>
      <w:r w:rsidR="001B5AEF">
        <w:rPr>
          <w:sz w:val="28"/>
          <w:szCs w:val="28"/>
        </w:rPr>
        <w:t xml:space="preserve">по РФ. </w:t>
      </w:r>
      <w:r w:rsidRPr="00151290">
        <w:rPr>
          <w:sz w:val="28"/>
          <w:szCs w:val="28"/>
        </w:rPr>
        <w:t>Основное богатство земельного фонда района составляют его лесные и сельскохозяйственные земли. Площадь сельскохозяйственных угодий – 171,8 тыс. га. Пашня в их составе занимает около 58%, почти 1% приходится на залежь, более 41%  - на кормовые угодья. Местоположение сельхозугодий – долинное. Агроклиматический потенциал недостаточен для получения пшеничного зерна полноценных хлебопекарных качеств. Потенциал почвенного покрова по зерновым, овощам и картофелю выше средне</w:t>
      </w:r>
      <w:r w:rsidR="00303FEB">
        <w:rPr>
          <w:sz w:val="28"/>
          <w:szCs w:val="28"/>
        </w:rPr>
        <w:t>го по области</w:t>
      </w:r>
      <w:r w:rsidRPr="00151290">
        <w:rPr>
          <w:sz w:val="28"/>
          <w:szCs w:val="28"/>
        </w:rPr>
        <w:t xml:space="preserve"> в 1,2 – 1,3 раза, по остальным – равен средним областным показателям. Агрохимические свойства почв способствуют формированию высокоценных кормов на природных угодьях. Почвы легко подвергаются размыву. Наиболее благоприятные местоположения освоены земледелием. В перспективе расширение распашки нецелесообразно, но возможно увеличение площади кормовых угодий и </w:t>
      </w:r>
      <w:r w:rsidRPr="00151290">
        <w:rPr>
          <w:sz w:val="28"/>
          <w:szCs w:val="28"/>
        </w:rPr>
        <w:lastRenderedPageBreak/>
        <w:t>интенсификация их использования. Сельскохозяйственный земельный фонд более пригоден для развития многоотраслевого животноводства.</w:t>
      </w:r>
    </w:p>
    <w:p w:rsidR="00583C97" w:rsidRPr="003E0932" w:rsidRDefault="00583C97" w:rsidP="000C39C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51290">
        <w:rPr>
          <w:b/>
          <w:sz w:val="28"/>
          <w:szCs w:val="28"/>
        </w:rPr>
        <w:t>Минерально-сырьевые ресурсы</w:t>
      </w:r>
      <w:r w:rsidR="00ED7959">
        <w:rPr>
          <w:b/>
          <w:sz w:val="28"/>
          <w:szCs w:val="28"/>
        </w:rPr>
        <w:t xml:space="preserve">. </w:t>
      </w:r>
      <w:r w:rsidR="00ED7959" w:rsidRPr="00ED7959">
        <w:rPr>
          <w:sz w:val="28"/>
          <w:szCs w:val="28"/>
        </w:rPr>
        <w:t>П</w:t>
      </w:r>
      <w:r>
        <w:rPr>
          <w:sz w:val="28"/>
          <w:szCs w:val="28"/>
        </w:rPr>
        <w:t>о результатам исследований</w:t>
      </w:r>
      <w:r w:rsidRPr="007F507F">
        <w:rPr>
          <w:sz w:val="28"/>
          <w:szCs w:val="28"/>
        </w:rPr>
        <w:t xml:space="preserve"> территория района богата минеральными ресурсами, в первую очередь, строительными материалами и агрохимическими ископаемыми, по которым имеются разведанные и подготовленные к промышленному освоению месторождения.</w:t>
      </w:r>
      <w:r w:rsidRPr="003E0932">
        <w:rPr>
          <w:sz w:val="28"/>
          <w:szCs w:val="28"/>
        </w:rPr>
        <w:t>Активный потенциал полезных ископаемых района представлен небольшими запасами и ресурсами россыпного золота; потенциально активный – разведанными запасами естественных строительных</w:t>
      </w:r>
      <w:r>
        <w:rPr>
          <w:sz w:val="28"/>
          <w:szCs w:val="28"/>
        </w:rPr>
        <w:t xml:space="preserve"> материалов и сапропеля (оз. Очеуль</w:t>
      </w:r>
      <w:r w:rsidRPr="003E0932">
        <w:rPr>
          <w:sz w:val="28"/>
          <w:szCs w:val="28"/>
        </w:rPr>
        <w:t>); пассивный – преимущественно прогнозными ресурсами кварцитов и кварцевых песков, бокситов, калийных солей и самородной серы.</w:t>
      </w:r>
    </w:p>
    <w:p w:rsidR="00583C97" w:rsidRPr="003E0932" w:rsidRDefault="00583C97" w:rsidP="00583C97">
      <w:pPr>
        <w:ind w:firstLine="709"/>
        <w:jc w:val="both"/>
        <w:rPr>
          <w:sz w:val="28"/>
          <w:szCs w:val="28"/>
        </w:rPr>
      </w:pPr>
      <w:r w:rsidRPr="003E0932">
        <w:rPr>
          <w:sz w:val="28"/>
          <w:szCs w:val="28"/>
        </w:rPr>
        <w:t>Удельный вес запасов россыпного золота и объем его добычи в общеобластных показателях составляет около 0,1%.</w:t>
      </w:r>
      <w:r w:rsidR="00303FEB" w:rsidRPr="003E0932">
        <w:rPr>
          <w:sz w:val="28"/>
          <w:szCs w:val="28"/>
        </w:rPr>
        <w:t>На территории района старые россыпные месторождения  золота отработаны. В настоящее время отрабатывается  Кургинское  месторождение золота, расположенное в нижнем течении руч</w:t>
      </w:r>
      <w:r w:rsidR="00303FEB">
        <w:rPr>
          <w:sz w:val="28"/>
          <w:szCs w:val="28"/>
        </w:rPr>
        <w:t xml:space="preserve">ья </w:t>
      </w:r>
      <w:r w:rsidR="00303FEB" w:rsidRPr="003E0932">
        <w:rPr>
          <w:sz w:val="28"/>
          <w:szCs w:val="28"/>
        </w:rPr>
        <w:t xml:space="preserve">Курга. Разведанные запасы составляют </w:t>
      </w:r>
      <w:smartTag w:uri="urn:schemas-microsoft-com:office:smarttags" w:element="metricconverter">
        <w:smartTagPr>
          <w:attr w:name="ProductID" w:val="25 кг"/>
        </w:smartTagPr>
        <w:r w:rsidR="00303FEB" w:rsidRPr="003E0932">
          <w:rPr>
            <w:sz w:val="28"/>
            <w:szCs w:val="28"/>
          </w:rPr>
          <w:t>25 кг</w:t>
        </w:r>
      </w:smartTag>
      <w:r w:rsidR="00303FEB" w:rsidRPr="003E0932">
        <w:rPr>
          <w:sz w:val="28"/>
          <w:szCs w:val="28"/>
        </w:rPr>
        <w:t>. Высоки перспективы на выявление новых россыпей золота в пределах известных и новых участков, а также на вы</w:t>
      </w:r>
      <w:r w:rsidR="00303FEB">
        <w:rPr>
          <w:sz w:val="28"/>
          <w:szCs w:val="28"/>
        </w:rPr>
        <w:t>явление коренных месторождений.</w:t>
      </w:r>
    </w:p>
    <w:p w:rsidR="00583C97" w:rsidRPr="003E0932" w:rsidRDefault="00583C97" w:rsidP="00583C97">
      <w:pPr>
        <w:ind w:firstLine="709"/>
        <w:jc w:val="both"/>
        <w:rPr>
          <w:sz w:val="28"/>
          <w:szCs w:val="28"/>
        </w:rPr>
      </w:pPr>
      <w:r w:rsidRPr="003E0932">
        <w:rPr>
          <w:sz w:val="28"/>
          <w:szCs w:val="28"/>
        </w:rPr>
        <w:t>В Качугском районе  выявлено  три  месторождения  гипса.  К крупному следует отнести Муриньинское с запасами 1 млн. т</w:t>
      </w:r>
      <w:r w:rsidR="00ED7959">
        <w:rPr>
          <w:sz w:val="28"/>
          <w:szCs w:val="28"/>
        </w:rPr>
        <w:t>онн</w:t>
      </w:r>
      <w:r w:rsidRPr="003E0932">
        <w:rPr>
          <w:sz w:val="28"/>
          <w:szCs w:val="28"/>
        </w:rPr>
        <w:t xml:space="preserve">. </w:t>
      </w:r>
    </w:p>
    <w:p w:rsidR="00583C97" w:rsidRPr="003E0932" w:rsidRDefault="00583C97" w:rsidP="00583C97">
      <w:pPr>
        <w:ind w:firstLine="709"/>
        <w:jc w:val="both"/>
        <w:rPr>
          <w:sz w:val="28"/>
          <w:szCs w:val="28"/>
        </w:rPr>
      </w:pPr>
      <w:r w:rsidRPr="003E0932">
        <w:rPr>
          <w:sz w:val="28"/>
          <w:szCs w:val="28"/>
        </w:rPr>
        <w:t xml:space="preserve">Карбонатные породы для  известкования  почв  распространены повсеместно. </w:t>
      </w:r>
    </w:p>
    <w:p w:rsidR="00583C97" w:rsidRPr="003E0932" w:rsidRDefault="00583C97" w:rsidP="00583C97">
      <w:pPr>
        <w:ind w:firstLine="709"/>
        <w:jc w:val="both"/>
        <w:rPr>
          <w:sz w:val="28"/>
          <w:szCs w:val="28"/>
        </w:rPr>
      </w:pPr>
      <w:r w:rsidRPr="003E0932">
        <w:rPr>
          <w:sz w:val="28"/>
          <w:szCs w:val="28"/>
        </w:rPr>
        <w:t>Фосфориты установлены на Лено-Байкальском водоразделе в виде небольших проявлений. Необходимо проведение поисковых работ в районе Каяганского проявления.</w:t>
      </w:r>
    </w:p>
    <w:p w:rsidR="00583C97" w:rsidRPr="003E0932" w:rsidRDefault="00583C97" w:rsidP="00583C97">
      <w:pPr>
        <w:ind w:firstLine="709"/>
        <w:jc w:val="both"/>
        <w:rPr>
          <w:sz w:val="28"/>
          <w:szCs w:val="28"/>
        </w:rPr>
      </w:pPr>
      <w:r w:rsidRPr="003E0932">
        <w:rPr>
          <w:sz w:val="28"/>
          <w:szCs w:val="28"/>
        </w:rPr>
        <w:t>Минерально-сырьевая база для производства кирпича и  керамзита довольно обширна, разнообразна  по  свойствам  и  качеству. Общая  прогнозная  оценка  ресурсов  более   100 млн.куб.м. Оцененные запасы по категориям В+С1+С2+Р2  составляют около 55,7 млн.куб.м. К крупным месторождениям  следует  отнести Манзурское - 6,2 млн.куб.м, Банзерское - 7,0 млн.куб.м  и  Шевыканское около 10 млн.куб.м. Перспективы выявления  новых  месторождений глин практически неограниченны. Глины  могут  применят</w:t>
      </w:r>
      <w:r w:rsidR="00303FEB">
        <w:rPr>
          <w:sz w:val="28"/>
          <w:szCs w:val="28"/>
        </w:rPr>
        <w:t>ь</w:t>
      </w:r>
      <w:r w:rsidRPr="003E0932">
        <w:rPr>
          <w:sz w:val="28"/>
          <w:szCs w:val="28"/>
        </w:rPr>
        <w:t>ся для производства различного, в том числе  огнеупорного  кирпича, керамических изделий, керамзита, в качестве пластификатора,  для улу</w:t>
      </w:r>
      <w:r w:rsidR="0095168A">
        <w:rPr>
          <w:sz w:val="28"/>
          <w:szCs w:val="28"/>
        </w:rPr>
        <w:t>чшения структуры почв (глины Оче</w:t>
      </w:r>
      <w:r w:rsidRPr="003E0932">
        <w:rPr>
          <w:sz w:val="28"/>
          <w:szCs w:val="28"/>
        </w:rPr>
        <w:t>ульского и Черногуйского месторождений).</w:t>
      </w:r>
    </w:p>
    <w:p w:rsidR="00583C97" w:rsidRPr="003E0932" w:rsidRDefault="00583C97" w:rsidP="00583C97">
      <w:pPr>
        <w:ind w:firstLine="709"/>
        <w:jc w:val="both"/>
        <w:rPr>
          <w:sz w:val="28"/>
          <w:szCs w:val="28"/>
        </w:rPr>
      </w:pPr>
      <w:r w:rsidRPr="003E0932">
        <w:rPr>
          <w:sz w:val="28"/>
          <w:szCs w:val="28"/>
        </w:rPr>
        <w:t xml:space="preserve">На разведанных месторождениях глин  возможно  создание  1-2 кирпичных заводов мощностью по 3-4 млн.усл. кирпичей  в  год,  а также керамической плитки, черепицы. </w:t>
      </w:r>
    </w:p>
    <w:p w:rsidR="00583C97" w:rsidRPr="003E0932" w:rsidRDefault="00303FEB" w:rsidP="00583C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районе имеются значительные  запасы</w:t>
      </w:r>
      <w:r w:rsidR="00583C97" w:rsidRPr="003E0932">
        <w:rPr>
          <w:sz w:val="28"/>
          <w:szCs w:val="28"/>
        </w:rPr>
        <w:t xml:space="preserve">  песчано-гравийных смесей, в том числе вдоль  транспортных  артерий, где они используются для ремонта и отсыпки дорог.  Часть  песчано-гравийных смесей пригодна для применения в бетонах и  растворах.  Общая  оценка  установленных   запасов    по    категориям А2+С1+С2+Р1 составляет 223,0 млн.куб.м. Установленных запасов песчано-гравийных  смесей  достаточно для потребностей района. Объемы разведанных  запасов  по  песчано-гравийной смеси колеблются от 0,8 млн.куб.м (Негнедайское) до 2.0 млн.куб.м по категории С2 (Бутаковское); по песку -  от  0,2 млн.куб.м до 0,7 млн.куб.м по категории С2 </w:t>
      </w:r>
      <w:r w:rsidR="00583C97" w:rsidRPr="003E0932">
        <w:rPr>
          <w:sz w:val="28"/>
          <w:szCs w:val="28"/>
        </w:rPr>
        <w:lastRenderedPageBreak/>
        <w:t>соответственно  Северо-Мысовское и Бирилейское месторождения; по кварцевому песку по категории С2 от 1,79 млн.т (Пользенское) до  15,39  млн.т  (Право-Иликтинское). К крупным месторождениям песчано-гравийной смеси следует отнести Тарайское, Тончихинское и  Кузнецкое  -  8,0, 16,0 и 10,0 млн.куб.м соответственно.</w:t>
      </w:r>
    </w:p>
    <w:p w:rsidR="00583C97" w:rsidRPr="003E0932" w:rsidRDefault="00583C97" w:rsidP="00583C97">
      <w:pPr>
        <w:ind w:firstLine="709"/>
        <w:jc w:val="both"/>
        <w:rPr>
          <w:sz w:val="28"/>
          <w:szCs w:val="28"/>
        </w:rPr>
      </w:pPr>
      <w:r w:rsidRPr="003E0932">
        <w:rPr>
          <w:sz w:val="28"/>
          <w:szCs w:val="28"/>
        </w:rPr>
        <w:t>Кварцевые пески Приморского хребта могут быть  использованы в качестве формовочных и для  производства  бутылочного  стекла, после обогащения - для производства высокосортного  стекла  и  в формовом производстве. Однако низкий уровень развития  сети  дорог не позволяет в ближайшее время высоко оценивать  перспективы их освоения. Выявлены 49 месторождений песчаника,  которые  распространяются практически по всей  территории  района,  основная часть расположена в пределах Верхоленской  свиты.  Геологические запасы установлены только на Тюменцевском и  Шишиловском  месторождениях, расположенных на правом берегу реки Лены,  и  составляют 4 и 3 млн.куб.м соответственно. Практически  все  песчаники обладают высоким качеством и пригодны в качестве бута, щебня,  а также для кладки фундаментов и стен зданий, котеджного  и  промышленного строительства.</w:t>
      </w:r>
    </w:p>
    <w:p w:rsidR="00583C97" w:rsidRPr="003E0932" w:rsidRDefault="00583C97" w:rsidP="00583C97">
      <w:pPr>
        <w:ind w:firstLine="709"/>
        <w:jc w:val="both"/>
        <w:rPr>
          <w:sz w:val="28"/>
          <w:szCs w:val="28"/>
        </w:rPr>
      </w:pPr>
      <w:r w:rsidRPr="003E0932">
        <w:rPr>
          <w:sz w:val="28"/>
          <w:szCs w:val="28"/>
        </w:rPr>
        <w:t>Качугский район располагает обширной минерально-сырьевой базой карбонатных пород, разведано 28 месторождений известняков  и 19 - доломитов. Разведанные запасы известняков  и  доломитов  по категориям С2+Р1+Р2 составляют 11,6 и 52,4 млн.т соответственно.</w:t>
      </w:r>
    </w:p>
    <w:p w:rsidR="00583C97" w:rsidRPr="003E0932" w:rsidRDefault="00583C97" w:rsidP="00583C97">
      <w:pPr>
        <w:ind w:firstLine="709"/>
        <w:jc w:val="both"/>
        <w:rPr>
          <w:sz w:val="28"/>
          <w:szCs w:val="28"/>
        </w:rPr>
      </w:pPr>
      <w:r w:rsidRPr="003E0932">
        <w:rPr>
          <w:sz w:val="28"/>
          <w:szCs w:val="28"/>
        </w:rPr>
        <w:t>На разведанных месторождениях возможна организация производства по обжигу извести. Применение карбонатных пород возможно не только  для  производства  строительной извести и известкования почв, но и бута, щебня, в качестве  флюса для черной и цветной металлургии, а также для получения  облицовочного материала.</w:t>
      </w:r>
    </w:p>
    <w:p w:rsidR="00583C97" w:rsidRPr="003E0932" w:rsidRDefault="00583C97" w:rsidP="00583C97">
      <w:pPr>
        <w:ind w:firstLine="709"/>
        <w:jc w:val="both"/>
        <w:rPr>
          <w:sz w:val="28"/>
          <w:szCs w:val="28"/>
        </w:rPr>
      </w:pPr>
      <w:r w:rsidRPr="003E0932">
        <w:rPr>
          <w:sz w:val="28"/>
          <w:szCs w:val="28"/>
        </w:rPr>
        <w:t xml:space="preserve">Проведенными работами в пределах туфогенно-осадочного горизонта хибеленской свиты выявлено семь  месторождений  абразивных кварцитов. Разведанные запасы абразивных кварцитов составляют по категориям, млн.т: В+С1+С2 - 3429,8 и Р2 - 897,6. </w:t>
      </w:r>
    </w:p>
    <w:p w:rsidR="00583C97" w:rsidRPr="003E0932" w:rsidRDefault="00583C97" w:rsidP="00583C97">
      <w:pPr>
        <w:ind w:firstLine="709"/>
        <w:jc w:val="both"/>
        <w:rPr>
          <w:sz w:val="28"/>
          <w:szCs w:val="28"/>
        </w:rPr>
      </w:pPr>
      <w:r w:rsidRPr="003E0932">
        <w:rPr>
          <w:sz w:val="28"/>
          <w:szCs w:val="28"/>
        </w:rPr>
        <w:t>Качественные показатели абразивных кварцитов приближаются к Арканзасскому камню и позволяют обеспечить 10-12  класс  чистоты обработки инструмента.</w:t>
      </w:r>
    </w:p>
    <w:p w:rsidR="00583C97" w:rsidRPr="003E0932" w:rsidRDefault="00583C97" w:rsidP="00583C97">
      <w:pPr>
        <w:ind w:firstLine="709"/>
        <w:jc w:val="both"/>
        <w:rPr>
          <w:sz w:val="28"/>
          <w:szCs w:val="28"/>
        </w:rPr>
      </w:pPr>
      <w:r w:rsidRPr="003E0932">
        <w:rPr>
          <w:sz w:val="28"/>
          <w:szCs w:val="28"/>
        </w:rPr>
        <w:t>На территории района в пределах верхоленской  свиты  широко распространены мегрели и мегрелистые доломиты. По имеющимся  лабораторным исследованиям они могут использоваться в качестве активных минеральных добавок  при  производстве  портланд-цемента. Параметры месторождений из-за удалённости от мест переработки не определены.</w:t>
      </w:r>
    </w:p>
    <w:p w:rsidR="00583C97" w:rsidRPr="003E0932" w:rsidRDefault="00583C97" w:rsidP="00583C97">
      <w:pPr>
        <w:ind w:firstLine="709"/>
        <w:jc w:val="both"/>
        <w:rPr>
          <w:sz w:val="28"/>
          <w:szCs w:val="28"/>
        </w:rPr>
      </w:pPr>
      <w:r w:rsidRPr="003E0932">
        <w:rPr>
          <w:sz w:val="28"/>
          <w:szCs w:val="28"/>
        </w:rPr>
        <w:t>В группе  строительных  материалов  выявлены  месторождения красочных глин. Лабораторно-технологическими исследованиями  установлена пригодность красочных глин после предварительного обогащения для изготовления и использования красок в местных целях. Гамма красок широкая: от белых и жёлтых до красных и  малиновых. Ориентировочные запасы по Южно-</w:t>
      </w:r>
      <w:r w:rsidR="00303FEB">
        <w:rPr>
          <w:sz w:val="28"/>
          <w:szCs w:val="28"/>
        </w:rPr>
        <w:t>Оче</w:t>
      </w:r>
      <w:r w:rsidRPr="003E0932">
        <w:rPr>
          <w:sz w:val="28"/>
          <w:szCs w:val="28"/>
        </w:rPr>
        <w:t>ульскому и  Лево-Бирюлькинскому месторождениям определены 500 и 30 тыс. куб. м соответственно.</w:t>
      </w:r>
    </w:p>
    <w:p w:rsidR="00583C97" w:rsidRPr="003E0932" w:rsidRDefault="00583C97" w:rsidP="00583C97">
      <w:pPr>
        <w:ind w:firstLine="709"/>
        <w:jc w:val="both"/>
        <w:rPr>
          <w:sz w:val="28"/>
          <w:szCs w:val="28"/>
        </w:rPr>
      </w:pPr>
      <w:r w:rsidRPr="003E0932">
        <w:rPr>
          <w:sz w:val="28"/>
          <w:szCs w:val="28"/>
        </w:rPr>
        <w:t xml:space="preserve">В толще карбонатных пород выявлены  месторождения  каменной соли: Тюменцевское, Козловское и  Южно-Козловсое.  Высокие  перспективы </w:t>
      </w:r>
      <w:r w:rsidRPr="003E0932">
        <w:rPr>
          <w:sz w:val="28"/>
          <w:szCs w:val="28"/>
        </w:rPr>
        <w:lastRenderedPageBreak/>
        <w:t xml:space="preserve">использования Тюменцевского месторождения,  разведанные запасы которого составляют 65,0 млн.куб.м и залегают  на  глубинах </w:t>
      </w:r>
      <w:smartTag w:uri="urn:schemas-microsoft-com:office:smarttags" w:element="metricconverter">
        <w:smartTagPr>
          <w:attr w:name="ProductID" w:val="360 м"/>
        </w:smartTagPr>
        <w:r w:rsidRPr="003E0932">
          <w:rPr>
            <w:sz w:val="28"/>
            <w:szCs w:val="28"/>
          </w:rPr>
          <w:t>360 м</w:t>
        </w:r>
      </w:smartTag>
      <w:r w:rsidRPr="003E0932">
        <w:rPr>
          <w:sz w:val="28"/>
          <w:szCs w:val="28"/>
        </w:rPr>
        <w:t xml:space="preserve"> и ниже, что позволяет его эксплуатировать методом подземного выщелачивания. Каменная соль (галит) образует 129-метровую залежь на площади 1 кв.м с прослойками доломита,  аргиллита, ангидрита мощностью 0,3-</w:t>
      </w:r>
      <w:smartTag w:uri="urn:schemas-microsoft-com:office:smarttags" w:element="metricconverter">
        <w:smartTagPr>
          <w:attr w:name="ProductID" w:val="2 м"/>
        </w:smartTagPr>
        <w:r w:rsidRPr="003E0932">
          <w:rPr>
            <w:sz w:val="28"/>
            <w:szCs w:val="28"/>
          </w:rPr>
          <w:t>2 м</w:t>
        </w:r>
      </w:smartTag>
      <w:r w:rsidRPr="003E0932">
        <w:rPr>
          <w:sz w:val="28"/>
          <w:szCs w:val="28"/>
        </w:rPr>
        <w:t>. Мощность отдельных слоёв соли 1-</w:t>
      </w:r>
      <w:smartTag w:uri="urn:schemas-microsoft-com:office:smarttags" w:element="metricconverter">
        <w:smartTagPr>
          <w:attr w:name="ProductID" w:val="4 м"/>
        </w:smartTagPr>
        <w:r w:rsidRPr="003E0932">
          <w:rPr>
            <w:sz w:val="28"/>
            <w:szCs w:val="28"/>
          </w:rPr>
          <w:t>4 м</w:t>
        </w:r>
      </w:smartTag>
      <w:r w:rsidRPr="003E0932">
        <w:rPr>
          <w:sz w:val="28"/>
          <w:szCs w:val="28"/>
        </w:rPr>
        <w:t>. Соль пригодна для пищевой и содовой промышленности.</w:t>
      </w:r>
    </w:p>
    <w:p w:rsidR="00583C97" w:rsidRPr="003E0932" w:rsidRDefault="00583C97" w:rsidP="00583C97">
      <w:pPr>
        <w:ind w:firstLine="709"/>
        <w:jc w:val="both"/>
        <w:rPr>
          <w:sz w:val="28"/>
          <w:szCs w:val="28"/>
        </w:rPr>
      </w:pPr>
      <w:r w:rsidRPr="003E0932">
        <w:rPr>
          <w:sz w:val="28"/>
          <w:szCs w:val="28"/>
        </w:rPr>
        <w:t>В пределах терригенно-карбонатных  отложений  рифея  широко представлены проявления талькитов. Разведанные запасы  талькитов по категории Р2 составляют 27,3 млн.куб.м. Наиболее  крупным  из них является Сфалеритовое с ресурсами по категории Р2  величиной 25 млн.куб.м. Качество талькитов согласно лабораторно-технологическим исследованиям высокое и может найти широкое применение  в резиновой, керамической промышленностях и ряде  других  отраслей народного хозяйства.</w:t>
      </w:r>
    </w:p>
    <w:p w:rsidR="00583C97" w:rsidRPr="003E0932" w:rsidRDefault="00583C97" w:rsidP="00583C97">
      <w:pPr>
        <w:ind w:firstLine="709"/>
        <w:jc w:val="both"/>
        <w:rPr>
          <w:sz w:val="28"/>
          <w:szCs w:val="28"/>
        </w:rPr>
      </w:pPr>
      <w:r w:rsidRPr="003E0932">
        <w:rPr>
          <w:sz w:val="28"/>
          <w:szCs w:val="28"/>
        </w:rPr>
        <w:t xml:space="preserve">Горючие ископаемые в районе представлены проявлениями  нефти, газа и бурого угля. В долине р.Лены на отрезке от р.Манзурки вниз по течению  структурно-поисковыми  работами  установлены проявления нефти и газа. Они не представляют практического интереса. Несмотря на отсутствие крупных  нефте-  и  газопроявлений, проявления газа с высоким дебитом в низовьях реки Тутуры  позволяют оценивать перспективы района на выявление месторождений как хорошие. </w:t>
      </w:r>
    </w:p>
    <w:p w:rsidR="00583C97" w:rsidRPr="003E0932" w:rsidRDefault="00583C97" w:rsidP="00583C97">
      <w:pPr>
        <w:ind w:firstLine="709"/>
        <w:jc w:val="both"/>
        <w:rPr>
          <w:sz w:val="28"/>
          <w:szCs w:val="28"/>
        </w:rPr>
      </w:pPr>
      <w:r w:rsidRPr="003E0932">
        <w:rPr>
          <w:sz w:val="28"/>
          <w:szCs w:val="28"/>
        </w:rPr>
        <w:t>Металлические иско</w:t>
      </w:r>
      <w:r w:rsidR="00303FEB">
        <w:rPr>
          <w:sz w:val="28"/>
          <w:szCs w:val="28"/>
        </w:rPr>
        <w:t xml:space="preserve">паемые </w:t>
      </w:r>
      <w:r w:rsidRPr="003E0932">
        <w:rPr>
          <w:sz w:val="28"/>
          <w:szCs w:val="28"/>
        </w:rPr>
        <w:t>представлены проявлениями железа, марганца, титана, меди, свинца, цинка, алюминия, золота, стронция, бария.Проявления  железа,  марганца,  титана,  установленные   на юго-востоке и востоке района, непромышленные, однако в  перспективе не исключается выявление мелких близповерхностных месторождений для старательской отработки.</w:t>
      </w:r>
    </w:p>
    <w:p w:rsidR="00583C97" w:rsidRPr="003E0932" w:rsidRDefault="001B5AEF" w:rsidP="00583C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отложениях Илгинской, Усть-Кутской и У</w:t>
      </w:r>
      <w:r w:rsidR="00583C97" w:rsidRPr="003E0932">
        <w:rPr>
          <w:sz w:val="28"/>
          <w:szCs w:val="28"/>
        </w:rPr>
        <w:t xml:space="preserve">шаковской свит разведаны 33 проявления  меди.  Наиболее  крупные  и  перспективные проявления меди расположены в бассейне реки Анай. Среди них Солнечное проявление меди. На площади 3,3 кв.м установлены три  зоны с медной минерализацией. Размер зон достигает (100-170)x </w:t>
      </w:r>
      <w:smartTag w:uri="urn:schemas-microsoft-com:office:smarttags" w:element="metricconverter">
        <w:smartTagPr>
          <w:attr w:name="ProductID" w:val="1500 м"/>
        </w:smartTagPr>
        <w:r w:rsidR="00583C97" w:rsidRPr="003E0932">
          <w:rPr>
            <w:sz w:val="28"/>
            <w:szCs w:val="28"/>
          </w:rPr>
          <w:t>1500 м</w:t>
        </w:r>
      </w:smartTag>
      <w:r w:rsidR="00583C97" w:rsidRPr="003E0932">
        <w:rPr>
          <w:sz w:val="28"/>
          <w:szCs w:val="28"/>
        </w:rPr>
        <w:t>. Содержание меди достигает 1%. В повышенных концентрациях  отмечается ртуть, серебро и висмут. Прогнозные  ресурсы  одной  из он по категории Р2 составляют по меди 54,3 тыс.т.</w:t>
      </w:r>
    </w:p>
    <w:p w:rsidR="00583C97" w:rsidRPr="003E0932" w:rsidRDefault="00583C97" w:rsidP="00583C97">
      <w:pPr>
        <w:ind w:firstLine="709"/>
        <w:jc w:val="both"/>
        <w:rPr>
          <w:sz w:val="28"/>
          <w:szCs w:val="28"/>
        </w:rPr>
      </w:pPr>
      <w:r w:rsidRPr="003E0932">
        <w:rPr>
          <w:sz w:val="28"/>
          <w:szCs w:val="28"/>
        </w:rPr>
        <w:t>К перспективным следует отнести Безымянное проявление полиметаллов с ресурсами 500 тыс.т</w:t>
      </w:r>
      <w:r w:rsidR="00303FEB">
        <w:rPr>
          <w:sz w:val="28"/>
          <w:szCs w:val="28"/>
        </w:rPr>
        <w:t>.</w:t>
      </w:r>
      <w:r w:rsidRPr="003E0932">
        <w:rPr>
          <w:sz w:val="28"/>
          <w:szCs w:val="28"/>
        </w:rPr>
        <w:t xml:space="preserve"> цинка, 250 тыс.т свинца и 5 тыс.тадмия и Сфалеритовое с ресурсами свинца 20,2  тыс.  т  и  цинка 4,2 тыс.т.</w:t>
      </w:r>
    </w:p>
    <w:p w:rsidR="00583C97" w:rsidRPr="003E0932" w:rsidRDefault="00583C97" w:rsidP="00583C97">
      <w:pPr>
        <w:ind w:firstLine="709"/>
        <w:jc w:val="both"/>
        <w:rPr>
          <w:sz w:val="28"/>
          <w:szCs w:val="28"/>
        </w:rPr>
      </w:pPr>
      <w:r w:rsidRPr="003E0932">
        <w:rPr>
          <w:sz w:val="28"/>
          <w:szCs w:val="28"/>
        </w:rPr>
        <w:t xml:space="preserve">На территории района  выявлено  около  10  месторождений  и </w:t>
      </w:r>
      <w:r w:rsidR="00303FEB">
        <w:rPr>
          <w:sz w:val="28"/>
          <w:szCs w:val="28"/>
        </w:rPr>
        <w:t>п</w:t>
      </w:r>
      <w:r w:rsidRPr="003E0932">
        <w:rPr>
          <w:sz w:val="28"/>
          <w:szCs w:val="28"/>
        </w:rPr>
        <w:t>роявлений алюминиевых руд. Наиболее перспективно Анайское месторождение, ресурсы которого по категории Р2 сост</w:t>
      </w:r>
      <w:r w:rsidR="00303FEB">
        <w:rPr>
          <w:sz w:val="28"/>
          <w:szCs w:val="28"/>
        </w:rPr>
        <w:t xml:space="preserve">авляют 1,4 млн.т. При дальнейшей </w:t>
      </w:r>
      <w:r w:rsidRPr="003E0932">
        <w:rPr>
          <w:sz w:val="28"/>
          <w:szCs w:val="28"/>
        </w:rPr>
        <w:t>разведке и разработке его можно рассматривать как сырьевую базу для действующих алюминиевых заводов Иркутской области.</w:t>
      </w:r>
    </w:p>
    <w:p w:rsidR="00583C97" w:rsidRPr="003E0932" w:rsidRDefault="00583C97" w:rsidP="00583C97">
      <w:pPr>
        <w:ind w:firstLine="709"/>
        <w:jc w:val="both"/>
        <w:rPr>
          <w:sz w:val="28"/>
          <w:szCs w:val="28"/>
        </w:rPr>
      </w:pPr>
      <w:r w:rsidRPr="003E0932">
        <w:rPr>
          <w:sz w:val="28"/>
          <w:szCs w:val="28"/>
        </w:rPr>
        <w:t xml:space="preserve">В настоящее время  населению практически не оказываются бальнеологические услуги. Для  реализации потенциала бальнеологических ресурсов представляется целесообразным рассмотреть вопрос о формировании и развитии санаторно-курортного лечения на базе разведанных Тонгодинского и Нюрутканского источников, которые сейчас известны как </w:t>
      </w:r>
      <w:r w:rsidR="00ED7959">
        <w:rPr>
          <w:sz w:val="28"/>
          <w:szCs w:val="28"/>
        </w:rPr>
        <w:t>«</w:t>
      </w:r>
      <w:r w:rsidRPr="003E0932">
        <w:rPr>
          <w:sz w:val="28"/>
          <w:szCs w:val="28"/>
        </w:rPr>
        <w:t>дикие</w:t>
      </w:r>
      <w:r w:rsidR="00ED7959">
        <w:rPr>
          <w:sz w:val="28"/>
          <w:szCs w:val="28"/>
        </w:rPr>
        <w:t>»</w:t>
      </w:r>
      <w:r w:rsidR="00303FEB">
        <w:rPr>
          <w:sz w:val="28"/>
          <w:szCs w:val="28"/>
        </w:rPr>
        <w:t xml:space="preserve">. </w:t>
      </w:r>
      <w:r w:rsidRPr="003E0932">
        <w:rPr>
          <w:sz w:val="28"/>
          <w:szCs w:val="28"/>
        </w:rPr>
        <w:t xml:space="preserve">Нюрутканский источник расположен в районе </w:t>
      </w:r>
      <w:r w:rsidRPr="003E0932">
        <w:rPr>
          <w:sz w:val="28"/>
          <w:szCs w:val="28"/>
        </w:rPr>
        <w:lastRenderedPageBreak/>
        <w:t>озера Нюруткан в 35  км  на юго- восток от с.Карам. Источник нисходящий,  линейного  типа  и состоит из нескольких струй, образующих ручей впадающий в озеро. Дебит источника 1 куб.м./сек. Вода гидрокарбонатная, кальциевая, содержание радона 230 -  500  эман.  Дебит  Тонгодинского  минерального источника, образующегося из источников - 10 л/сек.  Воды хлоридно-гидрокарбонатно-сульфатно-натриевого состава при минерализации 285 мг/л. Свойства воды не изучены.</w:t>
      </w:r>
    </w:p>
    <w:p w:rsidR="00583C97" w:rsidRPr="0035598D" w:rsidRDefault="00583C97" w:rsidP="00583C97">
      <w:pPr>
        <w:ind w:firstLine="709"/>
        <w:jc w:val="both"/>
        <w:rPr>
          <w:sz w:val="28"/>
          <w:szCs w:val="28"/>
        </w:rPr>
      </w:pPr>
      <w:r w:rsidRPr="003E0932">
        <w:rPr>
          <w:sz w:val="28"/>
          <w:szCs w:val="28"/>
        </w:rPr>
        <w:t>Качугский район богат полезными ископаемыми, в первую очередь комплексной базой минерального сырья  для  промышленности строительных материалов и агрохимическими - для  нужд сельского хозяйства. Современное состояние сырьевой базы  позволяет предприятиям почти полностью  исключить  ввоз  минерального сырья из других администр</w:t>
      </w:r>
      <w:r w:rsidR="00084EEB">
        <w:rPr>
          <w:sz w:val="28"/>
          <w:szCs w:val="28"/>
        </w:rPr>
        <w:t>ативных районов. Для эффективного использованияминерально-сырьевых ресурсов необходимо привлечение инвесторов.</w:t>
      </w:r>
    </w:p>
    <w:p w:rsidR="00583C97" w:rsidRPr="003E0932" w:rsidRDefault="00583C97" w:rsidP="00583C97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35598D">
        <w:rPr>
          <w:b/>
          <w:sz w:val="28"/>
          <w:szCs w:val="28"/>
        </w:rPr>
        <w:t>Водные ресурсы</w:t>
      </w:r>
      <w:r w:rsidR="00ED7959">
        <w:rPr>
          <w:b/>
          <w:sz w:val="28"/>
          <w:szCs w:val="28"/>
        </w:rPr>
        <w:t xml:space="preserve">. </w:t>
      </w:r>
      <w:r w:rsidR="00ED7959" w:rsidRPr="00ED7959">
        <w:rPr>
          <w:sz w:val="28"/>
          <w:szCs w:val="28"/>
        </w:rPr>
        <w:t>П</w:t>
      </w:r>
      <w:r w:rsidRPr="003E0932">
        <w:rPr>
          <w:sz w:val="28"/>
          <w:szCs w:val="28"/>
        </w:rPr>
        <w:t>о условиям организации крупного централизованного водоснабжения из поверхностных источников средней  водообеспеченностью (устойчивый сток составляет 15 – 30 м</w:t>
      </w:r>
      <w:r w:rsidRPr="003E0932">
        <w:rPr>
          <w:sz w:val="28"/>
          <w:szCs w:val="28"/>
          <w:vertAlign w:val="superscript"/>
        </w:rPr>
        <w:t>3</w:t>
      </w:r>
      <w:r w:rsidRPr="003E0932">
        <w:rPr>
          <w:sz w:val="28"/>
          <w:szCs w:val="28"/>
        </w:rPr>
        <w:t>/с) и удовлетворительной  водообеспеченностью (5 – 15 м</w:t>
      </w:r>
      <w:r w:rsidRPr="003E0932">
        <w:rPr>
          <w:sz w:val="28"/>
          <w:szCs w:val="28"/>
          <w:vertAlign w:val="superscript"/>
        </w:rPr>
        <w:t>3</w:t>
      </w:r>
      <w:r w:rsidRPr="003E0932">
        <w:rPr>
          <w:sz w:val="28"/>
          <w:szCs w:val="28"/>
        </w:rPr>
        <w:t xml:space="preserve">/с) отличаются территории, прилегающие к Лене, причем к первой зоне относится полоса вдоль устья Аная до устья Куленги. К зоне ограниченной водообеспеченности (1 – </w:t>
      </w:r>
      <w:smartTag w:uri="urn:schemas-microsoft-com:office:smarttags" w:element="metricconverter">
        <w:smartTagPr>
          <w:attr w:name="ProductID" w:val="5 м3"/>
        </w:smartTagPr>
        <w:r w:rsidRPr="003E0932">
          <w:rPr>
            <w:sz w:val="28"/>
            <w:szCs w:val="28"/>
          </w:rPr>
          <w:t>5 м</w:t>
        </w:r>
        <w:r w:rsidRPr="003E0932">
          <w:rPr>
            <w:sz w:val="28"/>
            <w:szCs w:val="28"/>
            <w:vertAlign w:val="superscript"/>
          </w:rPr>
          <w:t>3</w:t>
        </w:r>
      </w:smartTag>
      <w:r w:rsidRPr="003E0932">
        <w:rPr>
          <w:sz w:val="28"/>
          <w:szCs w:val="28"/>
        </w:rPr>
        <w:t>) относятся полосы вдоль верховьев Лены и Киренги и низовьев Манзурки. Остальная часть территории характеризуется недостаточной водообеспеченностью (менее 1 м</w:t>
      </w:r>
      <w:r w:rsidRPr="003E0932">
        <w:rPr>
          <w:sz w:val="28"/>
          <w:szCs w:val="28"/>
          <w:vertAlign w:val="superscript"/>
        </w:rPr>
        <w:t>3</w:t>
      </w:r>
      <w:r w:rsidRPr="003E0932">
        <w:rPr>
          <w:sz w:val="28"/>
          <w:szCs w:val="28"/>
        </w:rPr>
        <w:t>/с) и не имеет по водному фактору предпосылок для развития производств.</w:t>
      </w:r>
    </w:p>
    <w:p w:rsidR="00583C97" w:rsidRPr="003E0932" w:rsidRDefault="00583C97" w:rsidP="00583C97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3E0932">
        <w:rPr>
          <w:sz w:val="28"/>
          <w:szCs w:val="28"/>
        </w:rPr>
        <w:t>Благоприятными условиями разбавления сточных вод речными обладает одна Лена ниже с. Верхоленск; ограниченно благоприятными – верхние течения Лены и Киренги, низовья  Манзурки; неблагоприятными – все прочие водотоки.</w:t>
      </w:r>
    </w:p>
    <w:p w:rsidR="00583C97" w:rsidRPr="003E0932" w:rsidRDefault="00583C97" w:rsidP="00583C97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3E0932">
        <w:rPr>
          <w:sz w:val="28"/>
          <w:szCs w:val="28"/>
        </w:rPr>
        <w:t xml:space="preserve">По индексу загрязнения воды (ИЗВ) вода Лены принадлежит в последние годы к </w:t>
      </w:r>
      <w:r w:rsidRPr="003E0932">
        <w:rPr>
          <w:sz w:val="28"/>
          <w:szCs w:val="28"/>
          <w:lang w:val="en-US"/>
        </w:rPr>
        <w:t>II</w:t>
      </w:r>
      <w:r w:rsidRPr="003E0932">
        <w:rPr>
          <w:sz w:val="28"/>
          <w:szCs w:val="28"/>
        </w:rPr>
        <w:t xml:space="preserve"> классу качества (условно–чистые).</w:t>
      </w:r>
    </w:p>
    <w:p w:rsidR="00583C97" w:rsidRPr="003E0932" w:rsidRDefault="00583C97" w:rsidP="00583C97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3E0932">
        <w:rPr>
          <w:sz w:val="28"/>
          <w:szCs w:val="28"/>
        </w:rPr>
        <w:t>Объем водозабора использования воды составляет 1,54 млн. м</w:t>
      </w:r>
      <w:r w:rsidRPr="003E0932">
        <w:rPr>
          <w:sz w:val="28"/>
          <w:szCs w:val="28"/>
          <w:vertAlign w:val="superscript"/>
        </w:rPr>
        <w:t>3</w:t>
      </w:r>
      <w:r w:rsidRPr="003E0932">
        <w:rPr>
          <w:sz w:val="28"/>
          <w:szCs w:val="28"/>
        </w:rPr>
        <w:t>. Удельный вес подземных вод в общем водозаборе занимает 53%, поверхностных – 47%, степень количественного использования водных ресурсов незначительна: водоотбор не достигает 0,3% величины устойчивого речного стока.</w:t>
      </w:r>
    </w:p>
    <w:p w:rsidR="00583C97" w:rsidRPr="003E0932" w:rsidRDefault="00583C97" w:rsidP="00583C97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3E0932">
        <w:rPr>
          <w:sz w:val="28"/>
          <w:szCs w:val="28"/>
        </w:rPr>
        <w:t>Река Лена от п. Качуг относится к числу малых водных путей с ненормируемыми глубинами и неосвещаемой судоходной обстановкой. Ранее этот участок использовался для перевозок в весенний многоводный период, ныне судоходство здесь практически прекратилось.</w:t>
      </w:r>
    </w:p>
    <w:p w:rsidR="00583C97" w:rsidRPr="0035598D" w:rsidRDefault="00583C97" w:rsidP="00583C97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3E0932">
        <w:rPr>
          <w:sz w:val="28"/>
          <w:szCs w:val="28"/>
        </w:rPr>
        <w:t>Промысловые запасы рыбы оцениваются в 1,2 тыс. ц в год, в том числе рыбы ценных видов – в 0,08 тыс. ц. в год. Организация промысловой (товарной) добычи рыбы перспектив не имеет.</w:t>
      </w:r>
    </w:p>
    <w:p w:rsidR="00583C97" w:rsidRPr="003E0932" w:rsidRDefault="00583C97" w:rsidP="00583C97">
      <w:pPr>
        <w:ind w:firstLine="708"/>
        <w:jc w:val="both"/>
        <w:rPr>
          <w:sz w:val="28"/>
          <w:szCs w:val="28"/>
        </w:rPr>
      </w:pPr>
      <w:r w:rsidRPr="0035598D">
        <w:rPr>
          <w:b/>
          <w:sz w:val="28"/>
          <w:szCs w:val="28"/>
        </w:rPr>
        <w:t>Рекреационные ресурсы</w:t>
      </w:r>
      <w:r w:rsidR="00ED7959">
        <w:rPr>
          <w:b/>
          <w:sz w:val="28"/>
          <w:szCs w:val="28"/>
        </w:rPr>
        <w:t xml:space="preserve">. </w:t>
      </w:r>
      <w:r w:rsidR="00ED7959" w:rsidRPr="00ED7959">
        <w:rPr>
          <w:sz w:val="28"/>
          <w:szCs w:val="28"/>
        </w:rPr>
        <w:t>П</w:t>
      </w:r>
      <w:r w:rsidRPr="00ED7959">
        <w:rPr>
          <w:sz w:val="28"/>
          <w:szCs w:val="28"/>
        </w:rPr>
        <w:t>оте</w:t>
      </w:r>
      <w:r w:rsidR="001F0ECD">
        <w:rPr>
          <w:sz w:val="28"/>
          <w:szCs w:val="28"/>
        </w:rPr>
        <w:t>нциал района -</w:t>
      </w:r>
      <w:r w:rsidRPr="003E0932">
        <w:rPr>
          <w:sz w:val="28"/>
          <w:szCs w:val="28"/>
        </w:rPr>
        <w:t xml:space="preserve"> средний. Основная достопримечательность </w:t>
      </w:r>
      <w:r w:rsidR="001F0ECD">
        <w:rPr>
          <w:sz w:val="28"/>
          <w:szCs w:val="28"/>
        </w:rPr>
        <w:t xml:space="preserve">–государственный природный </w:t>
      </w:r>
      <w:r w:rsidRPr="003E0932">
        <w:rPr>
          <w:sz w:val="28"/>
          <w:szCs w:val="28"/>
        </w:rPr>
        <w:t>Байкало-Ленский заповедник, почти 2/3</w:t>
      </w:r>
      <w:r w:rsidR="001F0ECD">
        <w:rPr>
          <w:sz w:val="28"/>
          <w:szCs w:val="28"/>
        </w:rPr>
        <w:t xml:space="preserve"> территории которого находится в Качугском районе</w:t>
      </w:r>
      <w:r w:rsidRPr="003E0932">
        <w:rPr>
          <w:sz w:val="28"/>
          <w:szCs w:val="28"/>
        </w:rPr>
        <w:t xml:space="preserve">. Здесь функционирует и Магданский заказник комплексного режима областного значения. Район является одним из ведущих по разнообразию животного мира. Своеобразие рельефа, близость истоков Лены, возможность пешего перехода к Байкалу, живописные таежные </w:t>
      </w:r>
      <w:r w:rsidRPr="003E0932">
        <w:rPr>
          <w:sz w:val="28"/>
          <w:szCs w:val="28"/>
        </w:rPr>
        <w:lastRenderedPageBreak/>
        <w:t xml:space="preserve">просторы (кедрово-пихтово-сосново-лиственничных лесов), чистота атмосферного воздуха, формирующегося вдали от влияния промышленных комплексов, охраняемые участки историко-культурного наследия (Шаманские, Тальменские и Шишкинские писаницы), обилие источников гидроминеральных ресурсов являются предпосылкой развития научно-познавательного туризма. </w:t>
      </w:r>
    </w:p>
    <w:p w:rsidR="00583C97" w:rsidRPr="003E0932" w:rsidRDefault="00583C97" w:rsidP="00583C97">
      <w:pPr>
        <w:ind w:firstLine="708"/>
        <w:jc w:val="both"/>
        <w:rPr>
          <w:sz w:val="28"/>
          <w:szCs w:val="28"/>
        </w:rPr>
      </w:pPr>
      <w:r w:rsidRPr="003E0932">
        <w:rPr>
          <w:i/>
          <w:sz w:val="28"/>
          <w:szCs w:val="28"/>
        </w:rPr>
        <w:t>В разрезе поселений имеются</w:t>
      </w:r>
      <w:r w:rsidRPr="003E0932">
        <w:rPr>
          <w:sz w:val="28"/>
          <w:szCs w:val="28"/>
        </w:rPr>
        <w:t>:</w:t>
      </w:r>
    </w:p>
    <w:p w:rsidR="00583C97" w:rsidRPr="003E0932" w:rsidRDefault="00E02A71" w:rsidP="00583C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Стала</w:t>
      </w:r>
      <w:r w:rsidR="00583C97" w:rsidRPr="003E0932">
        <w:rPr>
          <w:sz w:val="28"/>
          <w:szCs w:val="28"/>
        </w:rPr>
        <w:t>ктитовые пещеры (Аргараканская пещера)- Большетарельское сельское поселение;</w:t>
      </w:r>
    </w:p>
    <w:p w:rsidR="00583C97" w:rsidRPr="003E0932" w:rsidRDefault="00583C97" w:rsidP="00583C97">
      <w:pPr>
        <w:ind w:firstLine="708"/>
        <w:jc w:val="both"/>
        <w:rPr>
          <w:sz w:val="28"/>
          <w:szCs w:val="28"/>
        </w:rPr>
      </w:pPr>
      <w:r w:rsidRPr="003E0932">
        <w:rPr>
          <w:sz w:val="28"/>
          <w:szCs w:val="28"/>
        </w:rPr>
        <w:t xml:space="preserve">Байкальский заповедник (туристическая тропа) - Большетарельское сельское поселение, Залогское сельское поселение. </w:t>
      </w:r>
    </w:p>
    <w:p w:rsidR="00583C97" w:rsidRPr="003E0932" w:rsidRDefault="00583C97" w:rsidP="00E02A7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E0932">
        <w:rPr>
          <w:sz w:val="28"/>
          <w:szCs w:val="28"/>
        </w:rPr>
        <w:t>Площадь охот</w:t>
      </w:r>
      <w:r w:rsidR="00E02A71">
        <w:rPr>
          <w:sz w:val="28"/>
          <w:szCs w:val="28"/>
        </w:rPr>
        <w:t xml:space="preserve">ничьих </w:t>
      </w:r>
      <w:r w:rsidRPr="003E0932">
        <w:rPr>
          <w:sz w:val="28"/>
          <w:szCs w:val="28"/>
        </w:rPr>
        <w:t>угодий 2310,76 тыс. га, в том числе Байкало-Ленский заповедник – 571,66 тыс. га и охот</w:t>
      </w:r>
      <w:r w:rsidR="00E02A71">
        <w:rPr>
          <w:sz w:val="28"/>
          <w:szCs w:val="28"/>
        </w:rPr>
        <w:t xml:space="preserve">ничий </w:t>
      </w:r>
      <w:r w:rsidRPr="003E0932">
        <w:rPr>
          <w:sz w:val="28"/>
          <w:szCs w:val="28"/>
        </w:rPr>
        <w:t>заказник «Магданский» – 77,83 тыс. га. Перспективы развития охотничьего промысла на большей части территории района ограничены из-за недостаточности запасов основных видов охотничьих животных.</w:t>
      </w:r>
    </w:p>
    <w:p w:rsidR="00583C97" w:rsidRPr="00151290" w:rsidRDefault="00583C97" w:rsidP="00DC0365">
      <w:pPr>
        <w:tabs>
          <w:tab w:val="right" w:pos="709"/>
        </w:tabs>
        <w:ind w:firstLine="708"/>
        <w:jc w:val="both"/>
        <w:rPr>
          <w:sz w:val="28"/>
          <w:szCs w:val="28"/>
        </w:rPr>
      </w:pPr>
      <w:r w:rsidRPr="0035598D">
        <w:rPr>
          <w:b/>
          <w:sz w:val="28"/>
          <w:szCs w:val="28"/>
        </w:rPr>
        <w:t>Трудовые ресурсы</w:t>
      </w:r>
      <w:r w:rsidR="00404E5D">
        <w:rPr>
          <w:b/>
          <w:sz w:val="28"/>
          <w:szCs w:val="28"/>
        </w:rPr>
        <w:t xml:space="preserve">. </w:t>
      </w:r>
      <w:r w:rsidR="005C2800">
        <w:rPr>
          <w:sz w:val="28"/>
          <w:szCs w:val="28"/>
        </w:rPr>
        <w:t>П</w:t>
      </w:r>
      <w:r>
        <w:rPr>
          <w:sz w:val="28"/>
          <w:szCs w:val="28"/>
        </w:rPr>
        <w:t xml:space="preserve">ри снижении </w:t>
      </w:r>
      <w:r w:rsidRPr="003E0932">
        <w:rPr>
          <w:sz w:val="28"/>
          <w:szCs w:val="28"/>
        </w:rPr>
        <w:t xml:space="preserve">общей численности трудовых ресурсов </w:t>
      </w:r>
      <w:r w:rsidR="001F0ECD">
        <w:rPr>
          <w:sz w:val="28"/>
          <w:szCs w:val="28"/>
        </w:rPr>
        <w:t xml:space="preserve">в районе </w:t>
      </w:r>
      <w:r w:rsidR="00332748">
        <w:rPr>
          <w:sz w:val="28"/>
          <w:szCs w:val="28"/>
        </w:rPr>
        <w:t xml:space="preserve">их </w:t>
      </w:r>
      <w:r>
        <w:rPr>
          <w:sz w:val="28"/>
          <w:szCs w:val="28"/>
        </w:rPr>
        <w:t>снижение произошло</w:t>
      </w:r>
      <w:r w:rsidR="00BD07C1">
        <w:rPr>
          <w:sz w:val="28"/>
          <w:szCs w:val="28"/>
        </w:rPr>
        <w:t xml:space="preserve"> и в сельских поселениях  и </w:t>
      </w:r>
      <w:r>
        <w:rPr>
          <w:sz w:val="28"/>
          <w:szCs w:val="28"/>
        </w:rPr>
        <w:t xml:space="preserve"> в </w:t>
      </w:r>
      <w:r w:rsidR="00BD07C1">
        <w:rPr>
          <w:sz w:val="28"/>
          <w:szCs w:val="28"/>
        </w:rPr>
        <w:t>пос.Качуг.</w:t>
      </w:r>
      <w:r w:rsidRPr="003E0932">
        <w:rPr>
          <w:sz w:val="28"/>
          <w:szCs w:val="28"/>
        </w:rPr>
        <w:t xml:space="preserve">Это произошло за </w:t>
      </w:r>
      <w:r w:rsidR="00DF616A">
        <w:rPr>
          <w:sz w:val="28"/>
          <w:szCs w:val="28"/>
        </w:rPr>
        <w:t>счет  миграции населения (отток</w:t>
      </w:r>
      <w:r w:rsidRPr="003E0932">
        <w:rPr>
          <w:sz w:val="28"/>
          <w:szCs w:val="28"/>
        </w:rPr>
        <w:t xml:space="preserve">) </w:t>
      </w:r>
      <w:r w:rsidR="00DF616A">
        <w:rPr>
          <w:sz w:val="28"/>
          <w:szCs w:val="28"/>
        </w:rPr>
        <w:t xml:space="preserve">за пределы Качугского района. </w:t>
      </w:r>
      <w:r w:rsidRPr="003E0932">
        <w:rPr>
          <w:sz w:val="28"/>
          <w:szCs w:val="28"/>
        </w:rPr>
        <w:t>Численность</w:t>
      </w:r>
      <w:r>
        <w:rPr>
          <w:sz w:val="28"/>
          <w:szCs w:val="28"/>
        </w:rPr>
        <w:t xml:space="preserve">работников, </w:t>
      </w:r>
      <w:r w:rsidRPr="003E0932">
        <w:rPr>
          <w:sz w:val="28"/>
          <w:szCs w:val="28"/>
        </w:rPr>
        <w:t>занятых в экономике</w:t>
      </w:r>
      <w:r>
        <w:rPr>
          <w:sz w:val="28"/>
          <w:szCs w:val="28"/>
        </w:rPr>
        <w:t>,</w:t>
      </w:r>
      <w:r w:rsidRPr="003E0932">
        <w:rPr>
          <w:sz w:val="28"/>
          <w:szCs w:val="28"/>
        </w:rPr>
        <w:t xml:space="preserve"> уменьшилась как в городской, так</w:t>
      </w:r>
      <w:r w:rsidR="00084EEB">
        <w:rPr>
          <w:sz w:val="28"/>
          <w:szCs w:val="28"/>
        </w:rPr>
        <w:t xml:space="preserve"> и сельской местности.</w:t>
      </w:r>
    </w:p>
    <w:p w:rsidR="00583C97" w:rsidRPr="00C576D3" w:rsidRDefault="00583C97" w:rsidP="00583C97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Экономические и географические факторы:</w:t>
      </w:r>
    </w:p>
    <w:p w:rsidR="00583C97" w:rsidRPr="007F507F" w:rsidRDefault="00583C97" w:rsidP="00583C97">
      <w:pPr>
        <w:numPr>
          <w:ilvl w:val="0"/>
          <w:numId w:val="10"/>
        </w:numPr>
        <w:tabs>
          <w:tab w:val="clear" w:pos="720"/>
          <w:tab w:val="num" w:pos="396"/>
        </w:tabs>
        <w:ind w:left="0" w:firstLine="0"/>
        <w:jc w:val="both"/>
        <w:rPr>
          <w:sz w:val="28"/>
          <w:szCs w:val="28"/>
        </w:rPr>
      </w:pPr>
      <w:r w:rsidRPr="007F507F">
        <w:rPr>
          <w:sz w:val="28"/>
          <w:szCs w:val="28"/>
        </w:rPr>
        <w:t>перерабатывающая промышленность, базирующаяся на местном сырье;</w:t>
      </w:r>
    </w:p>
    <w:p w:rsidR="00583C97" w:rsidRPr="007F507F" w:rsidRDefault="00583C97" w:rsidP="00583C97">
      <w:pPr>
        <w:numPr>
          <w:ilvl w:val="0"/>
          <w:numId w:val="10"/>
        </w:numPr>
        <w:tabs>
          <w:tab w:val="clear" w:pos="720"/>
          <w:tab w:val="num" w:pos="396"/>
        </w:tabs>
        <w:ind w:left="0" w:firstLine="0"/>
        <w:jc w:val="both"/>
        <w:rPr>
          <w:sz w:val="28"/>
          <w:szCs w:val="28"/>
        </w:rPr>
      </w:pPr>
      <w:r w:rsidRPr="007F507F">
        <w:rPr>
          <w:sz w:val="28"/>
          <w:szCs w:val="28"/>
        </w:rPr>
        <w:t>потенциальные возможности сельскохозяйственного производства;</w:t>
      </w:r>
    </w:p>
    <w:p w:rsidR="00583C97" w:rsidRPr="007F507F" w:rsidRDefault="00583C97" w:rsidP="00583C97">
      <w:pPr>
        <w:numPr>
          <w:ilvl w:val="0"/>
          <w:numId w:val="10"/>
        </w:numPr>
        <w:tabs>
          <w:tab w:val="clear" w:pos="720"/>
          <w:tab w:val="num" w:pos="396"/>
        </w:tabs>
        <w:ind w:left="0" w:firstLine="0"/>
        <w:jc w:val="both"/>
        <w:rPr>
          <w:sz w:val="28"/>
          <w:szCs w:val="28"/>
        </w:rPr>
      </w:pPr>
      <w:r w:rsidRPr="007F507F">
        <w:rPr>
          <w:sz w:val="28"/>
          <w:szCs w:val="28"/>
        </w:rPr>
        <w:t>наличие свободных производственных площадей с их последующей реконструкцией и использованием;</w:t>
      </w:r>
    </w:p>
    <w:p w:rsidR="00583C97" w:rsidRDefault="00583C97" w:rsidP="00583C97">
      <w:pPr>
        <w:numPr>
          <w:ilvl w:val="0"/>
          <w:numId w:val="10"/>
        </w:numPr>
        <w:tabs>
          <w:tab w:val="clear" w:pos="720"/>
          <w:tab w:val="num" w:pos="396"/>
        </w:tabs>
        <w:ind w:left="0" w:firstLine="0"/>
        <w:jc w:val="both"/>
        <w:rPr>
          <w:sz w:val="28"/>
          <w:szCs w:val="28"/>
        </w:rPr>
      </w:pPr>
      <w:r w:rsidRPr="007F507F">
        <w:rPr>
          <w:sz w:val="28"/>
          <w:szCs w:val="28"/>
        </w:rPr>
        <w:t xml:space="preserve">наличие </w:t>
      </w:r>
      <w:r>
        <w:rPr>
          <w:sz w:val="28"/>
          <w:szCs w:val="28"/>
        </w:rPr>
        <w:t>автомобильной транспортной сети;</w:t>
      </w:r>
    </w:p>
    <w:p w:rsidR="00583C97" w:rsidRDefault="00583C97" w:rsidP="00583C97">
      <w:pPr>
        <w:numPr>
          <w:ilvl w:val="0"/>
          <w:numId w:val="10"/>
        </w:numPr>
        <w:tabs>
          <w:tab w:val="clear" w:pos="720"/>
          <w:tab w:val="num" w:pos="39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7F507F">
        <w:rPr>
          <w:sz w:val="28"/>
          <w:szCs w:val="28"/>
        </w:rPr>
        <w:t>никальные природно-ландшафт</w:t>
      </w:r>
      <w:r w:rsidR="00084EEB">
        <w:rPr>
          <w:sz w:val="28"/>
          <w:szCs w:val="28"/>
        </w:rPr>
        <w:t xml:space="preserve">ные территории и объекты </w:t>
      </w:r>
      <w:r w:rsidRPr="007F507F">
        <w:rPr>
          <w:sz w:val="28"/>
          <w:szCs w:val="28"/>
        </w:rPr>
        <w:t>для развития туризма.</w:t>
      </w:r>
    </w:p>
    <w:p w:rsidR="00583C97" w:rsidRPr="00C576D3" w:rsidRDefault="00583C97" w:rsidP="00583C97">
      <w:pPr>
        <w:ind w:firstLine="708"/>
        <w:jc w:val="both"/>
        <w:rPr>
          <w:b/>
          <w:i/>
          <w:sz w:val="28"/>
          <w:szCs w:val="28"/>
        </w:rPr>
      </w:pPr>
      <w:r w:rsidRPr="00C576D3">
        <w:rPr>
          <w:b/>
          <w:i/>
          <w:sz w:val="28"/>
          <w:szCs w:val="28"/>
        </w:rPr>
        <w:t>Социальные</w:t>
      </w:r>
      <w:r>
        <w:rPr>
          <w:b/>
          <w:i/>
          <w:sz w:val="28"/>
          <w:szCs w:val="28"/>
        </w:rPr>
        <w:t xml:space="preserve"> факторы</w:t>
      </w:r>
      <w:r w:rsidRPr="00C576D3">
        <w:rPr>
          <w:b/>
          <w:i/>
          <w:sz w:val="28"/>
          <w:szCs w:val="28"/>
        </w:rPr>
        <w:t>:</w:t>
      </w:r>
    </w:p>
    <w:p w:rsidR="00583C97" w:rsidRPr="007F507F" w:rsidRDefault="00583C97" w:rsidP="00583C97">
      <w:pPr>
        <w:numPr>
          <w:ilvl w:val="0"/>
          <w:numId w:val="11"/>
        </w:numPr>
        <w:tabs>
          <w:tab w:val="clear" w:pos="720"/>
          <w:tab w:val="num" w:pos="396"/>
        </w:tabs>
        <w:ind w:left="0" w:firstLine="0"/>
        <w:jc w:val="both"/>
        <w:rPr>
          <w:sz w:val="28"/>
          <w:szCs w:val="28"/>
        </w:rPr>
      </w:pPr>
      <w:r w:rsidRPr="007F507F">
        <w:rPr>
          <w:sz w:val="28"/>
          <w:szCs w:val="28"/>
        </w:rPr>
        <w:t>наличие собственного трудового потенциала;</w:t>
      </w:r>
    </w:p>
    <w:p w:rsidR="00583C97" w:rsidRPr="007F507F" w:rsidRDefault="00583C97" w:rsidP="00583C97">
      <w:pPr>
        <w:numPr>
          <w:ilvl w:val="0"/>
          <w:numId w:val="11"/>
        </w:numPr>
        <w:tabs>
          <w:tab w:val="clear" w:pos="720"/>
          <w:tab w:val="num" w:pos="396"/>
        </w:tabs>
        <w:ind w:left="0" w:firstLine="0"/>
        <w:jc w:val="both"/>
        <w:rPr>
          <w:sz w:val="28"/>
          <w:szCs w:val="28"/>
        </w:rPr>
      </w:pPr>
      <w:r w:rsidRPr="007F507F">
        <w:rPr>
          <w:sz w:val="28"/>
          <w:szCs w:val="28"/>
        </w:rPr>
        <w:t xml:space="preserve">наличие </w:t>
      </w:r>
      <w:r>
        <w:rPr>
          <w:sz w:val="28"/>
          <w:szCs w:val="28"/>
        </w:rPr>
        <w:t>достаточно значительного</w:t>
      </w:r>
      <w:r w:rsidRPr="007F507F">
        <w:rPr>
          <w:sz w:val="28"/>
          <w:szCs w:val="28"/>
        </w:rPr>
        <w:t xml:space="preserve"> слоя населения, готового к предпринимательской деятельности, адаптированного к условиям формирующейся рыночной экономики.</w:t>
      </w:r>
    </w:p>
    <w:p w:rsidR="00583C97" w:rsidRPr="00C576D3" w:rsidRDefault="00583C97" w:rsidP="00583C97">
      <w:pPr>
        <w:ind w:firstLine="708"/>
        <w:jc w:val="both"/>
        <w:rPr>
          <w:b/>
          <w:i/>
          <w:sz w:val="28"/>
          <w:szCs w:val="28"/>
        </w:rPr>
      </w:pPr>
      <w:r w:rsidRPr="00C576D3">
        <w:rPr>
          <w:b/>
          <w:i/>
          <w:sz w:val="28"/>
          <w:szCs w:val="28"/>
        </w:rPr>
        <w:t>Институциональные</w:t>
      </w:r>
      <w:r>
        <w:rPr>
          <w:b/>
          <w:i/>
          <w:sz w:val="28"/>
          <w:szCs w:val="28"/>
        </w:rPr>
        <w:t xml:space="preserve"> факторы</w:t>
      </w:r>
      <w:r w:rsidRPr="00C576D3">
        <w:rPr>
          <w:b/>
          <w:i/>
          <w:sz w:val="28"/>
          <w:szCs w:val="28"/>
        </w:rPr>
        <w:t>:</w:t>
      </w:r>
    </w:p>
    <w:p w:rsidR="00583C97" w:rsidRPr="007F507F" w:rsidRDefault="00583C97" w:rsidP="00583C97">
      <w:pPr>
        <w:numPr>
          <w:ilvl w:val="0"/>
          <w:numId w:val="12"/>
        </w:numPr>
        <w:tabs>
          <w:tab w:val="clear" w:pos="720"/>
          <w:tab w:val="num" w:pos="396"/>
        </w:tabs>
        <w:ind w:left="0" w:firstLine="0"/>
        <w:jc w:val="both"/>
        <w:rPr>
          <w:sz w:val="28"/>
          <w:szCs w:val="28"/>
        </w:rPr>
      </w:pPr>
      <w:r w:rsidRPr="007F507F">
        <w:rPr>
          <w:sz w:val="28"/>
          <w:szCs w:val="28"/>
        </w:rPr>
        <w:t>конституционно определены разграничения прав ведения между различными органами власти;</w:t>
      </w:r>
    </w:p>
    <w:p w:rsidR="00583C97" w:rsidRPr="007F507F" w:rsidRDefault="00583C97" w:rsidP="00583C97">
      <w:pPr>
        <w:numPr>
          <w:ilvl w:val="0"/>
          <w:numId w:val="12"/>
        </w:numPr>
        <w:tabs>
          <w:tab w:val="clear" w:pos="720"/>
          <w:tab w:val="num" w:pos="396"/>
        </w:tabs>
        <w:ind w:left="0" w:firstLine="0"/>
        <w:jc w:val="both"/>
        <w:rPr>
          <w:sz w:val="28"/>
          <w:szCs w:val="28"/>
        </w:rPr>
      </w:pPr>
      <w:r w:rsidRPr="007F507F">
        <w:rPr>
          <w:sz w:val="28"/>
          <w:szCs w:val="28"/>
        </w:rPr>
        <w:t>в результате приватизации, акционирования создана смешанная экономика с преобладанием негосударственного сектора с многообразными организационно-правовыми формами собственности;</w:t>
      </w:r>
    </w:p>
    <w:p w:rsidR="00583C97" w:rsidRPr="007F507F" w:rsidRDefault="00583C97" w:rsidP="00583C97">
      <w:pPr>
        <w:numPr>
          <w:ilvl w:val="0"/>
          <w:numId w:val="12"/>
        </w:numPr>
        <w:tabs>
          <w:tab w:val="clear" w:pos="720"/>
          <w:tab w:val="num" w:pos="396"/>
        </w:tabs>
        <w:ind w:left="0" w:firstLine="0"/>
        <w:jc w:val="both"/>
        <w:rPr>
          <w:sz w:val="28"/>
          <w:szCs w:val="28"/>
        </w:rPr>
      </w:pPr>
      <w:r w:rsidRPr="007F507F">
        <w:rPr>
          <w:sz w:val="28"/>
          <w:szCs w:val="28"/>
        </w:rPr>
        <w:t>развивается малый бизнес и предпринимательство;</w:t>
      </w:r>
    </w:p>
    <w:p w:rsidR="00583C97" w:rsidRPr="007F507F" w:rsidRDefault="00583C97" w:rsidP="00583C97">
      <w:pPr>
        <w:numPr>
          <w:ilvl w:val="0"/>
          <w:numId w:val="12"/>
        </w:numPr>
        <w:tabs>
          <w:tab w:val="clear" w:pos="720"/>
          <w:tab w:val="num" w:pos="396"/>
        </w:tabs>
        <w:ind w:left="0" w:firstLine="0"/>
        <w:jc w:val="both"/>
        <w:rPr>
          <w:sz w:val="28"/>
          <w:szCs w:val="28"/>
        </w:rPr>
      </w:pPr>
      <w:r w:rsidRPr="007F507F">
        <w:rPr>
          <w:sz w:val="28"/>
          <w:szCs w:val="28"/>
        </w:rPr>
        <w:t>создана минимальная необходимая законодательная база для деятельности органов местного самоуправления.</w:t>
      </w:r>
    </w:p>
    <w:p w:rsidR="00620CCD" w:rsidRPr="003E0932" w:rsidRDefault="00583C97" w:rsidP="004214BF">
      <w:pPr>
        <w:numPr>
          <w:ilvl w:val="0"/>
          <w:numId w:val="14"/>
        </w:numPr>
        <w:tabs>
          <w:tab w:val="clear" w:pos="720"/>
          <w:tab w:val="num" w:pos="396"/>
        </w:tabs>
        <w:ind w:left="0" w:firstLine="0"/>
        <w:jc w:val="both"/>
        <w:rPr>
          <w:sz w:val="28"/>
          <w:szCs w:val="28"/>
        </w:rPr>
      </w:pPr>
      <w:r w:rsidRPr="007F507F">
        <w:rPr>
          <w:sz w:val="28"/>
          <w:szCs w:val="28"/>
        </w:rPr>
        <w:t>отсутствие государственной системы закупок сельскохозяйственной продукции.</w:t>
      </w:r>
    </w:p>
    <w:p w:rsidR="004F6931" w:rsidRDefault="001A4616" w:rsidP="00E02A71">
      <w:pPr>
        <w:tabs>
          <w:tab w:val="left" w:pos="709"/>
        </w:tabs>
        <w:jc w:val="both"/>
        <w:rPr>
          <w:sz w:val="28"/>
          <w:szCs w:val="28"/>
        </w:rPr>
      </w:pPr>
      <w:bookmarkStart w:id="2" w:name="_Toc154566587"/>
      <w:bookmarkStart w:id="3" w:name="_Toc154567266"/>
      <w:bookmarkStart w:id="4" w:name="_Toc180591718"/>
      <w:bookmarkEnd w:id="2"/>
      <w:bookmarkEnd w:id="3"/>
      <w:bookmarkEnd w:id="4"/>
      <w:r w:rsidRPr="007F507F">
        <w:rPr>
          <w:sz w:val="28"/>
          <w:szCs w:val="28"/>
        </w:rPr>
        <w:t>Качугский район имеет стартовый социально-экономический потенциал, который позволяет при умелом его использовании рассчитывать</w:t>
      </w:r>
      <w:r w:rsidR="00084EEB">
        <w:rPr>
          <w:sz w:val="28"/>
          <w:szCs w:val="28"/>
        </w:rPr>
        <w:t xml:space="preserve"> на оздоровление, </w:t>
      </w:r>
      <w:r w:rsidR="00084EEB">
        <w:rPr>
          <w:sz w:val="28"/>
          <w:szCs w:val="28"/>
        </w:rPr>
        <w:lastRenderedPageBreak/>
        <w:t xml:space="preserve">стабилизацию экономики, </w:t>
      </w:r>
      <w:r w:rsidRPr="007F507F">
        <w:rPr>
          <w:sz w:val="28"/>
          <w:szCs w:val="28"/>
        </w:rPr>
        <w:t xml:space="preserve">а </w:t>
      </w:r>
      <w:r w:rsidR="00084EEB">
        <w:rPr>
          <w:sz w:val="28"/>
          <w:szCs w:val="28"/>
        </w:rPr>
        <w:t>в будущем – на расширенное производство и подъем экономики.</w:t>
      </w:r>
    </w:p>
    <w:p w:rsidR="006A108C" w:rsidRPr="007F507F" w:rsidRDefault="006A108C" w:rsidP="00D81BFD">
      <w:pPr>
        <w:jc w:val="both"/>
        <w:rPr>
          <w:sz w:val="28"/>
          <w:szCs w:val="28"/>
        </w:rPr>
      </w:pPr>
    </w:p>
    <w:p w:rsidR="00411A53" w:rsidRDefault="00331259" w:rsidP="00331259">
      <w:pPr>
        <w:pStyle w:val="ConsPlusNormal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CE54A4" w:rsidRPr="00CE54A4">
        <w:rPr>
          <w:b/>
          <w:sz w:val="28"/>
          <w:szCs w:val="28"/>
        </w:rPr>
        <w:t xml:space="preserve">2. Приоритеты, цели, задачи и направления социально-экономической политики </w:t>
      </w:r>
      <w:r w:rsidR="003C153B">
        <w:rPr>
          <w:b/>
          <w:sz w:val="28"/>
          <w:szCs w:val="28"/>
        </w:rPr>
        <w:t>муниципального образования</w:t>
      </w:r>
      <w:r w:rsidR="00411A53">
        <w:rPr>
          <w:b/>
          <w:sz w:val="28"/>
          <w:szCs w:val="28"/>
        </w:rPr>
        <w:t xml:space="preserve"> «Качугский район»</w:t>
      </w:r>
      <w:r w:rsidR="00CE54A4" w:rsidRPr="00CE54A4">
        <w:rPr>
          <w:b/>
          <w:sz w:val="28"/>
          <w:szCs w:val="28"/>
        </w:rPr>
        <w:t>,</w:t>
      </w:r>
    </w:p>
    <w:p w:rsidR="0039586F" w:rsidRDefault="00CE54A4" w:rsidP="006A108C">
      <w:pPr>
        <w:pStyle w:val="ConsPlusNormal"/>
        <w:ind w:left="720"/>
        <w:jc w:val="center"/>
        <w:rPr>
          <w:b/>
          <w:sz w:val="28"/>
          <w:szCs w:val="28"/>
        </w:rPr>
      </w:pPr>
      <w:r w:rsidRPr="00CE54A4">
        <w:rPr>
          <w:b/>
          <w:sz w:val="28"/>
          <w:szCs w:val="28"/>
        </w:rPr>
        <w:t>этапы реализации Стратегии.</w:t>
      </w:r>
    </w:p>
    <w:p w:rsidR="00E02A71" w:rsidRPr="00CE54A4" w:rsidRDefault="00E02A71" w:rsidP="006A108C">
      <w:pPr>
        <w:pStyle w:val="ConsPlusNormal"/>
        <w:ind w:left="720"/>
        <w:jc w:val="center"/>
        <w:rPr>
          <w:b/>
          <w:sz w:val="28"/>
          <w:szCs w:val="28"/>
        </w:rPr>
      </w:pPr>
    </w:p>
    <w:p w:rsidR="0054276F" w:rsidRPr="0039586F" w:rsidRDefault="009455C1" w:rsidP="0039586F">
      <w:pPr>
        <w:suppressAutoHyphens/>
        <w:ind w:firstLine="726"/>
        <w:jc w:val="both"/>
        <w:rPr>
          <w:i/>
          <w:color w:val="FF0000"/>
          <w:sz w:val="28"/>
          <w:szCs w:val="28"/>
        </w:rPr>
      </w:pPr>
      <w:r w:rsidRPr="00121DCA">
        <w:rPr>
          <w:sz w:val="28"/>
        </w:rPr>
        <w:t xml:space="preserve">Приоритеты социально-экономической политики </w:t>
      </w:r>
      <w:r w:rsidR="0039586F" w:rsidRPr="007F507F">
        <w:rPr>
          <w:sz w:val="28"/>
          <w:szCs w:val="28"/>
        </w:rPr>
        <w:t>Качугского района на период до 20</w:t>
      </w:r>
      <w:r w:rsidR="0039586F">
        <w:rPr>
          <w:sz w:val="28"/>
          <w:szCs w:val="28"/>
        </w:rPr>
        <w:t>30</w:t>
      </w:r>
      <w:r w:rsidR="0039586F" w:rsidRPr="007F507F">
        <w:rPr>
          <w:sz w:val="28"/>
          <w:szCs w:val="28"/>
        </w:rPr>
        <w:t xml:space="preserve"> года и дальнейшую перспективу</w:t>
      </w:r>
      <w:r w:rsidRPr="00121DCA">
        <w:rPr>
          <w:sz w:val="28"/>
        </w:rPr>
        <w:t xml:space="preserve">выбраны с целью развития человеческого потенциала, создания условий для закрепления населения на территории </w:t>
      </w:r>
      <w:r w:rsidR="0039586F">
        <w:rPr>
          <w:sz w:val="28"/>
        </w:rPr>
        <w:t xml:space="preserve">Качугского района </w:t>
      </w:r>
      <w:r w:rsidRPr="00121DCA">
        <w:rPr>
          <w:sz w:val="28"/>
        </w:rPr>
        <w:t>и экономического роста. С учетоманализа социально-</w:t>
      </w:r>
      <w:r w:rsidR="0039586F">
        <w:rPr>
          <w:sz w:val="28"/>
        </w:rPr>
        <w:t>экономического положения Качугскогорайона</w:t>
      </w:r>
      <w:r w:rsidRPr="00121DCA">
        <w:rPr>
          <w:sz w:val="28"/>
        </w:rPr>
        <w:t>и текущих проблем в</w:t>
      </w:r>
      <w:r w:rsidR="0039586F">
        <w:rPr>
          <w:sz w:val="28"/>
        </w:rPr>
        <w:t xml:space="preserve"> различных сферах деятельности ключевыми </w:t>
      </w:r>
      <w:r w:rsidRPr="00121DCA">
        <w:rPr>
          <w:sz w:val="28"/>
        </w:rPr>
        <w:t>приоритетами развития определены</w:t>
      </w:r>
      <w:r w:rsidR="0039586F">
        <w:rPr>
          <w:sz w:val="28"/>
        </w:rPr>
        <w:t>:</w:t>
      </w:r>
    </w:p>
    <w:p w:rsidR="0054276F" w:rsidRPr="007F507F" w:rsidRDefault="00332748" w:rsidP="0054276F">
      <w:pPr>
        <w:numPr>
          <w:ilvl w:val="0"/>
          <w:numId w:val="16"/>
        </w:numPr>
        <w:tabs>
          <w:tab w:val="clear" w:pos="720"/>
          <w:tab w:val="num" w:pos="39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нормализация</w:t>
      </w:r>
      <w:r w:rsidR="0054276F" w:rsidRPr="007F507F">
        <w:rPr>
          <w:sz w:val="28"/>
          <w:szCs w:val="28"/>
        </w:rPr>
        <w:t xml:space="preserve"> и улучшение демографической ситуации;</w:t>
      </w:r>
    </w:p>
    <w:p w:rsidR="0054276F" w:rsidRPr="007F507F" w:rsidRDefault="0054276F" w:rsidP="0054276F">
      <w:pPr>
        <w:numPr>
          <w:ilvl w:val="0"/>
          <w:numId w:val="16"/>
        </w:numPr>
        <w:tabs>
          <w:tab w:val="clear" w:pos="720"/>
          <w:tab w:val="num" w:pos="396"/>
        </w:tabs>
        <w:ind w:left="0" w:firstLine="0"/>
        <w:jc w:val="both"/>
        <w:rPr>
          <w:sz w:val="28"/>
          <w:szCs w:val="28"/>
        </w:rPr>
      </w:pPr>
      <w:r w:rsidRPr="007F507F">
        <w:rPr>
          <w:sz w:val="28"/>
          <w:szCs w:val="28"/>
        </w:rPr>
        <w:t>совершенствование медицинского обслуживания населения;</w:t>
      </w:r>
    </w:p>
    <w:p w:rsidR="0054276F" w:rsidRPr="007F507F" w:rsidRDefault="0054276F" w:rsidP="0054276F">
      <w:pPr>
        <w:numPr>
          <w:ilvl w:val="0"/>
          <w:numId w:val="16"/>
        </w:numPr>
        <w:tabs>
          <w:tab w:val="clear" w:pos="720"/>
          <w:tab w:val="num" w:pos="396"/>
        </w:tabs>
        <w:ind w:left="0" w:firstLine="0"/>
        <w:jc w:val="both"/>
        <w:rPr>
          <w:sz w:val="28"/>
          <w:szCs w:val="28"/>
        </w:rPr>
      </w:pPr>
      <w:r w:rsidRPr="007F507F">
        <w:rPr>
          <w:sz w:val="28"/>
          <w:szCs w:val="28"/>
        </w:rPr>
        <w:t>повышение качества трудового потенциала, обеспечение эффективной и рациональной занятости населения, ведущей к улучшению материального положения граждан;</w:t>
      </w:r>
    </w:p>
    <w:p w:rsidR="0054276F" w:rsidRDefault="0054276F" w:rsidP="0054276F">
      <w:pPr>
        <w:numPr>
          <w:ilvl w:val="0"/>
          <w:numId w:val="16"/>
        </w:numPr>
        <w:tabs>
          <w:tab w:val="clear" w:pos="720"/>
          <w:tab w:val="num" w:pos="396"/>
        </w:tabs>
        <w:ind w:left="0" w:firstLine="0"/>
        <w:jc w:val="both"/>
        <w:rPr>
          <w:sz w:val="28"/>
          <w:szCs w:val="28"/>
        </w:rPr>
      </w:pPr>
      <w:r w:rsidRPr="007F507F">
        <w:rPr>
          <w:sz w:val="28"/>
          <w:szCs w:val="28"/>
        </w:rPr>
        <w:t>совершенствование политики социальной защиты населения, повышение уровня безопасности жизни;</w:t>
      </w:r>
    </w:p>
    <w:p w:rsidR="00997508" w:rsidRPr="007F507F" w:rsidRDefault="00997508" w:rsidP="0054276F">
      <w:pPr>
        <w:numPr>
          <w:ilvl w:val="0"/>
          <w:numId w:val="16"/>
        </w:numPr>
        <w:tabs>
          <w:tab w:val="clear" w:pos="720"/>
          <w:tab w:val="num" w:pos="39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оказание содействия, помощи семьям, находящимся в социально-опасном положении, трудной жизненной ситуации в целях недопущения случаев оставления детей в качестве оставшихся без попечения родителей;</w:t>
      </w:r>
    </w:p>
    <w:p w:rsidR="0054276F" w:rsidRPr="007F507F" w:rsidRDefault="00332748" w:rsidP="0054276F">
      <w:pPr>
        <w:numPr>
          <w:ilvl w:val="0"/>
          <w:numId w:val="16"/>
        </w:numPr>
        <w:tabs>
          <w:tab w:val="clear" w:pos="720"/>
          <w:tab w:val="num" w:pos="39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активизация</w:t>
      </w:r>
      <w:r w:rsidR="0054276F" w:rsidRPr="007F507F">
        <w:rPr>
          <w:sz w:val="28"/>
          <w:szCs w:val="28"/>
        </w:rPr>
        <w:t xml:space="preserve"> молодежной политики;</w:t>
      </w:r>
    </w:p>
    <w:p w:rsidR="0054276F" w:rsidRPr="007F507F" w:rsidRDefault="0054276F" w:rsidP="0054276F">
      <w:pPr>
        <w:numPr>
          <w:ilvl w:val="0"/>
          <w:numId w:val="16"/>
        </w:numPr>
        <w:tabs>
          <w:tab w:val="clear" w:pos="720"/>
          <w:tab w:val="num" w:pos="396"/>
        </w:tabs>
        <w:ind w:left="0" w:firstLine="0"/>
        <w:jc w:val="both"/>
        <w:rPr>
          <w:sz w:val="28"/>
          <w:szCs w:val="28"/>
        </w:rPr>
      </w:pPr>
      <w:r w:rsidRPr="007F507F">
        <w:rPr>
          <w:sz w:val="28"/>
          <w:szCs w:val="28"/>
        </w:rPr>
        <w:t>развитие и совершенствование новейших образовательных</w:t>
      </w:r>
      <w:r w:rsidR="00BC7B04">
        <w:rPr>
          <w:sz w:val="28"/>
          <w:szCs w:val="28"/>
        </w:rPr>
        <w:t xml:space="preserve"> и</w:t>
      </w:r>
      <w:r w:rsidRPr="007F507F">
        <w:rPr>
          <w:sz w:val="28"/>
          <w:szCs w:val="28"/>
        </w:rPr>
        <w:t xml:space="preserve"> культурно-просветительных программ;</w:t>
      </w:r>
    </w:p>
    <w:p w:rsidR="0054276F" w:rsidRPr="007F507F" w:rsidRDefault="0054276F" w:rsidP="0054276F">
      <w:pPr>
        <w:numPr>
          <w:ilvl w:val="0"/>
          <w:numId w:val="16"/>
        </w:numPr>
        <w:tabs>
          <w:tab w:val="clear" w:pos="720"/>
          <w:tab w:val="num" w:pos="396"/>
        </w:tabs>
        <w:ind w:left="0" w:firstLine="0"/>
        <w:jc w:val="both"/>
        <w:rPr>
          <w:sz w:val="28"/>
          <w:szCs w:val="28"/>
        </w:rPr>
      </w:pPr>
      <w:r w:rsidRPr="007F507F">
        <w:rPr>
          <w:sz w:val="28"/>
          <w:szCs w:val="28"/>
        </w:rPr>
        <w:t>формирование, создание и развитие условий для активизации населения, участия людей в социальных, культурных, образовательных инициативах, в системе местного самоуправления;</w:t>
      </w:r>
    </w:p>
    <w:p w:rsidR="0054276F" w:rsidRPr="007F507F" w:rsidRDefault="0054276F" w:rsidP="0054276F">
      <w:pPr>
        <w:numPr>
          <w:ilvl w:val="0"/>
          <w:numId w:val="16"/>
        </w:numPr>
        <w:tabs>
          <w:tab w:val="clear" w:pos="720"/>
          <w:tab w:val="num" w:pos="396"/>
        </w:tabs>
        <w:ind w:left="0" w:firstLine="0"/>
        <w:jc w:val="both"/>
        <w:rPr>
          <w:sz w:val="28"/>
          <w:szCs w:val="28"/>
        </w:rPr>
      </w:pPr>
      <w:r w:rsidRPr="007F507F">
        <w:rPr>
          <w:sz w:val="28"/>
          <w:szCs w:val="28"/>
        </w:rPr>
        <w:t>сохранение и улучшение в районе природной среды обитания, водных ресурсов;</w:t>
      </w:r>
    </w:p>
    <w:p w:rsidR="004214BF" w:rsidRPr="004214BF" w:rsidRDefault="0054276F" w:rsidP="004214BF">
      <w:pPr>
        <w:numPr>
          <w:ilvl w:val="0"/>
          <w:numId w:val="16"/>
        </w:numPr>
        <w:tabs>
          <w:tab w:val="clear" w:pos="720"/>
          <w:tab w:val="num" w:pos="396"/>
        </w:tabs>
        <w:ind w:left="0" w:firstLine="0"/>
        <w:jc w:val="both"/>
        <w:rPr>
          <w:sz w:val="28"/>
          <w:szCs w:val="28"/>
        </w:rPr>
      </w:pPr>
      <w:r w:rsidRPr="007F507F">
        <w:rPr>
          <w:sz w:val="28"/>
          <w:szCs w:val="28"/>
        </w:rPr>
        <w:t>развитие и улучшение состава и благоустройства жилищного фонда, повышение уровня обеспеченности населения жильем.</w:t>
      </w:r>
    </w:p>
    <w:p w:rsidR="0054276F" w:rsidRPr="007F507F" w:rsidRDefault="0054276F" w:rsidP="0054276F">
      <w:pPr>
        <w:numPr>
          <w:ilvl w:val="0"/>
          <w:numId w:val="15"/>
        </w:numPr>
        <w:tabs>
          <w:tab w:val="clear" w:pos="720"/>
          <w:tab w:val="num" w:pos="396"/>
        </w:tabs>
        <w:ind w:left="0" w:firstLine="0"/>
        <w:jc w:val="both"/>
        <w:rPr>
          <w:sz w:val="28"/>
          <w:szCs w:val="28"/>
        </w:rPr>
      </w:pPr>
      <w:r w:rsidRPr="007F507F">
        <w:rPr>
          <w:sz w:val="28"/>
          <w:szCs w:val="28"/>
        </w:rPr>
        <w:t>снижение расходов бюджета района на содержание муниципального хозяйства;</w:t>
      </w:r>
    </w:p>
    <w:p w:rsidR="0054276F" w:rsidRPr="007F507F" w:rsidRDefault="0054276F" w:rsidP="0054276F">
      <w:pPr>
        <w:numPr>
          <w:ilvl w:val="0"/>
          <w:numId w:val="15"/>
        </w:numPr>
        <w:tabs>
          <w:tab w:val="clear" w:pos="720"/>
          <w:tab w:val="num" w:pos="396"/>
        </w:tabs>
        <w:ind w:left="0" w:firstLine="0"/>
        <w:jc w:val="both"/>
        <w:rPr>
          <w:sz w:val="28"/>
          <w:szCs w:val="28"/>
        </w:rPr>
      </w:pPr>
      <w:r w:rsidRPr="007F507F">
        <w:rPr>
          <w:sz w:val="28"/>
          <w:szCs w:val="28"/>
        </w:rPr>
        <w:t xml:space="preserve">обеспечение соответствия структуры жилого фонда </w:t>
      </w:r>
      <w:r w:rsidR="00BC7B04">
        <w:rPr>
          <w:sz w:val="28"/>
          <w:szCs w:val="28"/>
        </w:rPr>
        <w:t>числу</w:t>
      </w:r>
      <w:r w:rsidR="0095571C">
        <w:rPr>
          <w:sz w:val="28"/>
          <w:szCs w:val="28"/>
        </w:rPr>
        <w:t xml:space="preserve"> и </w:t>
      </w:r>
      <w:r w:rsidRPr="007F507F">
        <w:rPr>
          <w:sz w:val="28"/>
          <w:szCs w:val="28"/>
        </w:rPr>
        <w:t>составу семей;</w:t>
      </w:r>
    </w:p>
    <w:p w:rsidR="0054276F" w:rsidRPr="007F507F" w:rsidRDefault="0054276F" w:rsidP="0054276F">
      <w:pPr>
        <w:numPr>
          <w:ilvl w:val="0"/>
          <w:numId w:val="15"/>
        </w:numPr>
        <w:tabs>
          <w:tab w:val="clear" w:pos="720"/>
          <w:tab w:val="num" w:pos="396"/>
        </w:tabs>
        <w:ind w:left="0" w:firstLine="0"/>
        <w:jc w:val="both"/>
        <w:rPr>
          <w:sz w:val="28"/>
          <w:szCs w:val="28"/>
        </w:rPr>
      </w:pPr>
      <w:r w:rsidRPr="007F507F">
        <w:rPr>
          <w:sz w:val="28"/>
          <w:szCs w:val="28"/>
        </w:rPr>
        <w:t>повышение качества жилья;</w:t>
      </w:r>
    </w:p>
    <w:p w:rsidR="0054276F" w:rsidRPr="007F507F" w:rsidRDefault="0054276F" w:rsidP="0054276F">
      <w:pPr>
        <w:numPr>
          <w:ilvl w:val="0"/>
          <w:numId w:val="15"/>
        </w:numPr>
        <w:tabs>
          <w:tab w:val="clear" w:pos="720"/>
          <w:tab w:val="num" w:pos="396"/>
        </w:tabs>
        <w:ind w:left="0" w:firstLine="0"/>
        <w:jc w:val="both"/>
        <w:rPr>
          <w:sz w:val="28"/>
          <w:szCs w:val="28"/>
        </w:rPr>
      </w:pPr>
      <w:r w:rsidRPr="007F507F">
        <w:rPr>
          <w:sz w:val="28"/>
          <w:szCs w:val="28"/>
        </w:rPr>
        <w:t>повышение уровня технического содержания жилого фонда;</w:t>
      </w:r>
    </w:p>
    <w:p w:rsidR="0054276F" w:rsidRPr="007F507F" w:rsidRDefault="0054276F" w:rsidP="0054276F">
      <w:pPr>
        <w:numPr>
          <w:ilvl w:val="0"/>
          <w:numId w:val="15"/>
        </w:numPr>
        <w:tabs>
          <w:tab w:val="clear" w:pos="720"/>
          <w:tab w:val="num" w:pos="396"/>
        </w:tabs>
        <w:ind w:left="0" w:firstLine="0"/>
        <w:jc w:val="both"/>
        <w:rPr>
          <w:sz w:val="28"/>
          <w:szCs w:val="28"/>
        </w:rPr>
      </w:pPr>
      <w:r w:rsidRPr="007F507F">
        <w:rPr>
          <w:sz w:val="28"/>
          <w:szCs w:val="28"/>
        </w:rPr>
        <w:t>повышение уровня надежности инженерных систем района;</w:t>
      </w:r>
    </w:p>
    <w:p w:rsidR="0054276F" w:rsidRPr="007F507F" w:rsidRDefault="0054276F" w:rsidP="0054276F">
      <w:pPr>
        <w:numPr>
          <w:ilvl w:val="0"/>
          <w:numId w:val="15"/>
        </w:numPr>
        <w:tabs>
          <w:tab w:val="clear" w:pos="720"/>
          <w:tab w:val="num" w:pos="396"/>
        </w:tabs>
        <w:ind w:left="0" w:firstLine="0"/>
        <w:jc w:val="both"/>
        <w:rPr>
          <w:sz w:val="28"/>
          <w:szCs w:val="28"/>
        </w:rPr>
      </w:pPr>
      <w:r w:rsidRPr="007F507F">
        <w:rPr>
          <w:sz w:val="28"/>
          <w:szCs w:val="28"/>
        </w:rPr>
        <w:t>обеспечение потребностей населения в холодной воде, теплоснабжении, электроэнергии, телефонной связи;</w:t>
      </w:r>
    </w:p>
    <w:p w:rsidR="0054276F" w:rsidRPr="007F507F" w:rsidRDefault="0054276F" w:rsidP="0054276F">
      <w:pPr>
        <w:numPr>
          <w:ilvl w:val="0"/>
          <w:numId w:val="15"/>
        </w:numPr>
        <w:tabs>
          <w:tab w:val="clear" w:pos="720"/>
          <w:tab w:val="num" w:pos="396"/>
        </w:tabs>
        <w:ind w:left="0" w:firstLine="0"/>
        <w:jc w:val="both"/>
        <w:rPr>
          <w:sz w:val="28"/>
          <w:szCs w:val="28"/>
        </w:rPr>
      </w:pPr>
      <w:r w:rsidRPr="007F507F">
        <w:rPr>
          <w:sz w:val="28"/>
          <w:szCs w:val="28"/>
        </w:rPr>
        <w:t>повышение качества коммунальных услуг по водо-,  электро- и теплоснабжению;</w:t>
      </w:r>
    </w:p>
    <w:p w:rsidR="0054276F" w:rsidRPr="007F507F" w:rsidRDefault="0054276F" w:rsidP="0054276F">
      <w:pPr>
        <w:numPr>
          <w:ilvl w:val="0"/>
          <w:numId w:val="15"/>
        </w:numPr>
        <w:tabs>
          <w:tab w:val="clear" w:pos="720"/>
          <w:tab w:val="num" w:pos="396"/>
        </w:tabs>
        <w:ind w:left="0" w:firstLine="0"/>
        <w:jc w:val="both"/>
        <w:rPr>
          <w:sz w:val="28"/>
          <w:szCs w:val="28"/>
        </w:rPr>
      </w:pPr>
      <w:r w:rsidRPr="007F507F">
        <w:rPr>
          <w:sz w:val="28"/>
          <w:szCs w:val="28"/>
        </w:rPr>
        <w:t>повышение качества содержания улиц;</w:t>
      </w:r>
    </w:p>
    <w:p w:rsidR="0054276F" w:rsidRPr="007F507F" w:rsidRDefault="0054276F" w:rsidP="0054276F">
      <w:pPr>
        <w:numPr>
          <w:ilvl w:val="0"/>
          <w:numId w:val="15"/>
        </w:numPr>
        <w:tabs>
          <w:tab w:val="clear" w:pos="720"/>
          <w:tab w:val="num" w:pos="396"/>
        </w:tabs>
        <w:ind w:left="0" w:firstLine="0"/>
        <w:jc w:val="both"/>
        <w:rPr>
          <w:sz w:val="28"/>
          <w:szCs w:val="28"/>
        </w:rPr>
      </w:pPr>
      <w:r w:rsidRPr="007F507F">
        <w:rPr>
          <w:sz w:val="28"/>
          <w:szCs w:val="28"/>
        </w:rPr>
        <w:t>повышение уровня обеспеченности населения зелеными насаждениями;</w:t>
      </w:r>
    </w:p>
    <w:p w:rsidR="0054276F" w:rsidRPr="007F507F" w:rsidRDefault="0054276F" w:rsidP="0054276F">
      <w:pPr>
        <w:numPr>
          <w:ilvl w:val="0"/>
          <w:numId w:val="15"/>
        </w:numPr>
        <w:tabs>
          <w:tab w:val="clear" w:pos="720"/>
          <w:tab w:val="num" w:pos="396"/>
        </w:tabs>
        <w:ind w:left="0" w:firstLine="0"/>
        <w:jc w:val="both"/>
        <w:rPr>
          <w:sz w:val="28"/>
          <w:szCs w:val="28"/>
        </w:rPr>
      </w:pPr>
      <w:r w:rsidRPr="007F507F">
        <w:rPr>
          <w:sz w:val="28"/>
          <w:szCs w:val="28"/>
        </w:rPr>
        <w:t>улучшение системы санитарной очистки в районе;</w:t>
      </w:r>
    </w:p>
    <w:p w:rsidR="0054276F" w:rsidRPr="007F507F" w:rsidRDefault="0054276F" w:rsidP="0054276F">
      <w:pPr>
        <w:numPr>
          <w:ilvl w:val="0"/>
          <w:numId w:val="15"/>
        </w:numPr>
        <w:tabs>
          <w:tab w:val="clear" w:pos="720"/>
          <w:tab w:val="num" w:pos="396"/>
        </w:tabs>
        <w:ind w:left="0" w:firstLine="0"/>
        <w:jc w:val="both"/>
        <w:rPr>
          <w:sz w:val="28"/>
          <w:szCs w:val="28"/>
        </w:rPr>
      </w:pPr>
      <w:r w:rsidRPr="007F507F">
        <w:rPr>
          <w:sz w:val="28"/>
          <w:szCs w:val="28"/>
        </w:rPr>
        <w:lastRenderedPageBreak/>
        <w:t>улучшение транспортного обслуживания населения.</w:t>
      </w:r>
    </w:p>
    <w:p w:rsidR="00D91F35" w:rsidRPr="007F507F" w:rsidRDefault="00D91F35" w:rsidP="00190645">
      <w:pPr>
        <w:tabs>
          <w:tab w:val="right" w:pos="709"/>
          <w:tab w:val="right" w:pos="851"/>
        </w:tabs>
        <w:ind w:firstLine="708"/>
        <w:jc w:val="both"/>
        <w:rPr>
          <w:sz w:val="28"/>
          <w:szCs w:val="28"/>
        </w:rPr>
      </w:pPr>
      <w:r w:rsidRPr="007F507F">
        <w:rPr>
          <w:sz w:val="28"/>
          <w:szCs w:val="28"/>
        </w:rPr>
        <w:t>Бл</w:t>
      </w:r>
      <w:r w:rsidR="00084EEB">
        <w:rPr>
          <w:sz w:val="28"/>
          <w:szCs w:val="28"/>
        </w:rPr>
        <w:t xml:space="preserve">агополучие жителей района </w:t>
      </w:r>
      <w:r w:rsidRPr="007F507F">
        <w:rPr>
          <w:sz w:val="28"/>
          <w:szCs w:val="28"/>
        </w:rPr>
        <w:t>завис</w:t>
      </w:r>
      <w:r w:rsidR="00084EEB">
        <w:rPr>
          <w:sz w:val="28"/>
          <w:szCs w:val="28"/>
        </w:rPr>
        <w:t xml:space="preserve">ит </w:t>
      </w:r>
      <w:r w:rsidRPr="007F507F">
        <w:rPr>
          <w:sz w:val="28"/>
          <w:szCs w:val="28"/>
        </w:rPr>
        <w:t>от того, как функционирует экономика. Хозяйственный комплекс Качугского района в обозримой перспективе будет ориентирован на потребности внутреннего и внешнего рынков с приоритетом продуктов углубленной переработки сельскохозяйственной продукции, древесины. Одновременно сформируются предпосылки для ускоренного развития сельского хозяйства и развития лесопромышленного комплекса. Развитие будет осуществляться за счет рационального природопользования, реализации историко-культурных возможностей.</w:t>
      </w:r>
    </w:p>
    <w:p w:rsidR="004E453A" w:rsidRPr="00121DCA" w:rsidRDefault="002235D1" w:rsidP="004E453A">
      <w:pPr>
        <w:ind w:firstLine="708"/>
        <w:jc w:val="both"/>
        <w:rPr>
          <w:sz w:val="28"/>
          <w:szCs w:val="28"/>
        </w:rPr>
      </w:pPr>
      <w:r w:rsidRPr="007F507F">
        <w:rPr>
          <w:sz w:val="28"/>
          <w:szCs w:val="28"/>
        </w:rPr>
        <w:t>Оценка стартовых условий, факторов и предпосылок перспективного развития Качугского района, возможное их применение в рассматриваемой перспективе позволяют предложить в качестве приоритетов, намеченных к первоочередной реализации, следующие стратегические функции – сельскохозяйственную, промышленную и по обеспечению жизнедеятельности населения.</w:t>
      </w:r>
    </w:p>
    <w:p w:rsidR="004E453A" w:rsidRPr="00121DCA" w:rsidRDefault="004E453A" w:rsidP="00404E5D">
      <w:pPr>
        <w:ind w:firstLine="708"/>
        <w:jc w:val="both"/>
        <w:rPr>
          <w:sz w:val="28"/>
          <w:szCs w:val="28"/>
        </w:rPr>
      </w:pPr>
      <w:r w:rsidRPr="00121DCA">
        <w:rPr>
          <w:sz w:val="28"/>
          <w:szCs w:val="28"/>
        </w:rPr>
        <w:t xml:space="preserve">В соответствии с федеральным законодательством стратегия социально-экономического развития </w:t>
      </w:r>
      <w:r>
        <w:rPr>
          <w:sz w:val="28"/>
          <w:szCs w:val="28"/>
        </w:rPr>
        <w:t xml:space="preserve">муниципального района, как и </w:t>
      </w:r>
      <w:r w:rsidRPr="00121DCA">
        <w:rPr>
          <w:sz w:val="28"/>
          <w:szCs w:val="28"/>
        </w:rPr>
        <w:t>субъекта Российской Федерации</w:t>
      </w:r>
      <w:r>
        <w:rPr>
          <w:sz w:val="28"/>
          <w:szCs w:val="28"/>
        </w:rPr>
        <w:t>,</w:t>
      </w:r>
      <w:r w:rsidRPr="00121DCA">
        <w:rPr>
          <w:sz w:val="28"/>
          <w:szCs w:val="28"/>
        </w:rPr>
        <w:t xml:space="preserve"> разрабатывается на период, не превышающий периода, на который разрабатывается прогноз социально-экономического развитиясубъекта Российской Федерации на долгосрочный период. Учитывая, что прогноз социально-экономического развития Иркутской области на долгосрочный период разработан до 2030 года, срок реализации настоящей стратегии также определен до 2030 года.</w:t>
      </w:r>
    </w:p>
    <w:p w:rsidR="004E453A" w:rsidRPr="00121DCA" w:rsidRDefault="004E453A" w:rsidP="00404E5D">
      <w:pPr>
        <w:ind w:firstLine="708"/>
        <w:jc w:val="both"/>
        <w:rPr>
          <w:sz w:val="28"/>
          <w:szCs w:val="28"/>
        </w:rPr>
      </w:pPr>
      <w:r w:rsidRPr="00121DCA">
        <w:rPr>
          <w:b/>
          <w:sz w:val="28"/>
          <w:szCs w:val="28"/>
        </w:rPr>
        <w:t>Первый этап</w:t>
      </w:r>
      <w:r w:rsidR="005C2800">
        <w:rPr>
          <w:sz w:val="28"/>
          <w:szCs w:val="28"/>
        </w:rPr>
        <w:t xml:space="preserve"> реализации стратегии (2018-2020</w:t>
      </w:r>
      <w:r w:rsidRPr="00121DCA">
        <w:rPr>
          <w:sz w:val="28"/>
          <w:szCs w:val="28"/>
        </w:rPr>
        <w:t xml:space="preserve"> годы) является подготовительным и будет направлен на разработку основных инструментов и механизмов реализац</w:t>
      </w:r>
      <w:r w:rsidR="00E02A71">
        <w:rPr>
          <w:sz w:val="28"/>
          <w:szCs w:val="28"/>
        </w:rPr>
        <w:t>ии настоящей С</w:t>
      </w:r>
      <w:r w:rsidRPr="00121DCA">
        <w:rPr>
          <w:sz w:val="28"/>
          <w:szCs w:val="28"/>
        </w:rPr>
        <w:t>тратегии, а также на сохранение темпов экономического роста последних лет и за</w:t>
      </w:r>
      <w:r>
        <w:rPr>
          <w:sz w:val="28"/>
          <w:szCs w:val="28"/>
        </w:rPr>
        <w:t xml:space="preserve">крепление </w:t>
      </w:r>
      <w:r w:rsidRPr="00121DCA">
        <w:rPr>
          <w:sz w:val="28"/>
          <w:szCs w:val="28"/>
        </w:rPr>
        <w:t>э</w:t>
      </w:r>
      <w:r w:rsidR="005C2800">
        <w:rPr>
          <w:sz w:val="28"/>
          <w:szCs w:val="28"/>
        </w:rPr>
        <w:t>кономической стабильности к 2020</w:t>
      </w:r>
      <w:r w:rsidRPr="00121DCA">
        <w:rPr>
          <w:sz w:val="28"/>
          <w:szCs w:val="28"/>
        </w:rPr>
        <w:t xml:space="preserve"> году. </w:t>
      </w:r>
    </w:p>
    <w:p w:rsidR="004E453A" w:rsidRPr="00121DCA" w:rsidRDefault="004E453A" w:rsidP="00E03DCF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121DCA">
        <w:rPr>
          <w:b/>
          <w:sz w:val="28"/>
          <w:szCs w:val="28"/>
        </w:rPr>
        <w:t>Последующие этапы</w:t>
      </w:r>
      <w:r w:rsidR="00E02A71">
        <w:rPr>
          <w:sz w:val="28"/>
          <w:szCs w:val="28"/>
        </w:rPr>
        <w:t xml:space="preserve"> реализации С</w:t>
      </w:r>
      <w:r w:rsidR="00E03DCF">
        <w:rPr>
          <w:sz w:val="28"/>
          <w:szCs w:val="28"/>
        </w:rPr>
        <w:t>тратегии (2021</w:t>
      </w:r>
      <w:r w:rsidR="005C2800">
        <w:rPr>
          <w:sz w:val="28"/>
          <w:szCs w:val="28"/>
        </w:rPr>
        <w:t>-2025 годы и 2026-2030</w:t>
      </w:r>
      <w:r w:rsidRPr="00121DCA">
        <w:rPr>
          <w:sz w:val="28"/>
          <w:szCs w:val="28"/>
        </w:rPr>
        <w:t xml:space="preserve"> годы) будут направлены на формирование условий для закрепления</w:t>
      </w:r>
      <w:r>
        <w:rPr>
          <w:sz w:val="28"/>
          <w:szCs w:val="28"/>
        </w:rPr>
        <w:t xml:space="preserve"> населения на территории района</w:t>
      </w:r>
      <w:r w:rsidR="0032140D">
        <w:rPr>
          <w:sz w:val="28"/>
          <w:szCs w:val="28"/>
        </w:rPr>
        <w:t>, повышения уровня жизни населения,</w:t>
      </w:r>
      <w:r w:rsidRPr="00121DCA">
        <w:rPr>
          <w:sz w:val="28"/>
          <w:szCs w:val="28"/>
        </w:rPr>
        <w:t>о</w:t>
      </w:r>
      <w:r w:rsidR="0077601A">
        <w:rPr>
          <w:sz w:val="28"/>
          <w:szCs w:val="28"/>
        </w:rPr>
        <w:t>беспечения экономического роста за счет развития промышленности и сельского хозяйства.</w:t>
      </w:r>
    </w:p>
    <w:p w:rsidR="00D95E72" w:rsidRDefault="00D95E72" w:rsidP="00CE54A4">
      <w:pPr>
        <w:pStyle w:val="ConsPlusNormal"/>
        <w:ind w:firstLine="540"/>
        <w:jc w:val="both"/>
        <w:rPr>
          <w:sz w:val="28"/>
          <w:szCs w:val="28"/>
        </w:rPr>
      </w:pPr>
    </w:p>
    <w:p w:rsidR="00D95E72" w:rsidRDefault="00045525" w:rsidP="009318FB">
      <w:pPr>
        <w:pStyle w:val="ConsPlusNormal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CE54A4" w:rsidRPr="00CE54A4">
        <w:rPr>
          <w:b/>
          <w:sz w:val="28"/>
          <w:szCs w:val="28"/>
        </w:rPr>
        <w:t>3.</w:t>
      </w:r>
      <w:r w:rsidR="00BB3981">
        <w:rPr>
          <w:b/>
          <w:sz w:val="28"/>
          <w:szCs w:val="28"/>
        </w:rPr>
        <w:t xml:space="preserve"> </w:t>
      </w:r>
      <w:r w:rsidR="00CE54A4" w:rsidRPr="00CE54A4">
        <w:rPr>
          <w:b/>
          <w:sz w:val="28"/>
          <w:szCs w:val="28"/>
        </w:rPr>
        <w:t>Система мероприятий, направленных на социально</w:t>
      </w:r>
      <w:r w:rsidR="00E03DCF">
        <w:rPr>
          <w:b/>
          <w:sz w:val="28"/>
          <w:szCs w:val="28"/>
        </w:rPr>
        <w:t xml:space="preserve"> – </w:t>
      </w:r>
      <w:r w:rsidR="00CE54A4" w:rsidRPr="00CE54A4">
        <w:rPr>
          <w:b/>
          <w:sz w:val="28"/>
          <w:szCs w:val="28"/>
        </w:rPr>
        <w:t>экономическое</w:t>
      </w:r>
      <w:r w:rsidR="00BB3981">
        <w:rPr>
          <w:b/>
          <w:sz w:val="28"/>
          <w:szCs w:val="28"/>
        </w:rPr>
        <w:t xml:space="preserve"> </w:t>
      </w:r>
      <w:r w:rsidR="00CE54A4" w:rsidRPr="00CE54A4">
        <w:rPr>
          <w:b/>
          <w:sz w:val="28"/>
          <w:szCs w:val="28"/>
        </w:rPr>
        <w:t xml:space="preserve">развитие </w:t>
      </w:r>
      <w:r w:rsidR="00865445">
        <w:rPr>
          <w:b/>
          <w:sz w:val="28"/>
          <w:szCs w:val="28"/>
        </w:rPr>
        <w:t>муниципального образования</w:t>
      </w:r>
      <w:r w:rsidR="009318FB">
        <w:rPr>
          <w:b/>
          <w:sz w:val="28"/>
          <w:szCs w:val="28"/>
        </w:rPr>
        <w:t xml:space="preserve"> «Качугский район»</w:t>
      </w:r>
      <w:r w:rsidR="00CE54A4" w:rsidRPr="00CE54A4">
        <w:rPr>
          <w:b/>
          <w:sz w:val="28"/>
          <w:szCs w:val="28"/>
        </w:rPr>
        <w:t xml:space="preserve"> в долгосрочной перспективе.</w:t>
      </w:r>
    </w:p>
    <w:p w:rsidR="00E02A71" w:rsidRDefault="0077601A" w:rsidP="00E02A71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социально-экономи</w:t>
      </w:r>
      <w:r w:rsidR="00E02A71">
        <w:rPr>
          <w:sz w:val="28"/>
          <w:szCs w:val="28"/>
        </w:rPr>
        <w:t xml:space="preserve">ческого развития </w:t>
      </w:r>
      <w:r>
        <w:rPr>
          <w:sz w:val="28"/>
          <w:szCs w:val="28"/>
        </w:rPr>
        <w:t>района будут проводиться следующие мероприятия:</w:t>
      </w:r>
    </w:p>
    <w:p w:rsidR="00115CD4" w:rsidRDefault="00115CD4" w:rsidP="00E02A71">
      <w:pPr>
        <w:pStyle w:val="ConsPlusNormal"/>
        <w:ind w:firstLine="708"/>
        <w:jc w:val="both"/>
        <w:rPr>
          <w:sz w:val="28"/>
          <w:szCs w:val="28"/>
        </w:rPr>
      </w:pPr>
    </w:p>
    <w:p w:rsidR="00E02A71" w:rsidRDefault="00E02A71" w:rsidP="00E02A71">
      <w:pPr>
        <w:tabs>
          <w:tab w:val="left" w:pos="709"/>
        </w:tabs>
        <w:jc w:val="both"/>
        <w:rPr>
          <w:b/>
          <w:sz w:val="28"/>
          <w:szCs w:val="28"/>
        </w:rPr>
      </w:pPr>
      <w:r w:rsidRPr="00865445">
        <w:rPr>
          <w:b/>
          <w:sz w:val="28"/>
          <w:szCs w:val="28"/>
        </w:rPr>
        <w:t xml:space="preserve">В сфере развития </w:t>
      </w:r>
      <w:r>
        <w:rPr>
          <w:b/>
          <w:sz w:val="28"/>
          <w:szCs w:val="28"/>
        </w:rPr>
        <w:t>промышленности:</w:t>
      </w:r>
    </w:p>
    <w:p w:rsidR="00E02A71" w:rsidRPr="00E02A71" w:rsidRDefault="00E02A71" w:rsidP="00E02A71">
      <w:pPr>
        <w:tabs>
          <w:tab w:val="left" w:pos="709"/>
        </w:tabs>
        <w:jc w:val="both"/>
        <w:rPr>
          <w:sz w:val="28"/>
          <w:szCs w:val="28"/>
        </w:rPr>
      </w:pPr>
      <w:r w:rsidRPr="00E02A71">
        <w:rPr>
          <w:sz w:val="28"/>
          <w:szCs w:val="28"/>
        </w:rPr>
        <w:t xml:space="preserve">1. </w:t>
      </w:r>
      <w:r w:rsidR="00E73C24">
        <w:rPr>
          <w:sz w:val="28"/>
          <w:szCs w:val="28"/>
        </w:rPr>
        <w:t xml:space="preserve">Увеличение числа промышленных предприятий, занимающихся </w:t>
      </w:r>
      <w:r w:rsidRPr="00E02A71">
        <w:rPr>
          <w:sz w:val="28"/>
          <w:szCs w:val="28"/>
        </w:rPr>
        <w:t>перера</w:t>
      </w:r>
      <w:r w:rsidR="00E73C24">
        <w:rPr>
          <w:sz w:val="28"/>
          <w:szCs w:val="28"/>
        </w:rPr>
        <w:t>боткой древесины и производством пиломатериалов</w:t>
      </w:r>
      <w:r w:rsidR="003072B2">
        <w:rPr>
          <w:sz w:val="28"/>
          <w:szCs w:val="28"/>
        </w:rPr>
        <w:t xml:space="preserve"> и изделий из дерева.</w:t>
      </w:r>
    </w:p>
    <w:p w:rsidR="00713D78" w:rsidRDefault="00713D78" w:rsidP="00E73C2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73C24">
        <w:rPr>
          <w:sz w:val="28"/>
          <w:szCs w:val="28"/>
        </w:rPr>
        <w:t>. Увеличение объемов про</w:t>
      </w:r>
      <w:r w:rsidR="003072B2">
        <w:rPr>
          <w:sz w:val="28"/>
          <w:szCs w:val="28"/>
        </w:rPr>
        <w:t>изводства продукции</w:t>
      </w:r>
      <w:r w:rsidR="006B1787">
        <w:rPr>
          <w:sz w:val="28"/>
          <w:szCs w:val="28"/>
        </w:rPr>
        <w:t xml:space="preserve"> деревообрабатывающей промышленности </w:t>
      </w:r>
      <w:r w:rsidR="00E73C24">
        <w:rPr>
          <w:sz w:val="28"/>
          <w:szCs w:val="28"/>
        </w:rPr>
        <w:t>за счет внедрения</w:t>
      </w:r>
      <w:r w:rsidR="00411573">
        <w:rPr>
          <w:sz w:val="28"/>
          <w:szCs w:val="28"/>
        </w:rPr>
        <w:t xml:space="preserve"> </w:t>
      </w:r>
      <w:r w:rsidR="00E73C24">
        <w:rPr>
          <w:sz w:val="28"/>
          <w:szCs w:val="28"/>
        </w:rPr>
        <w:t>современных технологий</w:t>
      </w:r>
      <w:r>
        <w:rPr>
          <w:sz w:val="28"/>
          <w:szCs w:val="28"/>
        </w:rPr>
        <w:t>, обеспечивающих глубокую</w:t>
      </w:r>
      <w:r w:rsidR="00E73C24">
        <w:rPr>
          <w:sz w:val="28"/>
          <w:szCs w:val="28"/>
        </w:rPr>
        <w:t xml:space="preserve"> переработк</w:t>
      </w:r>
      <w:r>
        <w:rPr>
          <w:sz w:val="28"/>
          <w:szCs w:val="28"/>
        </w:rPr>
        <w:t>у</w:t>
      </w:r>
      <w:r w:rsidR="00E73C24" w:rsidRPr="00772302">
        <w:rPr>
          <w:sz w:val="28"/>
          <w:szCs w:val="28"/>
        </w:rPr>
        <w:t xml:space="preserve"> древесины</w:t>
      </w:r>
      <w:r w:rsidR="003072B2">
        <w:rPr>
          <w:sz w:val="28"/>
          <w:szCs w:val="28"/>
        </w:rPr>
        <w:t>.</w:t>
      </w:r>
    </w:p>
    <w:p w:rsidR="00BD58B7" w:rsidRDefault="00713D78" w:rsidP="00E73C2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3072B2">
        <w:rPr>
          <w:sz w:val="28"/>
          <w:szCs w:val="28"/>
        </w:rPr>
        <w:t xml:space="preserve">Создание предприятий, занимающихся производством продукции </w:t>
      </w:r>
      <w:r w:rsidR="006B1787">
        <w:rPr>
          <w:sz w:val="28"/>
          <w:szCs w:val="28"/>
        </w:rPr>
        <w:t xml:space="preserve">из </w:t>
      </w:r>
      <w:r>
        <w:rPr>
          <w:sz w:val="28"/>
          <w:szCs w:val="28"/>
        </w:rPr>
        <w:t>отходов</w:t>
      </w:r>
      <w:r w:rsidR="006B1787">
        <w:rPr>
          <w:sz w:val="28"/>
          <w:szCs w:val="28"/>
        </w:rPr>
        <w:t xml:space="preserve"> переработки древесины</w:t>
      </w:r>
      <w:r w:rsidR="003072B2">
        <w:rPr>
          <w:sz w:val="28"/>
          <w:szCs w:val="28"/>
        </w:rPr>
        <w:t>.</w:t>
      </w:r>
    </w:p>
    <w:p w:rsidR="00BD58B7" w:rsidRPr="00BD58B7" w:rsidRDefault="00BD58B7" w:rsidP="00BD58B7">
      <w:pPr>
        <w:tabs>
          <w:tab w:val="left" w:pos="709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</w:t>
      </w:r>
      <w:r w:rsidRPr="00BD58B7">
        <w:rPr>
          <w:sz w:val="28"/>
          <w:szCs w:val="28"/>
        </w:rPr>
        <w:t>Создание предприятий по разработке месторождений минерально-сырьевых ресурсов, переработке минерального сырья и производству строительных материалов и удобрений</w:t>
      </w:r>
      <w:r>
        <w:rPr>
          <w:sz w:val="28"/>
          <w:szCs w:val="28"/>
        </w:rPr>
        <w:t>.</w:t>
      </w:r>
    </w:p>
    <w:p w:rsidR="00BD58B7" w:rsidRDefault="00BD58B7" w:rsidP="00BD58B7">
      <w:pPr>
        <w:tabs>
          <w:tab w:val="left" w:pos="709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</w:t>
      </w:r>
      <w:r w:rsidR="00CF1E90">
        <w:rPr>
          <w:sz w:val="28"/>
          <w:szCs w:val="28"/>
        </w:rPr>
        <w:t>.Увеличение числа предприятий по переработке сельскохозяйственной продукции и производству основных продуктов питания: муки,  хлеба и хлебобулочных изделий, мяса и мясных</w:t>
      </w:r>
      <w:r w:rsidR="001F222F">
        <w:rPr>
          <w:sz w:val="28"/>
          <w:szCs w:val="28"/>
        </w:rPr>
        <w:t xml:space="preserve"> </w:t>
      </w:r>
      <w:r w:rsidR="00CF1E90">
        <w:rPr>
          <w:sz w:val="28"/>
          <w:szCs w:val="28"/>
        </w:rPr>
        <w:t>полуфабрикатов, колбас, молочных продуктов.</w:t>
      </w:r>
    </w:p>
    <w:p w:rsidR="00E73C24" w:rsidRDefault="00BD58B7" w:rsidP="00BD58B7">
      <w:pPr>
        <w:tabs>
          <w:tab w:val="left" w:pos="709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 Создание в районе благоприятного климата для привлечения инвесторов в промышленное производство.</w:t>
      </w:r>
    </w:p>
    <w:p w:rsidR="00E73C24" w:rsidRDefault="00E73C24" w:rsidP="00E02A71">
      <w:pPr>
        <w:tabs>
          <w:tab w:val="left" w:pos="709"/>
        </w:tabs>
        <w:jc w:val="both"/>
        <w:rPr>
          <w:sz w:val="28"/>
          <w:szCs w:val="28"/>
        </w:rPr>
      </w:pPr>
    </w:p>
    <w:p w:rsidR="00E02A71" w:rsidRDefault="00E02A71" w:rsidP="00E02A71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сфере развития сельского хозяйства</w:t>
      </w:r>
      <w:r w:rsidRPr="00D323C4">
        <w:rPr>
          <w:b/>
          <w:sz w:val="28"/>
          <w:szCs w:val="28"/>
        </w:rPr>
        <w:t>:</w:t>
      </w:r>
    </w:p>
    <w:p w:rsidR="00E33BE6" w:rsidRDefault="00E02A71" w:rsidP="00E02A7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37B20">
        <w:rPr>
          <w:sz w:val="28"/>
          <w:szCs w:val="28"/>
        </w:rPr>
        <w:t xml:space="preserve"> Увеличение объемов сельскохозяйственной продукции за счет развития действующих и создания новых крестьянско-фермерских хозяйств</w:t>
      </w:r>
      <w:r w:rsidR="00E33BE6">
        <w:rPr>
          <w:sz w:val="28"/>
          <w:szCs w:val="28"/>
        </w:rPr>
        <w:t>.</w:t>
      </w:r>
    </w:p>
    <w:p w:rsidR="00E02A71" w:rsidRDefault="00E33BE6" w:rsidP="00E02A7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 С</w:t>
      </w:r>
      <w:r w:rsidR="00E02A71">
        <w:rPr>
          <w:sz w:val="28"/>
          <w:szCs w:val="28"/>
        </w:rPr>
        <w:t xml:space="preserve">оздание организованных рынков сбыта </w:t>
      </w:r>
      <w:r w:rsidR="00E37B20">
        <w:rPr>
          <w:sz w:val="28"/>
          <w:szCs w:val="28"/>
        </w:rPr>
        <w:t xml:space="preserve">сельскохозяйственной </w:t>
      </w:r>
      <w:r w:rsidR="00E02A71">
        <w:rPr>
          <w:sz w:val="28"/>
          <w:szCs w:val="28"/>
        </w:rPr>
        <w:t xml:space="preserve">продукции </w:t>
      </w:r>
      <w:r w:rsidR="00E37B20">
        <w:rPr>
          <w:sz w:val="28"/>
          <w:szCs w:val="28"/>
        </w:rPr>
        <w:t>с целью обеспечения населения района продуктами питания, а также зерном и сеном</w:t>
      </w:r>
      <w:r w:rsidR="00E02A71">
        <w:rPr>
          <w:sz w:val="28"/>
          <w:szCs w:val="28"/>
        </w:rPr>
        <w:t xml:space="preserve"> для личных подсобных хозяйств.</w:t>
      </w:r>
    </w:p>
    <w:p w:rsidR="00E02A71" w:rsidRDefault="00B84435" w:rsidP="00E02A7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2A71">
        <w:rPr>
          <w:sz w:val="28"/>
          <w:szCs w:val="28"/>
        </w:rPr>
        <w:t>.</w:t>
      </w:r>
      <w:r w:rsidR="00E02A71" w:rsidRPr="00045525">
        <w:rPr>
          <w:sz w:val="28"/>
          <w:szCs w:val="28"/>
        </w:rPr>
        <w:t>Увеличение площади сельск</w:t>
      </w:r>
      <w:r w:rsidR="00E37B20">
        <w:rPr>
          <w:sz w:val="28"/>
          <w:szCs w:val="28"/>
        </w:rPr>
        <w:t xml:space="preserve">охозяйственных угодий </w:t>
      </w:r>
      <w:r w:rsidR="00E33BE6">
        <w:rPr>
          <w:sz w:val="28"/>
          <w:szCs w:val="28"/>
        </w:rPr>
        <w:t xml:space="preserve">к 2030 году </w:t>
      </w:r>
      <w:r w:rsidR="00E37B20">
        <w:rPr>
          <w:sz w:val="28"/>
          <w:szCs w:val="28"/>
        </w:rPr>
        <w:t>на 17,9% (</w:t>
      </w:r>
      <w:r w:rsidR="00E02A71" w:rsidRPr="00045525">
        <w:rPr>
          <w:sz w:val="28"/>
          <w:szCs w:val="28"/>
        </w:rPr>
        <w:t>в 2030 году площадь сельхо</w:t>
      </w:r>
      <w:r w:rsidR="00E37B20">
        <w:rPr>
          <w:sz w:val="28"/>
          <w:szCs w:val="28"/>
        </w:rPr>
        <w:t xml:space="preserve">зугодий составит 79,15 тыс. га) и </w:t>
      </w:r>
      <w:r w:rsidR="00E02A71" w:rsidRPr="00045525">
        <w:rPr>
          <w:sz w:val="28"/>
          <w:szCs w:val="28"/>
        </w:rPr>
        <w:t>площади посев</w:t>
      </w:r>
      <w:r w:rsidR="00E37B20">
        <w:rPr>
          <w:sz w:val="28"/>
          <w:szCs w:val="28"/>
        </w:rPr>
        <w:t>ов зерновых культур в 2,2 раза (</w:t>
      </w:r>
      <w:r w:rsidR="00E02A71" w:rsidRPr="00045525">
        <w:rPr>
          <w:sz w:val="28"/>
          <w:szCs w:val="28"/>
        </w:rPr>
        <w:t>в 2030 году площа</w:t>
      </w:r>
      <w:r w:rsidR="00E02A71">
        <w:rPr>
          <w:sz w:val="28"/>
          <w:szCs w:val="28"/>
        </w:rPr>
        <w:t>дь будет составлять 7,16 тыс.га</w:t>
      </w:r>
      <w:r w:rsidR="00E33BE6">
        <w:rPr>
          <w:sz w:val="28"/>
          <w:szCs w:val="28"/>
        </w:rPr>
        <w:t>)</w:t>
      </w:r>
      <w:r w:rsidR="00E02A71">
        <w:rPr>
          <w:sz w:val="28"/>
          <w:szCs w:val="28"/>
        </w:rPr>
        <w:t>.</w:t>
      </w:r>
    </w:p>
    <w:p w:rsidR="00E02A71" w:rsidRDefault="00B84435" w:rsidP="00E02A7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02A71">
        <w:rPr>
          <w:sz w:val="28"/>
          <w:szCs w:val="28"/>
        </w:rPr>
        <w:t>.П</w:t>
      </w:r>
      <w:r w:rsidR="00E02A71" w:rsidRPr="00045525">
        <w:rPr>
          <w:sz w:val="28"/>
          <w:szCs w:val="28"/>
        </w:rPr>
        <w:t xml:space="preserve">риобретение </w:t>
      </w:r>
      <w:r w:rsidR="00E33BE6">
        <w:rPr>
          <w:sz w:val="28"/>
          <w:szCs w:val="28"/>
        </w:rPr>
        <w:t xml:space="preserve">сельскохозяйственной </w:t>
      </w:r>
      <w:r>
        <w:rPr>
          <w:sz w:val="28"/>
          <w:szCs w:val="28"/>
        </w:rPr>
        <w:t xml:space="preserve">техники и оборудования для предприятий </w:t>
      </w:r>
      <w:r w:rsidR="00E02A71" w:rsidRPr="00045525">
        <w:rPr>
          <w:sz w:val="28"/>
          <w:szCs w:val="28"/>
        </w:rPr>
        <w:t>сельско</w:t>
      </w:r>
      <w:r>
        <w:rPr>
          <w:sz w:val="28"/>
          <w:szCs w:val="28"/>
        </w:rPr>
        <w:t>го хозяйства</w:t>
      </w:r>
      <w:r w:rsidR="00E02A71" w:rsidRPr="00045525">
        <w:rPr>
          <w:sz w:val="28"/>
          <w:szCs w:val="28"/>
        </w:rPr>
        <w:t xml:space="preserve"> в количестве 57 единиц, в том числе: 22 трактора, 6 комбайнов, 3 сеноуборочных комплекса, 4 посевных комплекса, 2 дискатора, 2 зерносушилки, 2 комплекта оборудования для зерноскладов, 16 автомобилей</w:t>
      </w:r>
      <w:r w:rsidR="00E02A71">
        <w:rPr>
          <w:sz w:val="28"/>
          <w:szCs w:val="28"/>
        </w:rPr>
        <w:t>.</w:t>
      </w:r>
    </w:p>
    <w:p w:rsidR="00E02A71" w:rsidRDefault="00B84435" w:rsidP="00E02A7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02A71">
        <w:rPr>
          <w:sz w:val="28"/>
          <w:szCs w:val="28"/>
        </w:rPr>
        <w:t>. У</w:t>
      </w:r>
      <w:r w:rsidR="00E02A71" w:rsidRPr="00045525">
        <w:rPr>
          <w:sz w:val="28"/>
          <w:szCs w:val="28"/>
        </w:rPr>
        <w:t>величение количества приобретаемых элитных семян для сельхозпредприятий на 15% ежегодно, в 2030 году будет приобретено 233 т.семян, что в 4</w:t>
      </w:r>
      <w:r w:rsidR="00E02A71">
        <w:rPr>
          <w:sz w:val="28"/>
          <w:szCs w:val="28"/>
        </w:rPr>
        <w:t>,3 раза больше, чем в 2017 году.</w:t>
      </w:r>
    </w:p>
    <w:p w:rsidR="00E02A71" w:rsidRDefault="00B84435" w:rsidP="00E02A7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02A71">
        <w:rPr>
          <w:sz w:val="28"/>
          <w:szCs w:val="28"/>
        </w:rPr>
        <w:t>. П</w:t>
      </w:r>
      <w:r w:rsidR="00E02A71" w:rsidRPr="00045525">
        <w:rPr>
          <w:sz w:val="28"/>
          <w:szCs w:val="28"/>
        </w:rPr>
        <w:t>риобретение племенного молодняка мясной симментальской породы в количестве 3,204 головы и с</w:t>
      </w:r>
      <w:r w:rsidR="00E02A71">
        <w:rPr>
          <w:sz w:val="28"/>
          <w:szCs w:val="28"/>
        </w:rPr>
        <w:t>оздание элитного стада в районе.</w:t>
      </w:r>
    </w:p>
    <w:p w:rsidR="00E02A71" w:rsidRDefault="00B84435" w:rsidP="00E02A7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02A71">
        <w:rPr>
          <w:sz w:val="28"/>
          <w:szCs w:val="28"/>
        </w:rPr>
        <w:t>. П</w:t>
      </w:r>
      <w:r w:rsidR="00E02A71" w:rsidRPr="00045525">
        <w:rPr>
          <w:sz w:val="28"/>
          <w:szCs w:val="28"/>
        </w:rPr>
        <w:t>остепенное увеличение общего поголовья крупного рогатого скота до 11069 голов (+13,2%, в 2017 году – 9781 гол.), в том числе: коров – до 5430 голов (+14,6%, в 2017 году – 4738 голов)</w:t>
      </w:r>
      <w:r w:rsidR="00E33BE6">
        <w:rPr>
          <w:sz w:val="28"/>
          <w:szCs w:val="28"/>
        </w:rPr>
        <w:t>.  В</w:t>
      </w:r>
      <w:r w:rsidR="00E02A71">
        <w:rPr>
          <w:sz w:val="28"/>
          <w:szCs w:val="28"/>
        </w:rPr>
        <w:t xml:space="preserve"> периоде до 2030 года планируется удержание</w:t>
      </w:r>
      <w:r w:rsidR="00E02A71" w:rsidRPr="00045525">
        <w:rPr>
          <w:sz w:val="28"/>
          <w:szCs w:val="28"/>
        </w:rPr>
        <w:t xml:space="preserve"> показателя естественного падежа молод</w:t>
      </w:r>
      <w:r w:rsidR="00E02A71">
        <w:rPr>
          <w:sz w:val="28"/>
          <w:szCs w:val="28"/>
        </w:rPr>
        <w:t>няка на уровне 3,5% от приплода.</w:t>
      </w:r>
    </w:p>
    <w:p w:rsidR="00E02A71" w:rsidRDefault="00B84435" w:rsidP="00E02A7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02A71">
        <w:rPr>
          <w:sz w:val="28"/>
          <w:szCs w:val="28"/>
        </w:rPr>
        <w:t>. П</w:t>
      </w:r>
      <w:r w:rsidR="00E02A71" w:rsidRPr="00045525">
        <w:rPr>
          <w:sz w:val="28"/>
          <w:szCs w:val="28"/>
        </w:rPr>
        <w:t xml:space="preserve">роведение </w:t>
      </w:r>
      <w:r w:rsidR="00E02A71">
        <w:rPr>
          <w:sz w:val="28"/>
          <w:szCs w:val="28"/>
        </w:rPr>
        <w:t>мероприятий по обучению руководителей крестьянско-фермерских хозяйств и владельцев личных подсобных хозяйств грамотному содержанию животных.</w:t>
      </w:r>
    </w:p>
    <w:p w:rsidR="00E02A71" w:rsidRDefault="00B84435" w:rsidP="00E02A7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02A71">
        <w:rPr>
          <w:sz w:val="28"/>
          <w:szCs w:val="28"/>
        </w:rPr>
        <w:t>. У</w:t>
      </w:r>
      <w:r w:rsidR="00E02A71" w:rsidRPr="00045525">
        <w:rPr>
          <w:sz w:val="28"/>
          <w:szCs w:val="28"/>
        </w:rPr>
        <w:t xml:space="preserve">величение валового сбора зерна к 2030 году до 10747 тонн в год (+ в 3,4 раза;в 2017 году – 3205 тонн), увеличение валового сбора многолетних трав на сено до 4500 тонн в год (+ 86,2%, в 2017 году – 2416 т.), однолетних трав на сенаж – до 16100 тонн в год (+ в 2,2 раза, в 2017 году – 7210 т.), однолетних трав на силос – до 2890 тонн в год (в 2017 году – не заготавливались),  однолетних трав на сено – до 210 тонн в год (в 2017 году – не заготавливались), сено естественных сенокосов – до 23676 тонн в год (+ в 2,0 раза, в 2017 году –11838 тонн). Увеличение производства картофеля и овощей в </w:t>
      </w:r>
      <w:r w:rsidR="00E02A71" w:rsidRPr="00045525">
        <w:rPr>
          <w:sz w:val="28"/>
          <w:szCs w:val="28"/>
        </w:rPr>
        <w:lastRenderedPageBreak/>
        <w:t xml:space="preserve">личных подсобных хозяйствах не планируется (в 2017 году производилось картофеля </w:t>
      </w:r>
      <w:r w:rsidR="00E02A71">
        <w:rPr>
          <w:sz w:val="28"/>
          <w:szCs w:val="28"/>
        </w:rPr>
        <w:t>8325 тонн, овощей – 333,7 тонн).</w:t>
      </w:r>
    </w:p>
    <w:p w:rsidR="00B84435" w:rsidRDefault="00B84435" w:rsidP="00E02A7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02A71">
        <w:rPr>
          <w:sz w:val="28"/>
          <w:szCs w:val="28"/>
        </w:rPr>
        <w:t>. Р</w:t>
      </w:r>
      <w:r w:rsidR="00E02A71" w:rsidRPr="00045525">
        <w:rPr>
          <w:sz w:val="28"/>
          <w:szCs w:val="28"/>
        </w:rPr>
        <w:t xml:space="preserve">ост среднесуточного привеса крупного рогатого скота довести к 2030 году до 626 грамм (+ 20,8%, в 2017 году – 518 гр.), </w:t>
      </w:r>
    </w:p>
    <w:p w:rsidR="00E02A71" w:rsidRDefault="00B84435" w:rsidP="00E02A7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02A71">
        <w:rPr>
          <w:sz w:val="28"/>
          <w:szCs w:val="28"/>
        </w:rPr>
        <w:t>. У</w:t>
      </w:r>
      <w:r w:rsidR="00E02A71" w:rsidRPr="00045525">
        <w:rPr>
          <w:sz w:val="28"/>
          <w:szCs w:val="28"/>
        </w:rPr>
        <w:t xml:space="preserve">крепление и развитие </w:t>
      </w:r>
      <w:r>
        <w:rPr>
          <w:sz w:val="28"/>
          <w:szCs w:val="28"/>
        </w:rPr>
        <w:t xml:space="preserve">материально-технической  базы </w:t>
      </w:r>
      <w:r w:rsidR="00E02A71" w:rsidRPr="00045525">
        <w:rPr>
          <w:sz w:val="28"/>
          <w:szCs w:val="28"/>
        </w:rPr>
        <w:t>животноводческой отрасли, в том числе: строительство 14 коровников на 960 голов, ремонт и реконструкция 7 коровников на 135 голов, реконструкция 6 мо</w:t>
      </w:r>
      <w:r w:rsidR="00E02A71">
        <w:rPr>
          <w:sz w:val="28"/>
          <w:szCs w:val="28"/>
        </w:rPr>
        <w:t>лочнотоварных ферм на 420 голов.</w:t>
      </w:r>
    </w:p>
    <w:p w:rsidR="00E02A71" w:rsidRDefault="00E02A71" w:rsidP="00E02A7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11. С</w:t>
      </w:r>
      <w:r w:rsidRPr="00045525">
        <w:rPr>
          <w:sz w:val="28"/>
          <w:szCs w:val="28"/>
        </w:rPr>
        <w:t xml:space="preserve">троительство 5 гаражей для хранения </w:t>
      </w:r>
      <w:r>
        <w:rPr>
          <w:sz w:val="28"/>
          <w:szCs w:val="28"/>
        </w:rPr>
        <w:t>5 автомобилей.</w:t>
      </w:r>
    </w:p>
    <w:p w:rsidR="00E02A71" w:rsidRDefault="00E02A71" w:rsidP="00E02A7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12. У</w:t>
      </w:r>
      <w:r w:rsidRPr="00045525">
        <w:rPr>
          <w:sz w:val="28"/>
          <w:szCs w:val="28"/>
        </w:rPr>
        <w:t>величение объемов реализации продукции сельхозпроизводителей, в том числе: зерна – до 1827 тонн в год, молока – до 8842 тонн в год, мяса – 1493 тонн в год</w:t>
      </w:r>
      <w:r w:rsidR="00B84435">
        <w:rPr>
          <w:sz w:val="28"/>
          <w:szCs w:val="28"/>
        </w:rPr>
        <w:t>,</w:t>
      </w:r>
      <w:r w:rsidRPr="00045525">
        <w:rPr>
          <w:sz w:val="28"/>
          <w:szCs w:val="28"/>
        </w:rPr>
        <w:t xml:space="preserve"> продукцию планируется реали</w:t>
      </w:r>
      <w:r w:rsidR="00B84435">
        <w:rPr>
          <w:sz w:val="28"/>
          <w:szCs w:val="28"/>
        </w:rPr>
        <w:t>зовывать населению района через сеть магазинов</w:t>
      </w:r>
      <w:r w:rsidRPr="00045525">
        <w:rPr>
          <w:sz w:val="28"/>
          <w:szCs w:val="28"/>
        </w:rPr>
        <w:t xml:space="preserve"> Качугского</w:t>
      </w:r>
      <w:r w:rsidR="00411573">
        <w:rPr>
          <w:sz w:val="28"/>
          <w:szCs w:val="28"/>
        </w:rPr>
        <w:t xml:space="preserve"> </w:t>
      </w:r>
      <w:r w:rsidRPr="00045525">
        <w:rPr>
          <w:sz w:val="28"/>
          <w:szCs w:val="28"/>
        </w:rPr>
        <w:t>РайПО</w:t>
      </w:r>
      <w:r w:rsidR="00B84435">
        <w:rPr>
          <w:sz w:val="28"/>
          <w:szCs w:val="28"/>
        </w:rPr>
        <w:t xml:space="preserve">, </w:t>
      </w:r>
      <w:r w:rsidRPr="00045525">
        <w:rPr>
          <w:sz w:val="28"/>
          <w:szCs w:val="28"/>
        </w:rPr>
        <w:t>ООО «КТД»</w:t>
      </w:r>
      <w:r w:rsidR="00B84435">
        <w:rPr>
          <w:sz w:val="28"/>
          <w:szCs w:val="28"/>
        </w:rPr>
        <w:t xml:space="preserve"> и других индивидуальных предпринимателей</w:t>
      </w:r>
      <w:r w:rsidRPr="00045525">
        <w:rPr>
          <w:sz w:val="28"/>
          <w:szCs w:val="28"/>
        </w:rPr>
        <w:t>;</w:t>
      </w:r>
    </w:p>
    <w:p w:rsidR="00E02A71" w:rsidRDefault="00E02A71" w:rsidP="00E02A7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13. С</w:t>
      </w:r>
      <w:r w:rsidRPr="00045525">
        <w:rPr>
          <w:sz w:val="28"/>
          <w:szCs w:val="28"/>
        </w:rPr>
        <w:t>оздание в результате реализации мероприятий по развитию агропромышленного комплекса 78 дополнительных рабочих мест, в том числе: специалистов - 22 места, рабочих профессий – 56 мест;</w:t>
      </w:r>
    </w:p>
    <w:p w:rsidR="00E02A71" w:rsidRPr="00045525" w:rsidRDefault="00E02A71" w:rsidP="00E02A7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14. О</w:t>
      </w:r>
      <w:r w:rsidRPr="00045525">
        <w:rPr>
          <w:sz w:val="28"/>
          <w:szCs w:val="28"/>
        </w:rPr>
        <w:t>беспечение сельхозпроизводителей достаточным количеством необходимых специалистов в количестве 22 чел. и рабочих массовых профессий в количестве – 56 чел., в 2017 году в сельскохозяйственном производстве работает 43 специалиста при потребности –65 специалистов, рабочих – 85</w:t>
      </w:r>
      <w:r>
        <w:rPr>
          <w:sz w:val="28"/>
          <w:szCs w:val="28"/>
        </w:rPr>
        <w:t xml:space="preserve"> чел. при потребности - 137 чел.</w:t>
      </w:r>
    </w:p>
    <w:p w:rsidR="00E02A71" w:rsidRPr="00045525" w:rsidRDefault="00E02A71" w:rsidP="00E02A71">
      <w:pPr>
        <w:pStyle w:val="ConsPlusNormal"/>
        <w:tabs>
          <w:tab w:val="righ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045525">
        <w:rPr>
          <w:sz w:val="28"/>
          <w:szCs w:val="28"/>
        </w:rPr>
        <w:t>В долгосрочной перспективе планируется привлечение инвестиций на развитие сель</w:t>
      </w:r>
      <w:r>
        <w:rPr>
          <w:sz w:val="28"/>
          <w:szCs w:val="28"/>
        </w:rPr>
        <w:t xml:space="preserve">скохозяйственных </w:t>
      </w:r>
      <w:r w:rsidRPr="00045525">
        <w:rPr>
          <w:sz w:val="28"/>
          <w:szCs w:val="28"/>
        </w:rPr>
        <w:t>организаций и крестьянско-фермерских хозяйств посредством реализации инвестиционных проектов и грантов, общая потребность в инвестициях в период с 2</w:t>
      </w:r>
      <w:r>
        <w:rPr>
          <w:sz w:val="28"/>
          <w:szCs w:val="28"/>
        </w:rPr>
        <w:t>017 до  2030 года составляет 406,846</w:t>
      </w:r>
      <w:r w:rsidRPr="00045525">
        <w:rPr>
          <w:sz w:val="28"/>
          <w:szCs w:val="28"/>
        </w:rPr>
        <w:t xml:space="preserve"> млн. руб., в том числе: на проведение строительно-монтажных работ – 87,145 млн.руб., приобретение техники,</w:t>
      </w:r>
      <w:r>
        <w:rPr>
          <w:sz w:val="28"/>
          <w:szCs w:val="28"/>
        </w:rPr>
        <w:t xml:space="preserve"> оборудования и механизмов – 279,047</w:t>
      </w:r>
      <w:r w:rsidRPr="00045525">
        <w:rPr>
          <w:sz w:val="28"/>
          <w:szCs w:val="28"/>
        </w:rPr>
        <w:t xml:space="preserve">млн.руб., приобретение КРС, лошадей и элитных семян – 40,654 млн. </w:t>
      </w:r>
    </w:p>
    <w:p w:rsidR="00E02A71" w:rsidRDefault="00E02A71" w:rsidP="00E02A71">
      <w:pPr>
        <w:pStyle w:val="ConsPlusNormal"/>
        <w:ind w:firstLine="540"/>
        <w:jc w:val="both"/>
        <w:rPr>
          <w:sz w:val="28"/>
          <w:szCs w:val="28"/>
        </w:rPr>
      </w:pPr>
      <w:r w:rsidRPr="00045525">
        <w:rPr>
          <w:sz w:val="28"/>
          <w:szCs w:val="28"/>
        </w:rPr>
        <w:t>В долгосрочной перспективе источниками финансирования мероприятий по развитию агропромыш</w:t>
      </w:r>
      <w:r w:rsidR="00CF1E90">
        <w:rPr>
          <w:sz w:val="28"/>
          <w:szCs w:val="28"/>
        </w:rPr>
        <w:t xml:space="preserve">ленного комплекса </w:t>
      </w:r>
      <w:r w:rsidRPr="00045525">
        <w:rPr>
          <w:sz w:val="28"/>
          <w:szCs w:val="28"/>
        </w:rPr>
        <w:t>района на период до 2030 года будут собственные средства сельхозпроизводителей – 502,106 млн.руб., средства федерального бюджета – 114,934 млн.руб., средства областного бюджета – 291,912 млн.руб. Всего в 2017-2030 годах на развитие агропромышленного комплекса будет направлено 908,952 млн.руб.</w:t>
      </w:r>
    </w:p>
    <w:p w:rsidR="00115CD4" w:rsidRDefault="00115CD4" w:rsidP="00CF1E90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CF1E90" w:rsidRDefault="00CF1E90" w:rsidP="00CF1E90">
      <w:pPr>
        <w:tabs>
          <w:tab w:val="left" w:pos="709"/>
        </w:tabs>
        <w:jc w:val="both"/>
        <w:rPr>
          <w:b/>
          <w:sz w:val="28"/>
          <w:szCs w:val="28"/>
        </w:rPr>
      </w:pPr>
      <w:r w:rsidRPr="00865445">
        <w:rPr>
          <w:b/>
          <w:sz w:val="28"/>
          <w:szCs w:val="28"/>
        </w:rPr>
        <w:t>В сфере развития малого и среднего предпринимательства</w:t>
      </w:r>
    </w:p>
    <w:p w:rsidR="00CF1E90" w:rsidRPr="00CF1E90" w:rsidRDefault="00CF1E90" w:rsidP="00CF1E9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F1E90">
        <w:rPr>
          <w:sz w:val="28"/>
          <w:szCs w:val="28"/>
        </w:rPr>
        <w:t xml:space="preserve">. </w:t>
      </w:r>
      <w:r>
        <w:rPr>
          <w:sz w:val="28"/>
          <w:szCs w:val="28"/>
        </w:rPr>
        <w:t>Увеличение числа малых и средних предприятий в промышленности</w:t>
      </w:r>
      <w:r w:rsidR="00BD58B7">
        <w:rPr>
          <w:sz w:val="28"/>
          <w:szCs w:val="28"/>
        </w:rPr>
        <w:t>, сельском хозяйстве, в сфере предоставления услуг населению</w:t>
      </w:r>
      <w:r w:rsidR="008B0B9B">
        <w:rPr>
          <w:sz w:val="28"/>
          <w:szCs w:val="28"/>
        </w:rPr>
        <w:t xml:space="preserve"> с целью обеспечения  занятости населения и увеличению собственных доходов местных бюджетов. </w:t>
      </w:r>
    </w:p>
    <w:p w:rsidR="00CF1E90" w:rsidRDefault="00BD58B7" w:rsidP="00CF1E9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F1E90">
        <w:rPr>
          <w:sz w:val="28"/>
          <w:szCs w:val="28"/>
        </w:rPr>
        <w:t xml:space="preserve">. </w:t>
      </w:r>
      <w:r w:rsidR="00CF1E90" w:rsidRPr="005C2800">
        <w:rPr>
          <w:sz w:val="28"/>
          <w:szCs w:val="28"/>
        </w:rPr>
        <w:t>Совершенствование механизма имущественной поддержки, оказываемой администрацией муниципального района,  субъектами малого и среднего предпринимательства.</w:t>
      </w:r>
      <w:r w:rsidR="00411573">
        <w:rPr>
          <w:sz w:val="28"/>
          <w:szCs w:val="28"/>
        </w:rPr>
        <w:t xml:space="preserve"> </w:t>
      </w:r>
      <w:r w:rsidR="00CF1E90" w:rsidRPr="005C2800">
        <w:rPr>
          <w:sz w:val="28"/>
          <w:szCs w:val="28"/>
        </w:rPr>
        <w:t xml:space="preserve">В 2017 году </w:t>
      </w:r>
      <w:r w:rsidR="00CF1E90">
        <w:rPr>
          <w:sz w:val="28"/>
          <w:szCs w:val="28"/>
        </w:rPr>
        <w:t>определен</w:t>
      </w:r>
      <w:r w:rsidR="00CF1E90" w:rsidRPr="005C2800">
        <w:rPr>
          <w:sz w:val="28"/>
          <w:szCs w:val="28"/>
        </w:rPr>
        <w:t xml:space="preserve"> перечень муниципального имущества, предназначенного для предоставления во владение и/или пользование субъектами малого и среднего предпринима</w:t>
      </w:r>
      <w:r w:rsidR="00CF1E90">
        <w:rPr>
          <w:sz w:val="28"/>
          <w:szCs w:val="28"/>
        </w:rPr>
        <w:t xml:space="preserve">тельства. По состоянию на 1 января 2018 года </w:t>
      </w:r>
      <w:r w:rsidR="00CF1E90" w:rsidRPr="005C2800">
        <w:rPr>
          <w:sz w:val="28"/>
          <w:szCs w:val="28"/>
        </w:rPr>
        <w:t xml:space="preserve"> в данный перечень включено </w:t>
      </w:r>
      <w:r w:rsidR="00CF1E90" w:rsidRPr="002C4BF4">
        <w:rPr>
          <w:sz w:val="28"/>
          <w:szCs w:val="28"/>
        </w:rPr>
        <w:t>9</w:t>
      </w:r>
      <w:r w:rsidR="00CF1E90" w:rsidRPr="005C2800">
        <w:rPr>
          <w:sz w:val="28"/>
          <w:szCs w:val="28"/>
        </w:rPr>
        <w:t xml:space="preserve"> объектов.</w:t>
      </w:r>
      <w:r w:rsidR="00CF1E90">
        <w:rPr>
          <w:sz w:val="28"/>
          <w:szCs w:val="28"/>
        </w:rPr>
        <w:t xml:space="preserve"> В течение 2018 года было приватизировано 2 </w:t>
      </w:r>
      <w:r w:rsidR="00CF1E90">
        <w:rPr>
          <w:sz w:val="28"/>
          <w:szCs w:val="28"/>
        </w:rPr>
        <w:lastRenderedPageBreak/>
        <w:t xml:space="preserve">объекта недвижимого имущества путем купли-продажи. </w:t>
      </w:r>
      <w:r w:rsidR="00CF1E90" w:rsidRPr="005C2800">
        <w:rPr>
          <w:sz w:val="28"/>
          <w:szCs w:val="28"/>
        </w:rPr>
        <w:t xml:space="preserve"> Все </w:t>
      </w:r>
      <w:r w:rsidR="00CF1E90">
        <w:rPr>
          <w:sz w:val="28"/>
          <w:szCs w:val="28"/>
        </w:rPr>
        <w:t>7 объектов</w:t>
      </w:r>
      <w:r w:rsidR="00CF1E90" w:rsidRPr="005C2800">
        <w:rPr>
          <w:sz w:val="28"/>
          <w:szCs w:val="28"/>
        </w:rPr>
        <w:t>, включенные в перечень, переданы в</w:t>
      </w:r>
      <w:r w:rsidR="00CF1E90">
        <w:rPr>
          <w:sz w:val="28"/>
          <w:szCs w:val="28"/>
        </w:rPr>
        <w:t xml:space="preserve"> аренду</w:t>
      </w:r>
      <w:r w:rsidR="00CF1E90" w:rsidRPr="005C2800">
        <w:rPr>
          <w:sz w:val="28"/>
          <w:szCs w:val="28"/>
        </w:rPr>
        <w:t xml:space="preserve"> субъектам малого и среднего предприниматель</w:t>
      </w:r>
      <w:r w:rsidR="00CF1E90">
        <w:rPr>
          <w:sz w:val="28"/>
          <w:szCs w:val="28"/>
        </w:rPr>
        <w:t>ства</w:t>
      </w:r>
      <w:r w:rsidR="00CF1E90" w:rsidRPr="005C2800">
        <w:rPr>
          <w:sz w:val="28"/>
          <w:szCs w:val="28"/>
        </w:rPr>
        <w:t>.</w:t>
      </w:r>
    </w:p>
    <w:p w:rsidR="00CF1E90" w:rsidRDefault="00CF1E90" w:rsidP="00CF1E9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Создание благоприятных условий для привлечения инвестиций в </w:t>
      </w:r>
      <w:r w:rsidR="00BD58B7">
        <w:rPr>
          <w:sz w:val="28"/>
          <w:szCs w:val="28"/>
        </w:rPr>
        <w:t>ра</w:t>
      </w:r>
      <w:r w:rsidR="008B0B9B">
        <w:rPr>
          <w:sz w:val="28"/>
          <w:szCs w:val="28"/>
        </w:rPr>
        <w:t xml:space="preserve">звитие малых и средних предприятий, </w:t>
      </w:r>
      <w:r>
        <w:rPr>
          <w:sz w:val="28"/>
          <w:szCs w:val="28"/>
        </w:rPr>
        <w:t>сопровождение инвестиционных проектов.</w:t>
      </w:r>
    </w:p>
    <w:p w:rsidR="00CF1E90" w:rsidRPr="00652C92" w:rsidRDefault="008B0B9B" w:rsidP="00CF1E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Привлечение представителей бизнеса к сотрудничеств</w:t>
      </w:r>
      <w:r w:rsidR="00ED536B">
        <w:rPr>
          <w:sz w:val="28"/>
          <w:szCs w:val="28"/>
        </w:rPr>
        <w:t xml:space="preserve">у в целях повышения социальной ответственности бизнеса, </w:t>
      </w:r>
      <w:r w:rsidR="00CF1E90" w:rsidRPr="00636500">
        <w:rPr>
          <w:sz w:val="28"/>
          <w:szCs w:val="28"/>
        </w:rPr>
        <w:t xml:space="preserve">расширение объемов социально-экономического партнерства. В 2017 </w:t>
      </w:r>
      <w:r w:rsidR="00CF1E90">
        <w:rPr>
          <w:sz w:val="28"/>
          <w:szCs w:val="28"/>
        </w:rPr>
        <w:t>году администрацией района заключены 22 соглашения</w:t>
      </w:r>
      <w:r w:rsidR="00CF1E90" w:rsidRPr="00636500">
        <w:rPr>
          <w:sz w:val="28"/>
          <w:szCs w:val="28"/>
        </w:rPr>
        <w:t xml:space="preserve"> о социально-экономическом сотрудничестве с хозя</w:t>
      </w:r>
      <w:r w:rsidR="00CF1E90">
        <w:rPr>
          <w:sz w:val="28"/>
          <w:szCs w:val="28"/>
        </w:rPr>
        <w:t xml:space="preserve">йствующими субъектами </w:t>
      </w:r>
      <w:r w:rsidR="00CF1E90" w:rsidRPr="00636500">
        <w:rPr>
          <w:sz w:val="28"/>
          <w:szCs w:val="28"/>
        </w:rPr>
        <w:t>на общую сумму более 1,5 млн. руб., в 2016 году – 23 соглашения на сумму 711,0 тыс.руб.Средства, полученные в рамках соглашений, пошли на проведение текущих ремонтов детских садов, школ, учреждений культуры, проведение культурно- массовых, спортивных, патриотических мероприятий.</w:t>
      </w:r>
      <w:r w:rsidR="001F222F">
        <w:rPr>
          <w:sz w:val="28"/>
          <w:szCs w:val="28"/>
        </w:rPr>
        <w:t xml:space="preserve"> </w:t>
      </w:r>
      <w:r w:rsidR="00CF1E90" w:rsidRPr="00652C92">
        <w:rPr>
          <w:sz w:val="28"/>
          <w:szCs w:val="28"/>
        </w:rPr>
        <w:t>В 2018 году заключены соглашения с 19 хозяйствующими субъектами на общую сумму 2 030,0 тыс.руб.</w:t>
      </w:r>
    </w:p>
    <w:p w:rsidR="00CF1E90" w:rsidRDefault="00CF1E90" w:rsidP="00CF1E90">
      <w:pPr>
        <w:tabs>
          <w:tab w:val="left" w:pos="709"/>
        </w:tabs>
        <w:jc w:val="both"/>
        <w:rPr>
          <w:sz w:val="28"/>
          <w:szCs w:val="28"/>
        </w:rPr>
      </w:pPr>
    </w:p>
    <w:p w:rsidR="00CF1E90" w:rsidRPr="00A06749" w:rsidRDefault="00CF1E90" w:rsidP="00CF1E90">
      <w:pPr>
        <w:tabs>
          <w:tab w:val="left" w:pos="709"/>
        </w:tabs>
        <w:jc w:val="both"/>
        <w:rPr>
          <w:b/>
          <w:sz w:val="28"/>
          <w:szCs w:val="28"/>
        </w:rPr>
      </w:pPr>
      <w:r w:rsidRPr="00B22B74">
        <w:rPr>
          <w:b/>
          <w:sz w:val="28"/>
          <w:szCs w:val="28"/>
        </w:rPr>
        <w:t>В сфере развития туризма:</w:t>
      </w:r>
    </w:p>
    <w:p w:rsidR="00CF1E90" w:rsidRDefault="00CF1E90" w:rsidP="00CF1E9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D536B">
        <w:rPr>
          <w:sz w:val="28"/>
          <w:szCs w:val="28"/>
        </w:rPr>
        <w:t>Организация и проведение в районе культурно-массовых мероприятий с целью привлечения</w:t>
      </w:r>
      <w:r>
        <w:rPr>
          <w:sz w:val="28"/>
          <w:szCs w:val="28"/>
        </w:rPr>
        <w:t xml:space="preserve"> туристов</w:t>
      </w:r>
      <w:r w:rsidR="00ED536B">
        <w:rPr>
          <w:sz w:val="28"/>
          <w:szCs w:val="28"/>
        </w:rPr>
        <w:t xml:space="preserve">. </w:t>
      </w:r>
    </w:p>
    <w:p w:rsidR="00ED536B" w:rsidRDefault="00CF1E90" w:rsidP="00ED536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D536B">
        <w:rPr>
          <w:sz w:val="28"/>
          <w:szCs w:val="28"/>
        </w:rPr>
        <w:t>Развитие исторического туризма на базе Культурно-просветительского</w:t>
      </w:r>
      <w:r>
        <w:rPr>
          <w:sz w:val="28"/>
          <w:szCs w:val="28"/>
        </w:rPr>
        <w:t xml:space="preserve"> центр</w:t>
      </w:r>
      <w:r w:rsidR="00ED536B">
        <w:rPr>
          <w:sz w:val="28"/>
          <w:szCs w:val="28"/>
        </w:rPr>
        <w:t>а</w:t>
      </w:r>
      <w:r>
        <w:rPr>
          <w:sz w:val="28"/>
          <w:szCs w:val="28"/>
        </w:rPr>
        <w:t xml:space="preserve"> в с.Анга, </w:t>
      </w:r>
      <w:r w:rsidR="00ED536B">
        <w:rPr>
          <w:sz w:val="28"/>
          <w:szCs w:val="28"/>
        </w:rPr>
        <w:t>организация новых форм отдыха туристов, в том числе отдыха для семей с детьми (туры выходного дня и др.). С</w:t>
      </w:r>
      <w:r>
        <w:rPr>
          <w:sz w:val="28"/>
          <w:szCs w:val="28"/>
        </w:rPr>
        <w:t>оздание комфортных усл</w:t>
      </w:r>
      <w:r w:rsidR="00ED536B">
        <w:rPr>
          <w:sz w:val="28"/>
          <w:szCs w:val="28"/>
        </w:rPr>
        <w:t xml:space="preserve">овий для проживания и отдыха туристов. </w:t>
      </w:r>
    </w:p>
    <w:p w:rsidR="00CF1E90" w:rsidRDefault="00ED536B" w:rsidP="00ED536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F1E90">
        <w:rPr>
          <w:sz w:val="28"/>
          <w:szCs w:val="28"/>
        </w:rPr>
        <w:t>Развитие пешего экологического туризма, организация и обустройство экологических маршрутов.</w:t>
      </w:r>
    </w:p>
    <w:p w:rsidR="00CF1E90" w:rsidRDefault="00E155A1" w:rsidP="00CF1E9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Развитие аграрного</w:t>
      </w:r>
      <w:r w:rsidR="00CF1E90">
        <w:rPr>
          <w:sz w:val="28"/>
          <w:szCs w:val="28"/>
        </w:rPr>
        <w:t xml:space="preserve"> туризма, привлечение глав КФХ к созданию </w:t>
      </w:r>
      <w:r>
        <w:rPr>
          <w:sz w:val="28"/>
          <w:szCs w:val="28"/>
        </w:rPr>
        <w:t>необходимых условий для проживания и отдыха туристов.</w:t>
      </w:r>
    </w:p>
    <w:p w:rsidR="00CF1E90" w:rsidRDefault="00CF1E90" w:rsidP="00CF1E9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155A1">
        <w:rPr>
          <w:sz w:val="28"/>
          <w:szCs w:val="28"/>
        </w:rPr>
        <w:t>Привлечение турист</w:t>
      </w:r>
      <w:r>
        <w:rPr>
          <w:sz w:val="28"/>
          <w:szCs w:val="28"/>
        </w:rPr>
        <w:t>ических агентств</w:t>
      </w:r>
      <w:r w:rsidR="00E155A1">
        <w:rPr>
          <w:sz w:val="28"/>
          <w:szCs w:val="28"/>
        </w:rPr>
        <w:t xml:space="preserve"> для работы в Качугском районе.</w:t>
      </w:r>
    </w:p>
    <w:p w:rsidR="00CF1E90" w:rsidRDefault="00CF1E90" w:rsidP="00CF1E9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E155A1">
        <w:rPr>
          <w:sz w:val="28"/>
          <w:szCs w:val="28"/>
        </w:rPr>
        <w:t>Развитие туристической инфраструктуры в районе, в том числе с</w:t>
      </w:r>
      <w:r>
        <w:rPr>
          <w:sz w:val="28"/>
          <w:szCs w:val="28"/>
        </w:rPr>
        <w:t>троительство г</w:t>
      </w:r>
      <w:r w:rsidR="00E155A1">
        <w:rPr>
          <w:sz w:val="28"/>
          <w:szCs w:val="28"/>
        </w:rPr>
        <w:t>остиниц для размещения туристов, создание предприятий общественного питания,</w:t>
      </w:r>
      <w:r w:rsidR="00CC2994">
        <w:rPr>
          <w:sz w:val="28"/>
          <w:szCs w:val="28"/>
        </w:rPr>
        <w:t xml:space="preserve"> предприятий, оказывающих туристам транспортные и другие виды услуг,</w:t>
      </w:r>
      <w:r w:rsidR="00E155A1">
        <w:rPr>
          <w:sz w:val="28"/>
          <w:szCs w:val="28"/>
        </w:rPr>
        <w:t xml:space="preserve"> сувенирных магазинов,</w:t>
      </w:r>
      <w:r w:rsidR="00CC2994">
        <w:rPr>
          <w:sz w:val="28"/>
          <w:szCs w:val="28"/>
        </w:rPr>
        <w:t xml:space="preserve"> и др.</w:t>
      </w:r>
    </w:p>
    <w:p w:rsidR="00CF1E90" w:rsidRDefault="00CF1E90" w:rsidP="00CF1E9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7. Привлечение индивидуальных пред</w:t>
      </w:r>
      <w:r w:rsidR="00CC2994">
        <w:rPr>
          <w:sz w:val="28"/>
          <w:szCs w:val="28"/>
        </w:rPr>
        <w:t>принимателей района к развитию туристической инфраструктуры района</w:t>
      </w:r>
      <w:r>
        <w:rPr>
          <w:sz w:val="28"/>
          <w:szCs w:val="28"/>
        </w:rPr>
        <w:t>.</w:t>
      </w:r>
    </w:p>
    <w:p w:rsidR="00CC2994" w:rsidRDefault="00CC2994" w:rsidP="00CC2994">
      <w:pPr>
        <w:jc w:val="both"/>
        <w:rPr>
          <w:b/>
          <w:sz w:val="28"/>
          <w:szCs w:val="28"/>
        </w:rPr>
      </w:pPr>
    </w:p>
    <w:p w:rsidR="00CC2994" w:rsidRDefault="00CC2994" w:rsidP="00CC2994">
      <w:pPr>
        <w:jc w:val="both"/>
      </w:pPr>
      <w:r w:rsidRPr="00865445">
        <w:rPr>
          <w:b/>
          <w:sz w:val="28"/>
          <w:szCs w:val="28"/>
        </w:rPr>
        <w:t>В сфере развития образования:</w:t>
      </w:r>
    </w:p>
    <w:p w:rsidR="00CC2994" w:rsidRDefault="00CC2994" w:rsidP="00CC2994">
      <w:pPr>
        <w:jc w:val="both"/>
      </w:pPr>
      <w:r>
        <w:rPr>
          <w:sz w:val="28"/>
          <w:szCs w:val="28"/>
        </w:rPr>
        <w:t xml:space="preserve">1. Проведение капитальных и текущих ремонтов муниципальных образовательных организаций в рамках ведомственной целевой программы «Укрепление материально-технической базы муниципальных образовательных организаций Качугского района на 2017-2019 годы», объем финансирования программы – 752,689 млн.рублей, финансирование мероприятий программы осуществляется из средств федерального бюджета </w:t>
      </w:r>
      <w:r w:rsidRPr="006D13B0">
        <w:rPr>
          <w:sz w:val="28"/>
          <w:szCs w:val="28"/>
        </w:rPr>
        <w:t>– 0,524 млн.рублей, и</w:t>
      </w:r>
      <w:r>
        <w:rPr>
          <w:sz w:val="28"/>
          <w:szCs w:val="28"/>
        </w:rPr>
        <w:t>з средств областного бюджета – 707,359 млн.руб.</w:t>
      </w:r>
      <w:r w:rsidRPr="006D13B0">
        <w:rPr>
          <w:sz w:val="28"/>
          <w:szCs w:val="28"/>
        </w:rPr>
        <w:t>, из средств местного бю</w:t>
      </w:r>
      <w:r>
        <w:rPr>
          <w:sz w:val="28"/>
          <w:szCs w:val="28"/>
        </w:rPr>
        <w:t>джета муниципального района – 44,806 млн. руб.</w:t>
      </w:r>
    </w:p>
    <w:p w:rsidR="00CC2994" w:rsidRDefault="00CC2994" w:rsidP="00CC2994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Проведение мероприятий по организации отдыха, оздоровления и занятости детей и подростков в рамках Ведомственной целевой программы</w:t>
      </w:r>
      <w:r w:rsidRPr="001162DF">
        <w:rPr>
          <w:sz w:val="28"/>
          <w:szCs w:val="28"/>
        </w:rPr>
        <w:t xml:space="preserve"> «Организация  </w:t>
      </w:r>
      <w:r w:rsidRPr="001162DF">
        <w:rPr>
          <w:sz w:val="28"/>
          <w:szCs w:val="28"/>
        </w:rPr>
        <w:lastRenderedPageBreak/>
        <w:t>отдыха, оздоровления и занятости</w:t>
      </w:r>
      <w:r w:rsidR="004B4A08">
        <w:rPr>
          <w:sz w:val="28"/>
          <w:szCs w:val="28"/>
        </w:rPr>
        <w:t xml:space="preserve"> </w:t>
      </w:r>
      <w:r w:rsidRPr="001162DF">
        <w:rPr>
          <w:sz w:val="28"/>
          <w:szCs w:val="28"/>
        </w:rPr>
        <w:t>детей  и подростков в Качугском районе» на 2017-2018 годы</w:t>
      </w:r>
      <w:r>
        <w:rPr>
          <w:sz w:val="28"/>
          <w:szCs w:val="28"/>
        </w:rPr>
        <w:t>.</w:t>
      </w:r>
      <w:r w:rsidR="004B4A08">
        <w:rPr>
          <w:sz w:val="28"/>
          <w:szCs w:val="28"/>
        </w:rPr>
        <w:t xml:space="preserve"> </w:t>
      </w:r>
      <w:r>
        <w:rPr>
          <w:sz w:val="28"/>
          <w:szCs w:val="28"/>
        </w:rPr>
        <w:t>Общий объем финансирования программы – 3,726 млн.руб., финансирование мероприятий программы осуществляется из средств областного бюджета – 2,898 млн.руб.</w:t>
      </w:r>
      <w:r w:rsidRPr="006D13B0">
        <w:rPr>
          <w:sz w:val="28"/>
          <w:szCs w:val="28"/>
        </w:rPr>
        <w:t>, из средств местного бю</w:t>
      </w:r>
      <w:r>
        <w:rPr>
          <w:sz w:val="28"/>
          <w:szCs w:val="28"/>
        </w:rPr>
        <w:t>джета муниципального района – 0,828 млн. руб.</w:t>
      </w:r>
    </w:p>
    <w:p w:rsidR="00CC2994" w:rsidRDefault="00CC2994" w:rsidP="00CC2994">
      <w:pPr>
        <w:jc w:val="both"/>
        <w:rPr>
          <w:sz w:val="28"/>
          <w:szCs w:val="28"/>
        </w:rPr>
      </w:pPr>
      <w:r>
        <w:rPr>
          <w:sz w:val="28"/>
          <w:szCs w:val="28"/>
        </w:rPr>
        <w:t>3. Строительство Харбатовской СОШ на 250 мест.</w:t>
      </w:r>
    </w:p>
    <w:p w:rsidR="001F222F" w:rsidRDefault="001F222F" w:rsidP="00CC2994">
      <w:pPr>
        <w:jc w:val="both"/>
        <w:rPr>
          <w:sz w:val="28"/>
          <w:szCs w:val="28"/>
        </w:rPr>
      </w:pPr>
      <w:r>
        <w:rPr>
          <w:sz w:val="28"/>
          <w:szCs w:val="28"/>
        </w:rPr>
        <w:t>4. Строительство начальной школы № 1 в п.Качуг.</w:t>
      </w:r>
    </w:p>
    <w:p w:rsidR="001F222F" w:rsidRPr="00E22322" w:rsidRDefault="001F222F" w:rsidP="00CC29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B4A08">
        <w:rPr>
          <w:sz w:val="28"/>
          <w:szCs w:val="28"/>
        </w:rPr>
        <w:t>Капитальный ремонт здания школы, с</w:t>
      </w:r>
      <w:r>
        <w:rPr>
          <w:sz w:val="28"/>
          <w:szCs w:val="28"/>
        </w:rPr>
        <w:t>троительство спортивного зала и мастерских Верхоленской СОШ.</w:t>
      </w:r>
    </w:p>
    <w:p w:rsidR="00CC2994" w:rsidRDefault="00B9184F" w:rsidP="00CC2994">
      <w:pPr>
        <w:tabs>
          <w:tab w:val="left" w:pos="420"/>
        </w:tabs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C2994">
        <w:rPr>
          <w:sz w:val="28"/>
          <w:szCs w:val="28"/>
        </w:rPr>
        <w:t>. Строительство начальной школы-сада на 80 мест в с.Заречное.</w:t>
      </w:r>
    </w:p>
    <w:p w:rsidR="003A00A5" w:rsidRDefault="00B9184F" w:rsidP="00CC2994">
      <w:pPr>
        <w:tabs>
          <w:tab w:val="left" w:pos="420"/>
        </w:tabs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C2994">
        <w:rPr>
          <w:sz w:val="28"/>
          <w:szCs w:val="28"/>
        </w:rPr>
        <w:t>. Строительство школы-сада на 80 мест в с.Карлук.</w:t>
      </w:r>
    </w:p>
    <w:p w:rsidR="00CC2994" w:rsidRDefault="00B9184F" w:rsidP="00CC2994">
      <w:pPr>
        <w:tabs>
          <w:tab w:val="left" w:pos="420"/>
        </w:tabs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A00A5">
        <w:rPr>
          <w:sz w:val="28"/>
          <w:szCs w:val="28"/>
        </w:rPr>
        <w:t>. Капитальный ремонт Манзурс</w:t>
      </w:r>
      <w:r w:rsidR="00405BFF">
        <w:rPr>
          <w:sz w:val="28"/>
          <w:szCs w:val="28"/>
        </w:rPr>
        <w:t>кой СОШ, детского сада «Радуга» и</w:t>
      </w:r>
      <w:r w:rsidR="003A00A5">
        <w:rPr>
          <w:sz w:val="28"/>
          <w:szCs w:val="28"/>
        </w:rPr>
        <w:t xml:space="preserve"> «Якорек» в п.Качуг</w:t>
      </w:r>
      <w:r>
        <w:rPr>
          <w:sz w:val="28"/>
          <w:szCs w:val="28"/>
        </w:rPr>
        <w:t>.</w:t>
      </w:r>
      <w:r w:rsidR="003A00A5">
        <w:rPr>
          <w:sz w:val="28"/>
          <w:szCs w:val="28"/>
        </w:rPr>
        <w:t xml:space="preserve"> </w:t>
      </w:r>
      <w:r w:rsidR="00CC2994">
        <w:rPr>
          <w:sz w:val="28"/>
          <w:szCs w:val="28"/>
        </w:rPr>
        <w:t xml:space="preserve"> </w:t>
      </w:r>
    </w:p>
    <w:p w:rsidR="00CC2994" w:rsidRPr="001162DF" w:rsidRDefault="00CC2994" w:rsidP="00CC2994">
      <w:pPr>
        <w:tabs>
          <w:tab w:val="left" w:pos="420"/>
        </w:tabs>
        <w:jc w:val="both"/>
        <w:rPr>
          <w:sz w:val="28"/>
          <w:szCs w:val="28"/>
        </w:rPr>
      </w:pPr>
    </w:p>
    <w:p w:rsidR="00CC2994" w:rsidRDefault="00CC2994" w:rsidP="00CC2994">
      <w:pPr>
        <w:tabs>
          <w:tab w:val="left" w:pos="709"/>
        </w:tabs>
        <w:ind w:firstLine="720"/>
        <w:jc w:val="both"/>
        <w:rPr>
          <w:b/>
          <w:sz w:val="28"/>
          <w:szCs w:val="28"/>
        </w:rPr>
      </w:pPr>
      <w:r w:rsidRPr="00865445">
        <w:rPr>
          <w:b/>
          <w:sz w:val="28"/>
          <w:szCs w:val="28"/>
        </w:rPr>
        <w:t>В сфере развития культуры:</w:t>
      </w:r>
    </w:p>
    <w:p w:rsidR="00CC2994" w:rsidRDefault="00CC2994" w:rsidP="00CC299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54172">
        <w:rPr>
          <w:sz w:val="28"/>
          <w:szCs w:val="28"/>
        </w:rPr>
        <w:t xml:space="preserve"> 2019 года </w:t>
      </w:r>
      <w:r>
        <w:rPr>
          <w:sz w:val="28"/>
          <w:szCs w:val="28"/>
        </w:rPr>
        <w:t xml:space="preserve">развитие культуры </w:t>
      </w:r>
      <w:r w:rsidRPr="00F54172">
        <w:rPr>
          <w:sz w:val="28"/>
          <w:szCs w:val="28"/>
        </w:rPr>
        <w:t>будет осуществляться согласно Национальному проекту «</w:t>
      </w:r>
      <w:r>
        <w:rPr>
          <w:sz w:val="28"/>
          <w:szCs w:val="28"/>
        </w:rPr>
        <w:t>КУЛЬТУРА</w:t>
      </w:r>
      <w:r w:rsidRPr="00F54172">
        <w:rPr>
          <w:sz w:val="28"/>
          <w:szCs w:val="28"/>
        </w:rPr>
        <w:t>»</w:t>
      </w:r>
      <w:r>
        <w:rPr>
          <w:sz w:val="28"/>
          <w:szCs w:val="28"/>
        </w:rPr>
        <w:t>, утверждённый Указом Президента РФ от 7 мая 2018 года «О целях и стратегических задачах развития Российской Федерации на период до 2024 года», который содержит 3 Федеральных проекта:</w:t>
      </w:r>
    </w:p>
    <w:p w:rsidR="00CC2994" w:rsidRPr="00F41B8B" w:rsidRDefault="00CC2994" w:rsidP="00CC2994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F41B8B">
        <w:rPr>
          <w:sz w:val="28"/>
          <w:szCs w:val="28"/>
        </w:rPr>
        <w:t>«Культурная среда» - обеспечение качественно нового уровня развития инфраструктуры культуры.</w:t>
      </w:r>
    </w:p>
    <w:p w:rsidR="00CC2994" w:rsidRPr="00F41B8B" w:rsidRDefault="00CC2994" w:rsidP="00CC299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F41B8B">
        <w:rPr>
          <w:sz w:val="28"/>
          <w:szCs w:val="28"/>
        </w:rPr>
        <w:t>«Творческие люди» - создание условий для реализации творческого потенциала нации.</w:t>
      </w:r>
    </w:p>
    <w:p w:rsidR="00CC2994" w:rsidRDefault="00CC2994" w:rsidP="00CC299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1B8B">
        <w:rPr>
          <w:sz w:val="28"/>
          <w:szCs w:val="28"/>
        </w:rPr>
        <w:t>«Цифровая культура»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цифровизация услуг и формирование информационного пространства в сфере культуры.</w:t>
      </w:r>
    </w:p>
    <w:p w:rsidR="00CC2994" w:rsidRPr="00DD74E5" w:rsidRDefault="00CC2994" w:rsidP="00CC2994">
      <w:pPr>
        <w:contextualSpacing/>
        <w:jc w:val="both"/>
        <w:rPr>
          <w:sz w:val="28"/>
          <w:szCs w:val="28"/>
        </w:rPr>
      </w:pPr>
      <w:r w:rsidRPr="00F41B8B">
        <w:rPr>
          <w:sz w:val="28"/>
          <w:szCs w:val="28"/>
        </w:rPr>
        <w:t>Цель</w:t>
      </w:r>
      <w:r>
        <w:rPr>
          <w:sz w:val="28"/>
          <w:szCs w:val="28"/>
        </w:rPr>
        <w:t>ю проекта является обеспечение максимальной  доступности культурных благ, что позволит гражданам, как воспринимать  культурные  ценности, так и участвовать  в их создании.</w:t>
      </w:r>
    </w:p>
    <w:p w:rsidR="00CC2994" w:rsidRPr="00F41B8B" w:rsidRDefault="00CC2994" w:rsidP="00CC2994">
      <w:pPr>
        <w:contextualSpacing/>
        <w:jc w:val="both"/>
        <w:rPr>
          <w:sz w:val="28"/>
          <w:szCs w:val="28"/>
        </w:rPr>
      </w:pPr>
      <w:r w:rsidRPr="00F41B8B">
        <w:rPr>
          <w:sz w:val="28"/>
          <w:szCs w:val="28"/>
        </w:rPr>
        <w:t>В рамках реализации проекта планируется увеличить:</w:t>
      </w:r>
    </w:p>
    <w:p w:rsidR="00CC2994" w:rsidRPr="00F41B8B" w:rsidRDefault="00CC2994" w:rsidP="00CC2994">
      <w:pPr>
        <w:pStyle w:val="ae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B8B">
        <w:rPr>
          <w:rFonts w:ascii="Times New Roman" w:hAnsi="Times New Roman"/>
          <w:sz w:val="28"/>
          <w:szCs w:val="28"/>
        </w:rPr>
        <w:t>число посещений учреждений культуры - на 15%,</w:t>
      </w:r>
    </w:p>
    <w:p w:rsidR="00CC2994" w:rsidRPr="00F41B8B" w:rsidRDefault="00CC2994" w:rsidP="00CC2994">
      <w:pPr>
        <w:pStyle w:val="ae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B8B">
        <w:rPr>
          <w:rFonts w:ascii="Times New Roman" w:hAnsi="Times New Roman"/>
          <w:sz w:val="28"/>
          <w:szCs w:val="28"/>
        </w:rPr>
        <w:t>число обращений к цифровым ресурсам – в 5 раз;</w:t>
      </w:r>
    </w:p>
    <w:p w:rsidR="00CC2994" w:rsidRPr="00F41B8B" w:rsidRDefault="00CC2994" w:rsidP="00CC2994">
      <w:pPr>
        <w:pStyle w:val="ae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B8B">
        <w:rPr>
          <w:rFonts w:ascii="Times New Roman" w:hAnsi="Times New Roman"/>
          <w:sz w:val="28"/>
          <w:szCs w:val="28"/>
        </w:rPr>
        <w:t>число посещений библиотек – не менее, чем на 10%</w:t>
      </w:r>
    </w:p>
    <w:p w:rsidR="00CC2994" w:rsidRPr="00F41B8B" w:rsidRDefault="00CC2994" w:rsidP="00CC2994">
      <w:pPr>
        <w:pStyle w:val="ae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B8B">
        <w:rPr>
          <w:rFonts w:ascii="Times New Roman" w:hAnsi="Times New Roman"/>
          <w:sz w:val="28"/>
          <w:szCs w:val="28"/>
        </w:rPr>
        <w:t>число участников клубных формирований ДК - не менее</w:t>
      </w:r>
      <w:r>
        <w:rPr>
          <w:rFonts w:ascii="Times New Roman" w:hAnsi="Times New Roman"/>
          <w:sz w:val="28"/>
          <w:szCs w:val="28"/>
        </w:rPr>
        <w:t xml:space="preserve">, чем на </w:t>
      </w:r>
      <w:r w:rsidRPr="00F41B8B">
        <w:rPr>
          <w:rFonts w:ascii="Times New Roman" w:hAnsi="Times New Roman"/>
          <w:sz w:val="28"/>
          <w:szCs w:val="28"/>
        </w:rPr>
        <w:t>6 %</w:t>
      </w:r>
    </w:p>
    <w:p w:rsidR="00CC2994" w:rsidRPr="00F41B8B" w:rsidRDefault="00CC2994" w:rsidP="00CC2994">
      <w:pPr>
        <w:pStyle w:val="ae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B8B">
        <w:rPr>
          <w:rFonts w:ascii="Times New Roman" w:hAnsi="Times New Roman"/>
          <w:sz w:val="28"/>
          <w:szCs w:val="28"/>
        </w:rPr>
        <w:t>число учащихся детских школ искусств - не менее, чем на 10%</w:t>
      </w:r>
    </w:p>
    <w:p w:rsidR="00CC2994" w:rsidRPr="00F41B8B" w:rsidRDefault="00CC2994" w:rsidP="00CC2994">
      <w:pPr>
        <w:pStyle w:val="ae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B8B">
        <w:rPr>
          <w:rFonts w:ascii="Times New Roman" w:hAnsi="Times New Roman"/>
          <w:sz w:val="28"/>
          <w:szCs w:val="28"/>
        </w:rPr>
        <w:t xml:space="preserve">число </w:t>
      </w:r>
      <w:r>
        <w:rPr>
          <w:rFonts w:ascii="Times New Roman" w:hAnsi="Times New Roman"/>
          <w:sz w:val="28"/>
          <w:szCs w:val="28"/>
        </w:rPr>
        <w:t>платных</w:t>
      </w:r>
      <w:r w:rsidRPr="00F41B8B">
        <w:rPr>
          <w:rFonts w:ascii="Times New Roman" w:hAnsi="Times New Roman"/>
          <w:sz w:val="28"/>
          <w:szCs w:val="28"/>
        </w:rPr>
        <w:t xml:space="preserve"> мероприятий домов культуры - на 30%</w:t>
      </w:r>
    </w:p>
    <w:p w:rsidR="00CC2994" w:rsidRPr="00F41B8B" w:rsidRDefault="00CC2994" w:rsidP="00CC2994">
      <w:pPr>
        <w:pStyle w:val="ae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B8B">
        <w:rPr>
          <w:rFonts w:ascii="Times New Roman" w:hAnsi="Times New Roman"/>
          <w:sz w:val="28"/>
          <w:szCs w:val="28"/>
        </w:rPr>
        <w:t>число зрителей кино - на 15%.</w:t>
      </w:r>
    </w:p>
    <w:p w:rsidR="00CC2994" w:rsidRDefault="00CC2994" w:rsidP="00CC2994">
      <w:pPr>
        <w:contextualSpacing/>
        <w:jc w:val="both"/>
        <w:rPr>
          <w:sz w:val="28"/>
          <w:szCs w:val="28"/>
        </w:rPr>
      </w:pPr>
      <w:r w:rsidRPr="008D59F5">
        <w:rPr>
          <w:sz w:val="28"/>
          <w:szCs w:val="28"/>
        </w:rPr>
        <w:t xml:space="preserve">1. </w:t>
      </w:r>
      <w:r>
        <w:rPr>
          <w:sz w:val="28"/>
          <w:szCs w:val="28"/>
        </w:rPr>
        <w:t>Повышение</w:t>
      </w:r>
      <w:r w:rsidRPr="00F41B8B">
        <w:rPr>
          <w:sz w:val="28"/>
          <w:szCs w:val="28"/>
        </w:rPr>
        <w:t xml:space="preserve"> качества и доступности услуг культуры </w:t>
      </w:r>
      <w:r>
        <w:rPr>
          <w:sz w:val="28"/>
          <w:szCs w:val="28"/>
        </w:rPr>
        <w:t>(ремонт и модернизация учреждений культуры, интернетизация учреждений культуры, приобретение автоклуба, проведение фестивалей и  выставочных проектов, повышение квалификации специалистов, обновление музыкальных инструментов и оборудования), в том числе:</w:t>
      </w:r>
    </w:p>
    <w:p w:rsidR="00CC2994" w:rsidRDefault="00CC2994" w:rsidP="00CC29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текущих ремонтов в МЦДК п.Качуг, в Межпоселенческой центральной библиотеке, в Детской художественной и детской музыкальной школах  и приобретение оборудования в рамках ведомственной целевой программы «Укрепление </w:t>
      </w:r>
      <w:r>
        <w:rPr>
          <w:sz w:val="28"/>
          <w:szCs w:val="28"/>
        </w:rPr>
        <w:lastRenderedPageBreak/>
        <w:t xml:space="preserve">материально-технической базы учреждений культуры Качугского района на 2018-2020 годы», объем финансирования программы – 12,655 млн.рублей, финансирование мероприятий программы осуществляется за счет средств </w:t>
      </w:r>
      <w:r w:rsidRPr="006D13B0">
        <w:rPr>
          <w:sz w:val="28"/>
          <w:szCs w:val="28"/>
        </w:rPr>
        <w:t>местного бю</w:t>
      </w:r>
      <w:r>
        <w:rPr>
          <w:sz w:val="28"/>
          <w:szCs w:val="28"/>
        </w:rPr>
        <w:t>джета муниципального района;</w:t>
      </w:r>
    </w:p>
    <w:p w:rsidR="00CC2994" w:rsidRDefault="00CC2994" w:rsidP="00CC29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сельского клуба в с.Карлук;</w:t>
      </w:r>
    </w:p>
    <w:p w:rsidR="00CC2994" w:rsidRDefault="00CC2994" w:rsidP="00CC29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домов культуры в с.Залог на 100 мест, в с. Манзурка на 100 мест;</w:t>
      </w:r>
    </w:p>
    <w:p w:rsidR="00CC2994" w:rsidRDefault="00CC2994" w:rsidP="00CC29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в 2019 году экспертизы состояния дома культуры в с.Харбатово, по результатам экспертизы будет принято решение о проведении капитального ремонта, либо о строительстве нового дома культуры.</w:t>
      </w:r>
    </w:p>
    <w:p w:rsidR="00CC2994" w:rsidRDefault="00CC2994" w:rsidP="00CC29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капитального ремонта Выставочного зала Качугской МЦБ; </w:t>
      </w:r>
    </w:p>
    <w:p w:rsidR="00CC2994" w:rsidRDefault="00CC2994" w:rsidP="00CC29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мероприятий по сохранению культурных ценностей и развитию культуры в рамках ведомственной целевой программы</w:t>
      </w:r>
      <w:r w:rsidRPr="00EB39A2">
        <w:rPr>
          <w:sz w:val="28"/>
          <w:szCs w:val="28"/>
        </w:rPr>
        <w:t xml:space="preserve"> «Сохранение и развитие культуры Качугского района на 2017-2019 годы»</w:t>
      </w:r>
      <w:r>
        <w:rPr>
          <w:sz w:val="28"/>
          <w:szCs w:val="28"/>
        </w:rPr>
        <w:t xml:space="preserve">.Общий объем финансирования программы – 1,630 млн.рублей, финансирование мероприятий программы осуществляется за счет средств </w:t>
      </w:r>
      <w:r w:rsidRPr="006D13B0">
        <w:rPr>
          <w:sz w:val="28"/>
          <w:szCs w:val="28"/>
        </w:rPr>
        <w:t>местного бю</w:t>
      </w:r>
      <w:r>
        <w:rPr>
          <w:sz w:val="28"/>
          <w:szCs w:val="28"/>
        </w:rPr>
        <w:t>джета муниципального района;</w:t>
      </w:r>
    </w:p>
    <w:p w:rsidR="00CC2994" w:rsidRDefault="00CC2994" w:rsidP="00CC29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работы с ветеранами в рамках </w:t>
      </w:r>
      <w:r w:rsidRPr="001162DF">
        <w:rPr>
          <w:sz w:val="28"/>
          <w:szCs w:val="28"/>
        </w:rPr>
        <w:t>Ведомственная целевая программаПоддержка ветеранов и ветеранского движения на 2017-2019 годы «ВСЕГДА В СТРОЮ»</w:t>
      </w:r>
      <w:r>
        <w:rPr>
          <w:sz w:val="28"/>
          <w:szCs w:val="28"/>
        </w:rPr>
        <w:t xml:space="preserve">, объем финансирования программы – 0,333 млн.рублей, финансирование мероприятий программы осуществляется за счет средств </w:t>
      </w:r>
      <w:r w:rsidRPr="006D13B0">
        <w:rPr>
          <w:sz w:val="28"/>
          <w:szCs w:val="28"/>
        </w:rPr>
        <w:t>местного бю</w:t>
      </w:r>
      <w:r>
        <w:rPr>
          <w:sz w:val="28"/>
          <w:szCs w:val="28"/>
        </w:rPr>
        <w:t>джета муниципального района.</w:t>
      </w:r>
    </w:p>
    <w:p w:rsidR="00CC2994" w:rsidRDefault="00CC2994" w:rsidP="00CC2994">
      <w:pPr>
        <w:contextualSpacing/>
        <w:jc w:val="both"/>
        <w:rPr>
          <w:sz w:val="28"/>
          <w:szCs w:val="28"/>
        </w:rPr>
      </w:pPr>
      <w:r w:rsidRPr="00557BDE">
        <w:rPr>
          <w:sz w:val="28"/>
          <w:szCs w:val="28"/>
        </w:rPr>
        <w:t>2.</w:t>
      </w:r>
      <w:r>
        <w:rPr>
          <w:sz w:val="28"/>
          <w:szCs w:val="28"/>
        </w:rPr>
        <w:t xml:space="preserve"> В</w:t>
      </w:r>
      <w:r w:rsidRPr="00557BDE">
        <w:rPr>
          <w:sz w:val="28"/>
          <w:szCs w:val="28"/>
        </w:rPr>
        <w:t>н</w:t>
      </w:r>
      <w:r>
        <w:rPr>
          <w:sz w:val="28"/>
          <w:szCs w:val="28"/>
        </w:rPr>
        <w:t>едрение</w:t>
      </w:r>
      <w:r w:rsidRPr="00557BDE">
        <w:rPr>
          <w:sz w:val="28"/>
          <w:szCs w:val="28"/>
        </w:rPr>
        <w:t xml:space="preserve"> современных форматов и технологий </w:t>
      </w:r>
      <w:r>
        <w:rPr>
          <w:sz w:val="28"/>
          <w:szCs w:val="28"/>
        </w:rPr>
        <w:t>(модельные библиотеки с доступом к цифровым ресурсам, он-лайн трансляции, гиды с дополненной реальностью).</w:t>
      </w:r>
    </w:p>
    <w:p w:rsidR="00CC2994" w:rsidRDefault="00CC2994" w:rsidP="00CC299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Осуществление</w:t>
      </w:r>
      <w:r w:rsidRPr="009831D9">
        <w:rPr>
          <w:sz w:val="28"/>
          <w:szCs w:val="28"/>
        </w:rPr>
        <w:t xml:space="preserve"> грамотной кадр</w:t>
      </w:r>
      <w:r>
        <w:rPr>
          <w:sz w:val="28"/>
          <w:szCs w:val="28"/>
        </w:rPr>
        <w:t>овой политики в сфере культуры</w:t>
      </w:r>
      <w:r w:rsidRPr="009831D9">
        <w:rPr>
          <w:sz w:val="28"/>
          <w:szCs w:val="28"/>
        </w:rPr>
        <w:t xml:space="preserve"> для создания условий </w:t>
      </w:r>
      <w:r>
        <w:rPr>
          <w:sz w:val="28"/>
          <w:szCs w:val="28"/>
        </w:rPr>
        <w:t xml:space="preserve">для </w:t>
      </w:r>
      <w:r w:rsidRPr="009831D9">
        <w:rPr>
          <w:sz w:val="28"/>
          <w:szCs w:val="28"/>
        </w:rPr>
        <w:t>более качественного предоставления услуг культуры, развития и мод</w:t>
      </w:r>
      <w:r>
        <w:rPr>
          <w:sz w:val="28"/>
          <w:szCs w:val="28"/>
        </w:rPr>
        <w:t>ернизации сферы культуры района:</w:t>
      </w:r>
    </w:p>
    <w:p w:rsidR="00CC2994" w:rsidRDefault="00CC2994" w:rsidP="00CC299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31D9">
        <w:rPr>
          <w:sz w:val="28"/>
          <w:szCs w:val="28"/>
        </w:rPr>
        <w:t>сохранение потенциала профессиональных кадров в районе,</w:t>
      </w:r>
    </w:p>
    <w:p w:rsidR="00CC2994" w:rsidRDefault="00CC2994" w:rsidP="00CC299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31D9">
        <w:rPr>
          <w:sz w:val="28"/>
          <w:szCs w:val="28"/>
        </w:rPr>
        <w:t>совершенствование системы подготовки кадров, повышения квалификации, профессионального уровня,</w:t>
      </w:r>
    </w:p>
    <w:p w:rsidR="00CC2994" w:rsidRDefault="00CC2994" w:rsidP="00CC299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31D9">
        <w:rPr>
          <w:sz w:val="28"/>
          <w:szCs w:val="28"/>
        </w:rPr>
        <w:t>привлечение молодых в профессию,</w:t>
      </w:r>
    </w:p>
    <w:p w:rsidR="00CC2994" w:rsidRDefault="00CC2994" w:rsidP="00CC299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31D9">
        <w:rPr>
          <w:sz w:val="28"/>
          <w:szCs w:val="28"/>
        </w:rPr>
        <w:t>профориентационная работа,</w:t>
      </w:r>
    </w:p>
    <w:p w:rsidR="00CC2994" w:rsidRPr="00602906" w:rsidRDefault="00CC2994" w:rsidP="00CC299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2906">
        <w:rPr>
          <w:sz w:val="28"/>
          <w:szCs w:val="28"/>
        </w:rPr>
        <w:t>повышение имиджа работника культуры в обществе.</w:t>
      </w:r>
    </w:p>
    <w:p w:rsidR="00CC2994" w:rsidRDefault="00CC2994" w:rsidP="00CC2994">
      <w:pPr>
        <w:jc w:val="both"/>
        <w:rPr>
          <w:sz w:val="28"/>
          <w:szCs w:val="28"/>
        </w:rPr>
      </w:pPr>
    </w:p>
    <w:p w:rsidR="00CC2994" w:rsidRPr="002C4BF4" w:rsidRDefault="00CC2994" w:rsidP="00CC2994">
      <w:pPr>
        <w:ind w:firstLine="720"/>
        <w:jc w:val="both"/>
        <w:rPr>
          <w:sz w:val="28"/>
          <w:szCs w:val="28"/>
        </w:rPr>
      </w:pPr>
      <w:r w:rsidRPr="002C4BF4">
        <w:rPr>
          <w:b/>
          <w:sz w:val="28"/>
          <w:szCs w:val="28"/>
        </w:rPr>
        <w:t>В сфере развития физкультуры и спорта</w:t>
      </w:r>
    </w:p>
    <w:p w:rsidR="00CC2994" w:rsidRDefault="00CC2994" w:rsidP="00CC299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Проведение мероприятий для детей и молодежи, привитие здорового образа жизни, создание условий для занятия физкультурой и спортом в рамках ведомственной целевой программы  «Физическая культура и спорт на 2017-2019 годы». Общий о</w:t>
      </w:r>
      <w:r w:rsidRPr="00DB09FD">
        <w:rPr>
          <w:sz w:val="28"/>
          <w:szCs w:val="28"/>
        </w:rPr>
        <w:t>бъем финансирования программы</w:t>
      </w:r>
      <w:r>
        <w:rPr>
          <w:sz w:val="28"/>
          <w:szCs w:val="28"/>
        </w:rPr>
        <w:t xml:space="preserve"> – 1,689 </w:t>
      </w:r>
      <w:r w:rsidRPr="00DB09FD">
        <w:rPr>
          <w:sz w:val="28"/>
          <w:szCs w:val="28"/>
        </w:rPr>
        <w:t>млн.руб</w:t>
      </w:r>
      <w:r>
        <w:rPr>
          <w:sz w:val="28"/>
          <w:szCs w:val="28"/>
        </w:rPr>
        <w:t>., денежные средства выделяются из средств местного бюджета.</w:t>
      </w:r>
    </w:p>
    <w:p w:rsidR="00CC2994" w:rsidRDefault="00CC2994" w:rsidP="00CC299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Строительство в 2020 году детской спортивной площадки в с.Заречное. </w:t>
      </w:r>
    </w:p>
    <w:p w:rsidR="00CC2994" w:rsidRDefault="00CC2994" w:rsidP="00CC299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Строительство в 2021 году детской спортивной площадки в д. Копылово.</w:t>
      </w:r>
    </w:p>
    <w:p w:rsidR="00CC2994" w:rsidRDefault="00CC2994" w:rsidP="00CC299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Строительство в 2019 году детской площадки, обустройство зоны отдыха в с.Карлук.</w:t>
      </w:r>
    </w:p>
    <w:p w:rsidR="00CC2994" w:rsidRDefault="00CC2994" w:rsidP="00CC299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С</w:t>
      </w:r>
      <w:r w:rsidRPr="00A8351D">
        <w:rPr>
          <w:sz w:val="28"/>
          <w:szCs w:val="28"/>
        </w:rPr>
        <w:t xml:space="preserve">троительство </w:t>
      </w:r>
      <w:r>
        <w:rPr>
          <w:sz w:val="28"/>
          <w:szCs w:val="28"/>
        </w:rPr>
        <w:t>в 2020 году многофункциональной спортивной площадки и детской игровой спортивной площадки в д.Аргун.</w:t>
      </w:r>
    </w:p>
    <w:p w:rsidR="00CC2994" w:rsidRDefault="00CC2994" w:rsidP="00CC299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 Строительство в 2020 году детской спортивной площадки</w:t>
      </w:r>
      <w:r w:rsidRPr="00855352">
        <w:rPr>
          <w:sz w:val="28"/>
          <w:szCs w:val="28"/>
        </w:rPr>
        <w:t xml:space="preserve"> в д.Чептыхой, ул.Полевая</w:t>
      </w:r>
      <w:r>
        <w:rPr>
          <w:sz w:val="28"/>
          <w:szCs w:val="28"/>
        </w:rPr>
        <w:t>.</w:t>
      </w:r>
    </w:p>
    <w:p w:rsidR="00CC2994" w:rsidRDefault="00CC2994" w:rsidP="00CC2994">
      <w:pPr>
        <w:tabs>
          <w:tab w:val="left" w:pos="420"/>
        </w:tabs>
        <w:jc w:val="both"/>
        <w:rPr>
          <w:sz w:val="28"/>
          <w:szCs w:val="28"/>
        </w:rPr>
      </w:pPr>
      <w:r>
        <w:rPr>
          <w:sz w:val="28"/>
          <w:szCs w:val="28"/>
        </w:rPr>
        <w:t>6.  Строительство в 2022 году детской спортивной площадки</w:t>
      </w:r>
      <w:r w:rsidRPr="00855352">
        <w:rPr>
          <w:sz w:val="28"/>
          <w:szCs w:val="28"/>
        </w:rPr>
        <w:t xml:space="preserve"> в д</w:t>
      </w:r>
      <w:r w:rsidR="005D6ED7">
        <w:rPr>
          <w:sz w:val="28"/>
          <w:szCs w:val="28"/>
        </w:rPr>
        <w:t>.Краснояр, ул.Полевая.</w:t>
      </w:r>
    </w:p>
    <w:p w:rsidR="005D6ED7" w:rsidRDefault="005D6ED7" w:rsidP="00CC2994">
      <w:pPr>
        <w:tabs>
          <w:tab w:val="left" w:pos="420"/>
        </w:tabs>
        <w:jc w:val="both"/>
        <w:rPr>
          <w:sz w:val="28"/>
          <w:szCs w:val="28"/>
        </w:rPr>
      </w:pPr>
      <w:r>
        <w:rPr>
          <w:sz w:val="28"/>
          <w:szCs w:val="28"/>
        </w:rPr>
        <w:t>7.    Строительство физкультурно-оздоровительного комплекса на левобережной стороне п.Качуг с открытой площадкой для летних видов спорта.</w:t>
      </w:r>
    </w:p>
    <w:p w:rsidR="00CC2994" w:rsidRDefault="00CC2994" w:rsidP="00CC2994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CC2994" w:rsidRPr="00865445" w:rsidRDefault="00CC2994" w:rsidP="00CC2994">
      <w:pPr>
        <w:tabs>
          <w:tab w:val="left" w:pos="709"/>
        </w:tabs>
        <w:jc w:val="both"/>
        <w:rPr>
          <w:b/>
          <w:sz w:val="28"/>
          <w:szCs w:val="28"/>
        </w:rPr>
      </w:pPr>
      <w:r w:rsidRPr="00865445">
        <w:rPr>
          <w:b/>
          <w:sz w:val="28"/>
          <w:szCs w:val="28"/>
        </w:rPr>
        <w:t>В сфере развития здравоохранения:</w:t>
      </w:r>
    </w:p>
    <w:p w:rsidR="00CC2994" w:rsidRDefault="00CC2994" w:rsidP="00CC299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Выделение денежных средств врачам и медицинским  сестрам, прибывшим из других местностей, в рамках ведомственной целевой программы «Медицинские кадры» на 2017-2020 годы, общий объем финансирования – 1,280 млн.руб., денежные средства выделяются из бюджета муниципального района.</w:t>
      </w:r>
    </w:p>
    <w:p w:rsidR="00CC2994" w:rsidRDefault="00CC2994" w:rsidP="00CC299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Строительство поликлиники в пос.Качуг на 200 посещений в смену, начало строительства - 2019 год.</w:t>
      </w:r>
    </w:p>
    <w:p w:rsidR="00CC2994" w:rsidRDefault="00CC2994" w:rsidP="00CC299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Строительство в 2019 году фельдшерско-акушерского пункта  в с.Верхоленск</w:t>
      </w:r>
      <w:r w:rsidR="003A00A5">
        <w:rPr>
          <w:sz w:val="28"/>
          <w:szCs w:val="28"/>
        </w:rPr>
        <w:t xml:space="preserve"> и в с.Вершина Тутуры.</w:t>
      </w:r>
    </w:p>
    <w:p w:rsidR="00CC2994" w:rsidRDefault="00CC2994" w:rsidP="00CC299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В период до 2030 года планируется строительство фельдшерско-акушерского пунктов в с.Харбатово, в с.Заречное, в с.Анга.</w:t>
      </w:r>
    </w:p>
    <w:p w:rsidR="00CC2994" w:rsidRDefault="00CC2994" w:rsidP="00CC299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Строительство ФАПа в с. Вершина Тутуры, привлечение квалифицированного фельдшера в целях  повышения качества медицинских услуг.</w:t>
      </w:r>
    </w:p>
    <w:p w:rsidR="00CC2994" w:rsidRDefault="00CC2994" w:rsidP="00CC299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Развитие паллиативной медицинской помощи (осуществление ухода и оказание необходимой медицинской помощи неизлечимо больным пациентам). </w:t>
      </w:r>
    </w:p>
    <w:p w:rsidR="00EA4E9E" w:rsidRDefault="00CC2994" w:rsidP="00CC299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марте 2019 года в Бирюльской участковой больнице планируется открытие отделения</w:t>
      </w:r>
      <w:r w:rsidR="001F222F">
        <w:rPr>
          <w:sz w:val="28"/>
          <w:szCs w:val="28"/>
        </w:rPr>
        <w:t xml:space="preserve"> </w:t>
      </w:r>
      <w:r>
        <w:rPr>
          <w:sz w:val="28"/>
          <w:szCs w:val="28"/>
        </w:rPr>
        <w:t>паллиативной медицинской помощи (в 2018 году для оснащения отделения было приобретено необходимое оборудование).</w:t>
      </w:r>
    </w:p>
    <w:p w:rsidR="00CC2994" w:rsidRPr="00CC2994" w:rsidRDefault="00CC2994" w:rsidP="00CC2994">
      <w:pPr>
        <w:tabs>
          <w:tab w:val="left" w:pos="709"/>
        </w:tabs>
        <w:jc w:val="both"/>
        <w:rPr>
          <w:sz w:val="28"/>
          <w:szCs w:val="28"/>
        </w:rPr>
      </w:pPr>
    </w:p>
    <w:p w:rsidR="00865445" w:rsidRDefault="00865445" w:rsidP="00404E5D">
      <w:pPr>
        <w:pStyle w:val="ConsPlusNormal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сфере труда и занятости:</w:t>
      </w:r>
    </w:p>
    <w:p w:rsidR="00885880" w:rsidRDefault="00EB39A2" w:rsidP="00A361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D4CC8">
        <w:rPr>
          <w:sz w:val="28"/>
          <w:szCs w:val="28"/>
        </w:rPr>
        <w:t xml:space="preserve">Проведение мероприятий, направленных  на увеличение количества трудоустроенных </w:t>
      </w:r>
      <w:r w:rsidR="00885880" w:rsidRPr="00885880">
        <w:rPr>
          <w:sz w:val="28"/>
          <w:szCs w:val="28"/>
        </w:rPr>
        <w:t>граждан из категории граждан, ищущих работу,  и безработных граждан</w:t>
      </w:r>
      <w:r w:rsidR="00A3614E">
        <w:rPr>
          <w:sz w:val="28"/>
          <w:szCs w:val="28"/>
        </w:rPr>
        <w:t xml:space="preserve"> (</w:t>
      </w:r>
      <w:r w:rsidR="00885880">
        <w:rPr>
          <w:sz w:val="28"/>
          <w:szCs w:val="28"/>
        </w:rPr>
        <w:t xml:space="preserve">увеличение </w:t>
      </w:r>
      <w:r w:rsidR="00885880" w:rsidRPr="00885880">
        <w:rPr>
          <w:sz w:val="28"/>
          <w:szCs w:val="28"/>
        </w:rPr>
        <w:t xml:space="preserve">количества </w:t>
      </w:r>
      <w:r w:rsidR="00997508" w:rsidRPr="00885880">
        <w:rPr>
          <w:sz w:val="28"/>
          <w:szCs w:val="28"/>
        </w:rPr>
        <w:t>т</w:t>
      </w:r>
      <w:r w:rsidR="00885880" w:rsidRPr="00885880">
        <w:rPr>
          <w:sz w:val="28"/>
          <w:szCs w:val="28"/>
        </w:rPr>
        <w:t>рудоустроенных</w:t>
      </w:r>
      <w:r w:rsidR="001F222F">
        <w:rPr>
          <w:sz w:val="28"/>
          <w:szCs w:val="28"/>
        </w:rPr>
        <w:t xml:space="preserve"> </w:t>
      </w:r>
      <w:r w:rsidR="00885880">
        <w:rPr>
          <w:sz w:val="28"/>
          <w:szCs w:val="28"/>
        </w:rPr>
        <w:t xml:space="preserve">граждан </w:t>
      </w:r>
      <w:r w:rsidR="00A3614E">
        <w:rPr>
          <w:sz w:val="28"/>
          <w:szCs w:val="28"/>
        </w:rPr>
        <w:t xml:space="preserve">к 2030 году </w:t>
      </w:r>
      <w:r w:rsidR="00885880" w:rsidRPr="00885880">
        <w:rPr>
          <w:sz w:val="28"/>
          <w:szCs w:val="28"/>
        </w:rPr>
        <w:t xml:space="preserve">до 560 </w:t>
      </w:r>
      <w:r w:rsidR="00885880">
        <w:rPr>
          <w:sz w:val="28"/>
          <w:szCs w:val="28"/>
        </w:rPr>
        <w:t>чел.</w:t>
      </w:r>
      <w:r w:rsidR="005D6ED7">
        <w:rPr>
          <w:sz w:val="28"/>
          <w:szCs w:val="28"/>
        </w:rPr>
        <w:t xml:space="preserve"> </w:t>
      </w:r>
      <w:r w:rsidR="00A3614E">
        <w:rPr>
          <w:sz w:val="28"/>
          <w:szCs w:val="28"/>
        </w:rPr>
        <w:t>в год)</w:t>
      </w:r>
      <w:r w:rsidR="00885880">
        <w:rPr>
          <w:sz w:val="28"/>
          <w:szCs w:val="28"/>
        </w:rPr>
        <w:t xml:space="preserve">; </w:t>
      </w:r>
    </w:p>
    <w:p w:rsidR="00A3614E" w:rsidRDefault="00CD4CC8" w:rsidP="00A3614E">
      <w:pPr>
        <w:jc w:val="both"/>
        <w:rPr>
          <w:sz w:val="28"/>
          <w:szCs w:val="28"/>
        </w:rPr>
      </w:pPr>
      <w:r>
        <w:rPr>
          <w:sz w:val="28"/>
          <w:szCs w:val="28"/>
        </w:rPr>
        <w:t>2. Вовлечение в экономику несовершеннолетних граждан путем их трудоустройства</w:t>
      </w:r>
      <w:r w:rsidR="00885880" w:rsidRPr="00885880">
        <w:rPr>
          <w:sz w:val="28"/>
          <w:szCs w:val="28"/>
        </w:rPr>
        <w:t xml:space="preserve"> в свободное от учёбы время</w:t>
      </w:r>
      <w:r w:rsidR="00A3614E">
        <w:rPr>
          <w:sz w:val="28"/>
          <w:szCs w:val="28"/>
        </w:rPr>
        <w:t xml:space="preserve"> (увеличение</w:t>
      </w:r>
      <w:r w:rsidR="00885880">
        <w:rPr>
          <w:sz w:val="28"/>
          <w:szCs w:val="28"/>
        </w:rPr>
        <w:t xml:space="preserve"> количества трудоустроенных граждан </w:t>
      </w:r>
      <w:r w:rsidR="00A3614E">
        <w:rPr>
          <w:sz w:val="28"/>
          <w:szCs w:val="28"/>
        </w:rPr>
        <w:t xml:space="preserve">к 2030 году </w:t>
      </w:r>
      <w:r w:rsidR="00885880">
        <w:rPr>
          <w:sz w:val="28"/>
          <w:szCs w:val="28"/>
        </w:rPr>
        <w:t>до 150 чел. в</w:t>
      </w:r>
      <w:r w:rsidR="00A3614E">
        <w:rPr>
          <w:sz w:val="28"/>
          <w:szCs w:val="28"/>
        </w:rPr>
        <w:t xml:space="preserve"> год).</w:t>
      </w:r>
    </w:p>
    <w:p w:rsidR="00A3614E" w:rsidRDefault="00EB39A2" w:rsidP="00A361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D4CC8">
        <w:rPr>
          <w:sz w:val="28"/>
          <w:szCs w:val="28"/>
        </w:rPr>
        <w:t>Решение проблемы нехватки квалифицированных кадров путем организации профессионального обучения</w:t>
      </w:r>
      <w:r w:rsidR="00865445" w:rsidRPr="00885880">
        <w:rPr>
          <w:sz w:val="28"/>
          <w:szCs w:val="28"/>
        </w:rPr>
        <w:t xml:space="preserve"> безработных граждан</w:t>
      </w:r>
      <w:r w:rsidR="00A3614E">
        <w:rPr>
          <w:sz w:val="28"/>
          <w:szCs w:val="28"/>
        </w:rPr>
        <w:t xml:space="preserve"> (увеличение количества обученных граждан к 2030 году до 50 чел. в год);</w:t>
      </w:r>
    </w:p>
    <w:p w:rsidR="003D10EC" w:rsidRDefault="00EB39A2" w:rsidP="003D10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3614E">
        <w:rPr>
          <w:sz w:val="28"/>
          <w:szCs w:val="28"/>
        </w:rPr>
        <w:t>Организация самозанятости</w:t>
      </w:r>
      <w:r w:rsidR="00865445" w:rsidRPr="00885880">
        <w:rPr>
          <w:sz w:val="28"/>
          <w:szCs w:val="28"/>
        </w:rPr>
        <w:t xml:space="preserve"> безработных граждан</w:t>
      </w:r>
      <w:r w:rsidR="00A3614E">
        <w:rPr>
          <w:sz w:val="28"/>
          <w:szCs w:val="28"/>
        </w:rPr>
        <w:t xml:space="preserve"> (увеличение количества самозанятых граждан к 2030 году до 5 граждан в год);</w:t>
      </w:r>
    </w:p>
    <w:p w:rsidR="001162DF" w:rsidRDefault="00EB39A2" w:rsidP="001162DF">
      <w:pPr>
        <w:jc w:val="both"/>
      </w:pPr>
      <w:r>
        <w:rPr>
          <w:sz w:val="28"/>
          <w:szCs w:val="28"/>
        </w:rPr>
        <w:t xml:space="preserve">5. </w:t>
      </w:r>
      <w:r w:rsidR="00865445" w:rsidRPr="00885880">
        <w:rPr>
          <w:sz w:val="28"/>
          <w:szCs w:val="28"/>
        </w:rPr>
        <w:t>Создание и поддержка нетрадиционных форм занятости (надомничество)</w:t>
      </w:r>
      <w:r w:rsidR="003D10EC">
        <w:rPr>
          <w:sz w:val="28"/>
          <w:szCs w:val="28"/>
        </w:rPr>
        <w:t>, увеличение количества граждан, занятых работой на дому к 2030 году до 5 чел.</w:t>
      </w:r>
    </w:p>
    <w:p w:rsidR="00EA4E9E" w:rsidRDefault="00EA4E9E" w:rsidP="001162DF">
      <w:pPr>
        <w:jc w:val="both"/>
      </w:pPr>
    </w:p>
    <w:p w:rsidR="00B22B74" w:rsidRDefault="00B22B74" w:rsidP="00B22B74">
      <w:pPr>
        <w:tabs>
          <w:tab w:val="left" w:pos="709"/>
        </w:tabs>
        <w:jc w:val="both"/>
        <w:rPr>
          <w:b/>
          <w:sz w:val="28"/>
          <w:szCs w:val="28"/>
        </w:rPr>
      </w:pPr>
      <w:r w:rsidRPr="00865445">
        <w:rPr>
          <w:b/>
          <w:sz w:val="28"/>
          <w:szCs w:val="28"/>
        </w:rPr>
        <w:t>В сфере бюджетного планирования</w:t>
      </w:r>
      <w:r>
        <w:rPr>
          <w:b/>
          <w:sz w:val="28"/>
          <w:szCs w:val="28"/>
        </w:rPr>
        <w:t>:</w:t>
      </w:r>
    </w:p>
    <w:p w:rsidR="00B22B74" w:rsidRDefault="00B22B74" w:rsidP="00B22B74">
      <w:pPr>
        <w:tabs>
          <w:tab w:val="left" w:pos="709"/>
        </w:tabs>
        <w:jc w:val="both"/>
        <w:rPr>
          <w:sz w:val="28"/>
          <w:szCs w:val="28"/>
        </w:rPr>
      </w:pPr>
      <w:r w:rsidRPr="00B22B74">
        <w:rPr>
          <w:sz w:val="28"/>
          <w:szCs w:val="28"/>
        </w:rPr>
        <w:lastRenderedPageBreak/>
        <w:t xml:space="preserve">1.   </w:t>
      </w:r>
      <w:r>
        <w:rPr>
          <w:sz w:val="28"/>
          <w:szCs w:val="28"/>
        </w:rPr>
        <w:t xml:space="preserve"> Проведение мероприятий, направленных на увеличение собственных доходов местного бюджета.</w:t>
      </w:r>
    </w:p>
    <w:p w:rsidR="00B22B74" w:rsidRPr="00B22B74" w:rsidRDefault="00B22B74" w:rsidP="00B22B7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Рациональное и эффективное расходование средств местного бюджета. </w:t>
      </w:r>
    </w:p>
    <w:p w:rsidR="00B22B74" w:rsidRDefault="00CD4CC8" w:rsidP="001162DF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Реализация в рамках проекта «Народные инициативы» мероприятий, направленных на развитие </w:t>
      </w:r>
      <w:r w:rsidR="00CA5A17">
        <w:rPr>
          <w:sz w:val="28"/>
          <w:szCs w:val="28"/>
        </w:rPr>
        <w:t>учреждений</w:t>
      </w:r>
      <w:r w:rsidR="00B22B74">
        <w:rPr>
          <w:sz w:val="28"/>
          <w:szCs w:val="28"/>
        </w:rPr>
        <w:t xml:space="preserve"> социальной сферы, </w:t>
      </w:r>
      <w:r w:rsidR="00CA5A17">
        <w:rPr>
          <w:sz w:val="28"/>
          <w:szCs w:val="28"/>
        </w:rPr>
        <w:t xml:space="preserve">а также на развитие сферы </w:t>
      </w:r>
      <w:r w:rsidR="00B22B74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населению жилищно-коммунальных услуг.</w:t>
      </w:r>
    </w:p>
    <w:p w:rsidR="00D97D7E" w:rsidRDefault="00D97D7E" w:rsidP="00D97D7E">
      <w:pPr>
        <w:jc w:val="both"/>
        <w:rPr>
          <w:b/>
          <w:sz w:val="28"/>
          <w:szCs w:val="28"/>
        </w:rPr>
      </w:pPr>
    </w:p>
    <w:p w:rsidR="00D97D7E" w:rsidRDefault="00A06749" w:rsidP="00D97D7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сфере </w:t>
      </w:r>
      <w:r w:rsidR="00D97D7E">
        <w:rPr>
          <w:b/>
          <w:sz w:val="28"/>
          <w:szCs w:val="28"/>
        </w:rPr>
        <w:t>развития информационного общества:</w:t>
      </w:r>
    </w:p>
    <w:p w:rsidR="00D97D7E" w:rsidRPr="000D51F8" w:rsidRDefault="00D97D7E" w:rsidP="00D97D7E">
      <w:pPr>
        <w:jc w:val="both"/>
        <w:rPr>
          <w:sz w:val="28"/>
          <w:szCs w:val="28"/>
        </w:rPr>
      </w:pPr>
      <w:r w:rsidRPr="000D51F8">
        <w:rPr>
          <w:sz w:val="28"/>
          <w:szCs w:val="28"/>
        </w:rPr>
        <w:t xml:space="preserve">1. Проведение мероприятий, направленных на формирование информационного пространства с учетом потребностей граждан и общества в получении качественных и достоверных знаний. </w:t>
      </w:r>
    </w:p>
    <w:p w:rsidR="00D97D7E" w:rsidRPr="000D51F8" w:rsidRDefault="00D97D7E" w:rsidP="00D97D7E">
      <w:pPr>
        <w:rPr>
          <w:sz w:val="28"/>
          <w:szCs w:val="28"/>
        </w:rPr>
      </w:pPr>
      <w:r w:rsidRPr="000D51F8">
        <w:rPr>
          <w:sz w:val="28"/>
          <w:szCs w:val="28"/>
        </w:rPr>
        <w:t xml:space="preserve"> 2. Проведение мероприятий, направленных на развитие информационной и коммуникационной инфраструктуры:</w:t>
      </w:r>
    </w:p>
    <w:p w:rsidR="00D97D7E" w:rsidRPr="000D51F8" w:rsidRDefault="00D97D7E" w:rsidP="00D97D7E">
      <w:pPr>
        <w:jc w:val="both"/>
        <w:rPr>
          <w:sz w:val="28"/>
          <w:szCs w:val="28"/>
        </w:rPr>
      </w:pPr>
      <w:r w:rsidRPr="000D51F8">
        <w:rPr>
          <w:sz w:val="28"/>
          <w:szCs w:val="28"/>
        </w:rPr>
        <w:t>- по замене импортного оборудования, программного обеспечения и электронную компонентную базу российскими аналогами в пределах выделенных финансовых средств;</w:t>
      </w:r>
    </w:p>
    <w:p w:rsidR="00D97D7E" w:rsidRPr="000D51F8" w:rsidRDefault="00D97D7E" w:rsidP="00D97D7E">
      <w:pPr>
        <w:jc w:val="both"/>
        <w:rPr>
          <w:sz w:val="28"/>
          <w:szCs w:val="28"/>
        </w:rPr>
      </w:pPr>
      <w:r w:rsidRPr="000D51F8">
        <w:rPr>
          <w:sz w:val="28"/>
          <w:szCs w:val="28"/>
        </w:rPr>
        <w:t>- по обеспечению защиты информационной структуры органов местного самоуправления, муниципальных учреждений от компьютерных атак на информационные ресурсы;</w:t>
      </w:r>
    </w:p>
    <w:p w:rsidR="00D97D7E" w:rsidRPr="000D51F8" w:rsidRDefault="00D97D7E" w:rsidP="00D97D7E">
      <w:pPr>
        <w:jc w:val="both"/>
        <w:rPr>
          <w:sz w:val="28"/>
          <w:szCs w:val="28"/>
        </w:rPr>
      </w:pPr>
      <w:r w:rsidRPr="000D51F8">
        <w:rPr>
          <w:sz w:val="28"/>
          <w:szCs w:val="28"/>
        </w:rPr>
        <w:t>- по противодействию незаконным обработке и сбору сведений о гражданах, в том числе персональных данных граждан, неуполномоченными и неустановленными лицами, а также используемыми ими техническими средствами.</w:t>
      </w:r>
    </w:p>
    <w:p w:rsidR="00D97D7E" w:rsidRPr="000D51F8" w:rsidRDefault="00D97D7E" w:rsidP="00D97D7E">
      <w:pPr>
        <w:jc w:val="both"/>
        <w:rPr>
          <w:sz w:val="28"/>
          <w:szCs w:val="28"/>
        </w:rPr>
      </w:pPr>
      <w:r w:rsidRPr="000D51F8">
        <w:rPr>
          <w:sz w:val="28"/>
          <w:szCs w:val="28"/>
        </w:rPr>
        <w:t xml:space="preserve">- по обеспечению надежности и доступности услуг связи в отдаленных населенных пунктах сельских поселений. </w:t>
      </w:r>
    </w:p>
    <w:p w:rsidR="00D97D7E" w:rsidRPr="000D51F8" w:rsidRDefault="00D97D7E" w:rsidP="00D97D7E">
      <w:pPr>
        <w:jc w:val="both"/>
        <w:rPr>
          <w:sz w:val="28"/>
          <w:szCs w:val="28"/>
          <w:u w:val="single"/>
        </w:rPr>
      </w:pPr>
      <w:r w:rsidRPr="000D51F8">
        <w:rPr>
          <w:sz w:val="28"/>
          <w:szCs w:val="28"/>
        </w:rPr>
        <w:t xml:space="preserve"> 3. Инвестирование средств местного бюджета в развитие приоритетных направлений поддержки и развития на территории Качугского района информационных и коммуникационных технологий в порядке, установленном законодательством.</w:t>
      </w:r>
    </w:p>
    <w:p w:rsidR="00B55D8C" w:rsidRDefault="00B55D8C" w:rsidP="00190645">
      <w:pPr>
        <w:tabs>
          <w:tab w:val="left" w:pos="709"/>
        </w:tabs>
        <w:jc w:val="both"/>
        <w:rPr>
          <w:sz w:val="28"/>
          <w:szCs w:val="28"/>
        </w:rPr>
      </w:pPr>
    </w:p>
    <w:p w:rsidR="002C4BF4" w:rsidRDefault="00445363" w:rsidP="00190645">
      <w:pPr>
        <w:tabs>
          <w:tab w:val="left" w:pos="709"/>
        </w:tabs>
        <w:jc w:val="both"/>
        <w:rPr>
          <w:b/>
          <w:sz w:val="28"/>
          <w:szCs w:val="28"/>
        </w:rPr>
      </w:pPr>
      <w:r w:rsidRPr="00445363">
        <w:rPr>
          <w:b/>
          <w:sz w:val="28"/>
          <w:szCs w:val="28"/>
        </w:rPr>
        <w:t>В сфере жилищно-коммунального хозяйства:</w:t>
      </w:r>
    </w:p>
    <w:p w:rsidR="00445363" w:rsidRDefault="00445363" w:rsidP="00445363">
      <w:pPr>
        <w:tabs>
          <w:tab w:val="left" w:pos="4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Строительство в 2021 году водонапорной бащни в д.Ко</w:t>
      </w:r>
      <w:r w:rsidR="00E95F78">
        <w:rPr>
          <w:sz w:val="28"/>
          <w:szCs w:val="28"/>
        </w:rPr>
        <w:t>пылово.</w:t>
      </w:r>
    </w:p>
    <w:p w:rsidR="00E95F78" w:rsidRDefault="00445363" w:rsidP="00445363">
      <w:pPr>
        <w:tabs>
          <w:tab w:val="left" w:pos="42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E5E59">
        <w:rPr>
          <w:sz w:val="28"/>
          <w:szCs w:val="28"/>
        </w:rPr>
        <w:t xml:space="preserve"> </w:t>
      </w:r>
      <w:r w:rsidR="00E95F78">
        <w:rPr>
          <w:sz w:val="28"/>
          <w:szCs w:val="28"/>
        </w:rPr>
        <w:t>Б</w:t>
      </w:r>
      <w:r>
        <w:rPr>
          <w:sz w:val="28"/>
          <w:szCs w:val="28"/>
        </w:rPr>
        <w:t xml:space="preserve">урение </w:t>
      </w:r>
      <w:r w:rsidR="00E95F78">
        <w:rPr>
          <w:sz w:val="28"/>
          <w:szCs w:val="28"/>
        </w:rPr>
        <w:t xml:space="preserve">в 2020 году </w:t>
      </w:r>
      <w:r>
        <w:rPr>
          <w:sz w:val="28"/>
          <w:szCs w:val="28"/>
        </w:rPr>
        <w:t>скважины для снаб</w:t>
      </w:r>
      <w:r w:rsidR="00CA5A17">
        <w:rPr>
          <w:sz w:val="28"/>
          <w:szCs w:val="28"/>
        </w:rPr>
        <w:t>жения населения водой в д.Аргун.</w:t>
      </w:r>
    </w:p>
    <w:p w:rsidR="001E5E59" w:rsidRDefault="001E5E59" w:rsidP="00445363">
      <w:pPr>
        <w:tabs>
          <w:tab w:val="left" w:pos="42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Строительство водонапорной башни в д.Рыкова.</w:t>
      </w:r>
    </w:p>
    <w:p w:rsidR="00445363" w:rsidRPr="00445363" w:rsidRDefault="001E5E59" w:rsidP="00EA4E9E">
      <w:pPr>
        <w:tabs>
          <w:tab w:val="left" w:pos="420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4E9E">
        <w:rPr>
          <w:sz w:val="28"/>
          <w:szCs w:val="28"/>
        </w:rPr>
        <w:t>. П</w:t>
      </w:r>
      <w:r w:rsidR="00E95F78" w:rsidRPr="00855352">
        <w:rPr>
          <w:sz w:val="28"/>
          <w:szCs w:val="28"/>
        </w:rPr>
        <w:t xml:space="preserve">роведение </w:t>
      </w:r>
      <w:r w:rsidR="00EA4E9E">
        <w:rPr>
          <w:sz w:val="28"/>
          <w:szCs w:val="28"/>
        </w:rPr>
        <w:t xml:space="preserve">в 2020 году </w:t>
      </w:r>
      <w:r w:rsidR="00E95F78" w:rsidRPr="00855352">
        <w:rPr>
          <w:sz w:val="28"/>
          <w:szCs w:val="28"/>
        </w:rPr>
        <w:t>диагностики 3 скважин для обеспечения населения водой в д.Чептыхой, Исеть, Босогол, строительство водонапорной башни в д.Босогол</w:t>
      </w:r>
      <w:r w:rsidR="00EA4E9E">
        <w:rPr>
          <w:sz w:val="28"/>
          <w:szCs w:val="28"/>
        </w:rPr>
        <w:t>.</w:t>
      </w:r>
    </w:p>
    <w:p w:rsidR="00445363" w:rsidRDefault="00445363" w:rsidP="00190645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865445" w:rsidRPr="002C4BF4" w:rsidRDefault="002C4BF4" w:rsidP="00190645">
      <w:pPr>
        <w:tabs>
          <w:tab w:val="left" w:pos="709"/>
        </w:tabs>
        <w:jc w:val="both"/>
        <w:rPr>
          <w:b/>
          <w:sz w:val="28"/>
          <w:szCs w:val="28"/>
        </w:rPr>
      </w:pPr>
      <w:r w:rsidRPr="002C4BF4">
        <w:rPr>
          <w:b/>
          <w:sz w:val="28"/>
          <w:szCs w:val="28"/>
        </w:rPr>
        <w:t>В сфере жилищного строительства</w:t>
      </w:r>
    </w:p>
    <w:p w:rsidR="00865445" w:rsidRDefault="003A00A5" w:rsidP="0019064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95C90" w:rsidRPr="00595C90">
        <w:rPr>
          <w:sz w:val="28"/>
          <w:szCs w:val="28"/>
        </w:rPr>
        <w:t>Выделение денежных средств молодым семьям для строительства жилья в рамках районной ц</w:t>
      </w:r>
      <w:r w:rsidR="00DB09FD">
        <w:rPr>
          <w:sz w:val="28"/>
          <w:szCs w:val="28"/>
        </w:rPr>
        <w:t>елевой программы «Жилье</w:t>
      </w:r>
      <w:r w:rsidR="00595C90" w:rsidRPr="00595C90">
        <w:rPr>
          <w:sz w:val="28"/>
          <w:szCs w:val="28"/>
        </w:rPr>
        <w:t xml:space="preserve"> для молодых семей на 2005-2019 годы», </w:t>
      </w:r>
      <w:r w:rsidR="00DB09FD">
        <w:rPr>
          <w:sz w:val="28"/>
          <w:szCs w:val="28"/>
        </w:rPr>
        <w:t xml:space="preserve">в 2017-2019 годах </w:t>
      </w:r>
      <w:r w:rsidR="00595C90" w:rsidRPr="00595C90">
        <w:rPr>
          <w:sz w:val="28"/>
          <w:szCs w:val="28"/>
        </w:rPr>
        <w:t xml:space="preserve">объем финансирования программы – </w:t>
      </w:r>
      <w:r w:rsidR="00595C90" w:rsidRPr="00DB09FD">
        <w:rPr>
          <w:sz w:val="28"/>
          <w:szCs w:val="28"/>
        </w:rPr>
        <w:t>2,0 млн.руб</w:t>
      </w:r>
      <w:r w:rsidR="00DB09FD" w:rsidRPr="00DB09FD">
        <w:rPr>
          <w:sz w:val="28"/>
          <w:szCs w:val="28"/>
        </w:rPr>
        <w:t>.</w:t>
      </w:r>
      <w:r w:rsidR="00595C90" w:rsidRPr="00DB09FD">
        <w:rPr>
          <w:sz w:val="28"/>
          <w:szCs w:val="28"/>
        </w:rPr>
        <w:t>,</w:t>
      </w:r>
      <w:r w:rsidR="00595C90" w:rsidRPr="00595C90">
        <w:rPr>
          <w:sz w:val="28"/>
          <w:szCs w:val="28"/>
        </w:rPr>
        <w:t xml:space="preserve"> денежные средства выделяются из средств местног</w:t>
      </w:r>
      <w:r>
        <w:rPr>
          <w:sz w:val="28"/>
          <w:szCs w:val="28"/>
        </w:rPr>
        <w:t>о бюджета муниципального района;</w:t>
      </w:r>
    </w:p>
    <w:p w:rsidR="003A00A5" w:rsidRDefault="003A00A5" w:rsidP="003A00A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Выделение </w:t>
      </w:r>
      <w:r w:rsidRPr="00595C90">
        <w:rPr>
          <w:sz w:val="28"/>
          <w:szCs w:val="28"/>
        </w:rPr>
        <w:t xml:space="preserve">денежных средств </w:t>
      </w:r>
      <w:r>
        <w:rPr>
          <w:sz w:val="28"/>
          <w:szCs w:val="28"/>
        </w:rPr>
        <w:t xml:space="preserve">работникам сельского хозяйства и социальной сферы </w:t>
      </w:r>
      <w:r w:rsidRPr="00595C90">
        <w:rPr>
          <w:sz w:val="28"/>
          <w:szCs w:val="28"/>
        </w:rPr>
        <w:t xml:space="preserve">для строительства жилья в рамках </w:t>
      </w:r>
      <w:r>
        <w:rPr>
          <w:sz w:val="28"/>
          <w:szCs w:val="28"/>
        </w:rPr>
        <w:t xml:space="preserve">федеральной целевой программы </w:t>
      </w:r>
      <w:r>
        <w:rPr>
          <w:sz w:val="28"/>
          <w:szCs w:val="28"/>
        </w:rPr>
        <w:lastRenderedPageBreak/>
        <w:t>«Устойчивое развитие сельских территорий на 2014-2017 годы и на период до 2020 года».</w:t>
      </w:r>
    </w:p>
    <w:p w:rsidR="00445363" w:rsidRPr="003A00A5" w:rsidRDefault="003A00A5" w:rsidP="0019064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5445" w:rsidRPr="00865445" w:rsidRDefault="00865445" w:rsidP="00190645">
      <w:pPr>
        <w:tabs>
          <w:tab w:val="left" w:pos="709"/>
        </w:tabs>
        <w:jc w:val="both"/>
        <w:rPr>
          <w:b/>
          <w:sz w:val="28"/>
          <w:szCs w:val="28"/>
        </w:rPr>
      </w:pPr>
      <w:r w:rsidRPr="00865445">
        <w:rPr>
          <w:b/>
          <w:sz w:val="28"/>
          <w:szCs w:val="28"/>
        </w:rPr>
        <w:t>В сфере развития транспортной инфраструктуры</w:t>
      </w:r>
    </w:p>
    <w:p w:rsidR="003A00A5" w:rsidRDefault="00174EDC" w:rsidP="00190645">
      <w:pPr>
        <w:tabs>
          <w:tab w:val="left" w:pos="709"/>
        </w:tabs>
        <w:jc w:val="both"/>
        <w:rPr>
          <w:sz w:val="28"/>
          <w:szCs w:val="28"/>
        </w:rPr>
      </w:pPr>
      <w:r w:rsidRPr="002E7229">
        <w:rPr>
          <w:sz w:val="28"/>
          <w:szCs w:val="28"/>
        </w:rPr>
        <w:t xml:space="preserve">Проведение в 2019 году мероприятий по улучшению качества автодорог и дорожных сооружений, в том числе: </w:t>
      </w:r>
    </w:p>
    <w:p w:rsidR="003A00A5" w:rsidRDefault="003A00A5" w:rsidP="0019064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4EDC" w:rsidRPr="002E7229">
        <w:rPr>
          <w:sz w:val="28"/>
          <w:szCs w:val="28"/>
        </w:rPr>
        <w:t>капитальный ремонт автодороги регионального значения Иркутск – Усть-Ордынский – Жигалово на участке с 25</w:t>
      </w:r>
      <w:r>
        <w:rPr>
          <w:sz w:val="28"/>
          <w:szCs w:val="28"/>
        </w:rPr>
        <w:t>0 по 255 км ( в черте п.Качуг),</w:t>
      </w:r>
    </w:p>
    <w:p w:rsidR="003A00A5" w:rsidRDefault="003A00A5" w:rsidP="0019064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4EDC" w:rsidRPr="002E7229">
        <w:rPr>
          <w:sz w:val="28"/>
          <w:szCs w:val="28"/>
        </w:rPr>
        <w:t>капитальный ремонт деревянного моста через реку Манзурка (подъезд к с.Заречное)</w:t>
      </w:r>
      <w:r>
        <w:rPr>
          <w:sz w:val="28"/>
          <w:szCs w:val="28"/>
        </w:rPr>
        <w:t>;</w:t>
      </w:r>
    </w:p>
    <w:p w:rsidR="00865445" w:rsidRDefault="003A00A5" w:rsidP="0019064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капитальный ремонт </w:t>
      </w:r>
      <w:r w:rsidR="00174EDC" w:rsidRPr="002E7229">
        <w:rPr>
          <w:sz w:val="28"/>
          <w:szCs w:val="28"/>
        </w:rPr>
        <w:t>деревянного моста через реку Ма</w:t>
      </w:r>
      <w:r>
        <w:rPr>
          <w:sz w:val="28"/>
          <w:szCs w:val="28"/>
        </w:rPr>
        <w:t>нзурка ( подъезд к д.Литвинова);</w:t>
      </w:r>
    </w:p>
    <w:p w:rsidR="003A00A5" w:rsidRPr="001162DF" w:rsidRDefault="003A00A5" w:rsidP="0019064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разборного моста в с.Верхоленск.</w:t>
      </w:r>
    </w:p>
    <w:p w:rsidR="00EA4E9E" w:rsidRDefault="00EA4E9E" w:rsidP="00CA5A17">
      <w:pPr>
        <w:tabs>
          <w:tab w:val="left" w:pos="709"/>
        </w:tabs>
        <w:ind w:firstLine="0"/>
        <w:jc w:val="both"/>
        <w:rPr>
          <w:b/>
          <w:sz w:val="28"/>
          <w:szCs w:val="28"/>
        </w:rPr>
      </w:pPr>
    </w:p>
    <w:p w:rsidR="00903133" w:rsidRDefault="00903133" w:rsidP="00FA719B">
      <w:pPr>
        <w:pStyle w:val="ConsPlusNormal"/>
        <w:ind w:firstLine="540"/>
        <w:jc w:val="both"/>
        <w:rPr>
          <w:b/>
          <w:sz w:val="28"/>
          <w:szCs w:val="28"/>
        </w:rPr>
      </w:pPr>
      <w:r w:rsidRPr="00903133">
        <w:rPr>
          <w:b/>
          <w:sz w:val="28"/>
          <w:szCs w:val="28"/>
        </w:rPr>
        <w:t xml:space="preserve">В сфере </w:t>
      </w:r>
      <w:r w:rsidR="00B55D8C">
        <w:rPr>
          <w:b/>
          <w:sz w:val="28"/>
          <w:szCs w:val="28"/>
        </w:rPr>
        <w:t>улучшения экологической обстановки</w:t>
      </w:r>
    </w:p>
    <w:p w:rsidR="00B55D8C" w:rsidRDefault="00B55D8C" w:rsidP="00FA719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Проектирование в 2019 году полигона твердых коммунальных отходов.</w:t>
      </w:r>
    </w:p>
    <w:p w:rsidR="00B30C0E" w:rsidRDefault="00B55D8C" w:rsidP="00B30C0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Строительство </w:t>
      </w:r>
      <w:r w:rsidR="00B30C0E">
        <w:rPr>
          <w:sz w:val="28"/>
          <w:szCs w:val="28"/>
        </w:rPr>
        <w:t>полигона твердых коммунальных отходов в 2020 – 2023 годах.</w:t>
      </w:r>
    </w:p>
    <w:p w:rsidR="00B30C0E" w:rsidRDefault="00B30C0E" w:rsidP="00B30C0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3.Проведение комплекса мероприятий по экологическому просвещению и воспитанию населения района.</w:t>
      </w:r>
    </w:p>
    <w:p w:rsidR="00FA719B" w:rsidRPr="00B332AB" w:rsidRDefault="00FA719B" w:rsidP="00632AF8">
      <w:pPr>
        <w:pStyle w:val="ConsPlusNormal"/>
        <w:tabs>
          <w:tab w:val="left" w:pos="709"/>
        </w:tabs>
        <w:ind w:firstLine="540"/>
        <w:jc w:val="both"/>
        <w:rPr>
          <w:sz w:val="28"/>
          <w:szCs w:val="28"/>
        </w:rPr>
      </w:pPr>
    </w:p>
    <w:p w:rsidR="003C153B" w:rsidRDefault="00045525" w:rsidP="0001260D">
      <w:pPr>
        <w:pStyle w:val="ConsPlusNormal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80761F" w:rsidRPr="0080761F">
        <w:rPr>
          <w:b/>
          <w:sz w:val="28"/>
          <w:szCs w:val="28"/>
        </w:rPr>
        <w:t>4. Территориальное развитие муниципальных образований</w:t>
      </w:r>
      <w:r w:rsidR="00855352">
        <w:rPr>
          <w:b/>
          <w:sz w:val="28"/>
          <w:szCs w:val="28"/>
        </w:rPr>
        <w:t xml:space="preserve">, входящих в состав </w:t>
      </w:r>
      <w:r w:rsidR="008D7F04">
        <w:rPr>
          <w:b/>
          <w:sz w:val="28"/>
          <w:szCs w:val="28"/>
        </w:rPr>
        <w:t>муниципального образования</w:t>
      </w:r>
      <w:r w:rsidR="009318FB">
        <w:rPr>
          <w:b/>
          <w:sz w:val="28"/>
          <w:szCs w:val="28"/>
        </w:rPr>
        <w:t xml:space="preserve"> «Качугскийрайон»</w:t>
      </w:r>
    </w:p>
    <w:p w:rsidR="00371000" w:rsidRDefault="00316360" w:rsidP="00371000">
      <w:pPr>
        <w:pStyle w:val="a3"/>
        <w:tabs>
          <w:tab w:val="left" w:pos="709"/>
        </w:tabs>
        <w:jc w:val="both"/>
        <w:rPr>
          <w:szCs w:val="28"/>
        </w:rPr>
      </w:pPr>
      <w:r>
        <w:rPr>
          <w:szCs w:val="28"/>
        </w:rPr>
        <w:t>М</w:t>
      </w:r>
      <w:r w:rsidRPr="00215AFC">
        <w:rPr>
          <w:szCs w:val="28"/>
        </w:rPr>
        <w:t xml:space="preserve">униципальное образование </w:t>
      </w:r>
      <w:r>
        <w:rPr>
          <w:szCs w:val="28"/>
        </w:rPr>
        <w:t>«</w:t>
      </w:r>
      <w:r w:rsidRPr="00215AFC">
        <w:rPr>
          <w:szCs w:val="28"/>
        </w:rPr>
        <w:t>Качугский район</w:t>
      </w:r>
      <w:r>
        <w:rPr>
          <w:szCs w:val="28"/>
        </w:rPr>
        <w:t>»</w:t>
      </w:r>
      <w:r w:rsidRPr="00215AFC">
        <w:rPr>
          <w:szCs w:val="28"/>
        </w:rPr>
        <w:t xml:space="preserve"> включает в с</w:t>
      </w:r>
      <w:r w:rsidR="00F632F1">
        <w:rPr>
          <w:szCs w:val="28"/>
        </w:rPr>
        <w:t>ебя 13</w:t>
      </w:r>
      <w:r w:rsidRPr="00215AFC">
        <w:rPr>
          <w:szCs w:val="28"/>
        </w:rPr>
        <w:t xml:space="preserve"> муниципальных образований 1-го уровня, объединяющих </w:t>
      </w:r>
      <w:r w:rsidR="0001260D" w:rsidRPr="0001260D">
        <w:rPr>
          <w:szCs w:val="28"/>
        </w:rPr>
        <w:t>76</w:t>
      </w:r>
      <w:r w:rsidRPr="0001260D">
        <w:rPr>
          <w:szCs w:val="28"/>
        </w:rPr>
        <w:t xml:space="preserve"> сельских</w:t>
      </w:r>
      <w:r w:rsidRPr="00215AFC">
        <w:rPr>
          <w:szCs w:val="28"/>
        </w:rPr>
        <w:t xml:space="preserve"> населенных пунктов</w:t>
      </w:r>
      <w:r w:rsidR="003B3018">
        <w:rPr>
          <w:szCs w:val="28"/>
        </w:rPr>
        <w:t xml:space="preserve"> и 1 муниципальное образование – Качугское городское поселение.</w:t>
      </w:r>
    </w:p>
    <w:p w:rsidR="00C30BB5" w:rsidRPr="00371000" w:rsidRDefault="008C22C0" w:rsidP="00371000">
      <w:pPr>
        <w:pStyle w:val="a3"/>
        <w:tabs>
          <w:tab w:val="left" w:pos="709"/>
        </w:tabs>
        <w:jc w:val="both"/>
        <w:rPr>
          <w:szCs w:val="28"/>
        </w:rPr>
      </w:pPr>
      <w:r w:rsidRPr="00B332AB">
        <w:rPr>
          <w:b/>
          <w:szCs w:val="28"/>
        </w:rPr>
        <w:t>Ангинское сельское поселение</w:t>
      </w:r>
      <w:r w:rsidRPr="00B332AB">
        <w:rPr>
          <w:szCs w:val="28"/>
        </w:rPr>
        <w:t xml:space="preserve"> расположено в центральной части Кач</w:t>
      </w:r>
      <w:r w:rsidR="005418E0">
        <w:rPr>
          <w:szCs w:val="28"/>
        </w:rPr>
        <w:t>угского района</w:t>
      </w:r>
      <w:r w:rsidRPr="00B332AB">
        <w:rPr>
          <w:szCs w:val="28"/>
        </w:rPr>
        <w:t>.  Общ</w:t>
      </w:r>
      <w:r w:rsidR="004C6FC9">
        <w:rPr>
          <w:szCs w:val="28"/>
        </w:rPr>
        <w:t>ая площадь составляет 178324,64 га или 5,68</w:t>
      </w:r>
      <w:r w:rsidRPr="00B332AB">
        <w:rPr>
          <w:szCs w:val="28"/>
        </w:rPr>
        <w:t xml:space="preserve">% всей территории района. </w:t>
      </w:r>
      <w:r>
        <w:rPr>
          <w:szCs w:val="28"/>
        </w:rPr>
        <w:t>В состав Ангинского сельского поселения входят 7 населенных пунктов</w:t>
      </w:r>
      <w:r w:rsidR="0001260D">
        <w:rPr>
          <w:szCs w:val="28"/>
        </w:rPr>
        <w:t>:</w:t>
      </w:r>
      <w:r>
        <w:rPr>
          <w:szCs w:val="28"/>
        </w:rPr>
        <w:t>с.Анга, д</w:t>
      </w:r>
      <w:r w:rsidR="0001260D">
        <w:rPr>
          <w:szCs w:val="28"/>
        </w:rPr>
        <w:t xml:space="preserve">еревни </w:t>
      </w:r>
      <w:r>
        <w:rPr>
          <w:szCs w:val="28"/>
        </w:rPr>
        <w:t>Рыкова, Мыс, Кузнецы, Дурутуй, Загулан, Тарай</w:t>
      </w:r>
      <w:r w:rsidR="00C30BB5">
        <w:rPr>
          <w:szCs w:val="28"/>
        </w:rPr>
        <w:t>. Р</w:t>
      </w:r>
      <w:r w:rsidR="004C6FC9">
        <w:rPr>
          <w:szCs w:val="28"/>
        </w:rPr>
        <w:t>асстояние от с.А</w:t>
      </w:r>
      <w:r w:rsidR="00C30BB5">
        <w:rPr>
          <w:szCs w:val="28"/>
        </w:rPr>
        <w:t xml:space="preserve">нга до </w:t>
      </w:r>
      <w:r w:rsidR="001B4E2D">
        <w:rPr>
          <w:szCs w:val="28"/>
        </w:rPr>
        <w:t xml:space="preserve">районного центра – 26 км, до </w:t>
      </w:r>
      <w:r w:rsidR="00C30BB5">
        <w:rPr>
          <w:szCs w:val="28"/>
        </w:rPr>
        <w:t xml:space="preserve">областного центра – 283 км. </w:t>
      </w:r>
      <w:r w:rsidR="00C30BB5">
        <w:rPr>
          <w:rFonts w:eastAsia="Calibri"/>
          <w:szCs w:val="28"/>
        </w:rPr>
        <w:t>Автодорога до пос. Качуг имеет асфальтобетонное покрытие.</w:t>
      </w:r>
    </w:p>
    <w:p w:rsidR="0001260D" w:rsidRDefault="008C22C0" w:rsidP="008C22C0">
      <w:pPr>
        <w:suppressAutoHyphens/>
        <w:ind w:firstLine="708"/>
        <w:jc w:val="both"/>
        <w:rPr>
          <w:sz w:val="28"/>
          <w:szCs w:val="28"/>
        </w:rPr>
      </w:pPr>
      <w:r w:rsidRPr="00B332AB">
        <w:rPr>
          <w:sz w:val="28"/>
          <w:szCs w:val="28"/>
        </w:rPr>
        <w:t xml:space="preserve">Транспортное сообщение с районным центром </w:t>
      </w:r>
      <w:r w:rsidR="004C6FC9">
        <w:rPr>
          <w:sz w:val="28"/>
          <w:szCs w:val="28"/>
        </w:rPr>
        <w:t>осуществляет</w:t>
      </w:r>
      <w:r w:rsidR="00363281">
        <w:rPr>
          <w:sz w:val="28"/>
          <w:szCs w:val="28"/>
        </w:rPr>
        <w:t xml:space="preserve">автобусом МУП «Качугское АТП» по </w:t>
      </w:r>
      <w:r w:rsidR="004C6FC9">
        <w:rPr>
          <w:sz w:val="28"/>
          <w:szCs w:val="28"/>
        </w:rPr>
        <w:t>маршрут</w:t>
      </w:r>
      <w:r w:rsidR="00363281">
        <w:rPr>
          <w:sz w:val="28"/>
          <w:szCs w:val="28"/>
        </w:rPr>
        <w:t xml:space="preserve">у </w:t>
      </w:r>
      <w:r w:rsidR="005144B0">
        <w:rPr>
          <w:sz w:val="28"/>
          <w:szCs w:val="28"/>
        </w:rPr>
        <w:t>Качуг - Б. Улун 2 раза в неделю (утром и</w:t>
      </w:r>
      <w:r w:rsidRPr="00B332AB">
        <w:rPr>
          <w:sz w:val="28"/>
          <w:szCs w:val="28"/>
        </w:rPr>
        <w:t xml:space="preserve"> вечером). </w:t>
      </w:r>
      <w:r w:rsidR="00363281">
        <w:rPr>
          <w:sz w:val="28"/>
          <w:szCs w:val="28"/>
        </w:rPr>
        <w:t>П</w:t>
      </w:r>
      <w:r w:rsidR="004C6FC9">
        <w:rPr>
          <w:sz w:val="28"/>
          <w:szCs w:val="28"/>
        </w:rPr>
        <w:t xml:space="preserve">еревозку пассажиров по маршруту Бутаково – Иркутск осуществляет </w:t>
      </w:r>
      <w:r w:rsidRPr="00B332AB">
        <w:rPr>
          <w:sz w:val="28"/>
          <w:szCs w:val="28"/>
        </w:rPr>
        <w:t>м</w:t>
      </w:r>
      <w:r w:rsidR="005144B0">
        <w:rPr>
          <w:sz w:val="28"/>
          <w:szCs w:val="28"/>
        </w:rPr>
        <w:t xml:space="preserve">аршрутное такси </w:t>
      </w:r>
      <w:r w:rsidR="00F472EF">
        <w:rPr>
          <w:sz w:val="28"/>
          <w:szCs w:val="28"/>
        </w:rPr>
        <w:t>«Абсолют»</w:t>
      </w:r>
      <w:r w:rsidRPr="00B332AB">
        <w:rPr>
          <w:sz w:val="28"/>
          <w:szCs w:val="28"/>
        </w:rPr>
        <w:t xml:space="preserve">  2   раза в день. Этими видами транспорта можн</w:t>
      </w:r>
      <w:r w:rsidR="00F472EF">
        <w:rPr>
          <w:sz w:val="28"/>
          <w:szCs w:val="28"/>
        </w:rPr>
        <w:t xml:space="preserve">о добраться до </w:t>
      </w:r>
      <w:r w:rsidRPr="00B332AB">
        <w:rPr>
          <w:sz w:val="28"/>
          <w:szCs w:val="28"/>
        </w:rPr>
        <w:t>с. Анга</w:t>
      </w:r>
      <w:r w:rsidR="00F472EF">
        <w:rPr>
          <w:sz w:val="28"/>
          <w:szCs w:val="28"/>
        </w:rPr>
        <w:t xml:space="preserve"> и пос.Качуг</w:t>
      </w:r>
      <w:r w:rsidR="00363281">
        <w:rPr>
          <w:sz w:val="28"/>
          <w:szCs w:val="28"/>
        </w:rPr>
        <w:t>, с другими населенными пунктами</w:t>
      </w:r>
      <w:r w:rsidRPr="00B332AB">
        <w:rPr>
          <w:sz w:val="28"/>
          <w:szCs w:val="28"/>
        </w:rPr>
        <w:t xml:space="preserve"> Ангинского</w:t>
      </w:r>
      <w:r w:rsidR="00F472EF">
        <w:rPr>
          <w:sz w:val="28"/>
          <w:szCs w:val="28"/>
        </w:rPr>
        <w:t xml:space="preserve"> сельского поселения </w:t>
      </w:r>
      <w:r w:rsidR="00363281">
        <w:rPr>
          <w:sz w:val="28"/>
          <w:szCs w:val="28"/>
        </w:rPr>
        <w:t xml:space="preserve">регулярного </w:t>
      </w:r>
      <w:r w:rsidRPr="00B332AB">
        <w:rPr>
          <w:sz w:val="28"/>
          <w:szCs w:val="28"/>
        </w:rPr>
        <w:t>транспорт</w:t>
      </w:r>
      <w:r w:rsidR="00363281">
        <w:rPr>
          <w:sz w:val="28"/>
          <w:szCs w:val="28"/>
        </w:rPr>
        <w:t>ного сообщения нет.</w:t>
      </w:r>
    </w:p>
    <w:p w:rsidR="004B4516" w:rsidRDefault="008C22C0" w:rsidP="00371000">
      <w:pPr>
        <w:tabs>
          <w:tab w:val="right" w:pos="709"/>
        </w:tabs>
        <w:suppressAutoHyphens/>
        <w:ind w:firstLine="708"/>
        <w:jc w:val="both"/>
        <w:rPr>
          <w:sz w:val="28"/>
          <w:szCs w:val="28"/>
        </w:rPr>
      </w:pPr>
      <w:r w:rsidRPr="00B332AB">
        <w:rPr>
          <w:sz w:val="28"/>
          <w:szCs w:val="28"/>
        </w:rPr>
        <w:t xml:space="preserve">Численность населения </w:t>
      </w:r>
      <w:r w:rsidR="00045525">
        <w:rPr>
          <w:sz w:val="28"/>
          <w:szCs w:val="28"/>
        </w:rPr>
        <w:t xml:space="preserve">по состоянию на </w:t>
      </w:r>
      <w:r w:rsidR="00C57ED5">
        <w:rPr>
          <w:sz w:val="28"/>
          <w:szCs w:val="28"/>
        </w:rPr>
        <w:t xml:space="preserve">1 января </w:t>
      </w:r>
      <w:r w:rsidR="00F472EF">
        <w:rPr>
          <w:sz w:val="28"/>
          <w:szCs w:val="28"/>
        </w:rPr>
        <w:t>2018 года составила  - 1098</w:t>
      </w:r>
      <w:r w:rsidR="00045525">
        <w:rPr>
          <w:sz w:val="28"/>
          <w:szCs w:val="28"/>
        </w:rPr>
        <w:t xml:space="preserve"> чел., на 1 января </w:t>
      </w:r>
      <w:r w:rsidR="004B4516">
        <w:rPr>
          <w:sz w:val="28"/>
          <w:szCs w:val="28"/>
        </w:rPr>
        <w:t>2017 года -  1110 чел.</w:t>
      </w:r>
      <w:r w:rsidR="00A871B8">
        <w:rPr>
          <w:sz w:val="28"/>
          <w:szCs w:val="28"/>
        </w:rPr>
        <w:t xml:space="preserve"> (-12 чел.; 1,21%).</w:t>
      </w:r>
    </w:p>
    <w:p w:rsidR="008C22C0" w:rsidRDefault="008C22C0" w:rsidP="00371000">
      <w:pPr>
        <w:tabs>
          <w:tab w:val="right" w:pos="709"/>
        </w:tabs>
        <w:suppressAutoHyphens/>
        <w:ind w:firstLine="708"/>
        <w:jc w:val="both"/>
        <w:rPr>
          <w:sz w:val="28"/>
          <w:szCs w:val="28"/>
        </w:rPr>
      </w:pPr>
      <w:r w:rsidRPr="00B332AB">
        <w:rPr>
          <w:sz w:val="28"/>
          <w:szCs w:val="28"/>
        </w:rPr>
        <w:t xml:space="preserve">На территории поселения действует </w:t>
      </w:r>
      <w:r>
        <w:rPr>
          <w:sz w:val="28"/>
          <w:szCs w:val="28"/>
        </w:rPr>
        <w:t xml:space="preserve">аптечный пункт </w:t>
      </w:r>
      <w:r w:rsidRPr="00B332AB">
        <w:rPr>
          <w:sz w:val="28"/>
          <w:szCs w:val="28"/>
        </w:rPr>
        <w:t>МУ</w:t>
      </w:r>
      <w:r>
        <w:rPr>
          <w:sz w:val="28"/>
          <w:szCs w:val="28"/>
        </w:rPr>
        <w:t xml:space="preserve">П </w:t>
      </w:r>
      <w:r w:rsidRPr="00B332AB">
        <w:rPr>
          <w:sz w:val="28"/>
          <w:szCs w:val="28"/>
        </w:rPr>
        <w:t xml:space="preserve">«Аптека № 11», </w:t>
      </w:r>
      <w:r w:rsidR="00F472EF">
        <w:rPr>
          <w:sz w:val="28"/>
          <w:szCs w:val="28"/>
        </w:rPr>
        <w:t xml:space="preserve">1 </w:t>
      </w:r>
      <w:r>
        <w:rPr>
          <w:sz w:val="28"/>
          <w:szCs w:val="28"/>
        </w:rPr>
        <w:t>отделение</w:t>
      </w:r>
      <w:r w:rsidR="000A71FA">
        <w:rPr>
          <w:sz w:val="28"/>
          <w:szCs w:val="28"/>
        </w:rPr>
        <w:t>Усть-Ордынского Почтамта</w:t>
      </w:r>
      <w:r w:rsidR="00F472EF">
        <w:rPr>
          <w:sz w:val="28"/>
          <w:szCs w:val="28"/>
        </w:rPr>
        <w:t xml:space="preserve"> ФГУП «Почта России»</w:t>
      </w:r>
      <w:r w:rsidRPr="00B332AB">
        <w:rPr>
          <w:sz w:val="28"/>
          <w:szCs w:val="28"/>
        </w:rPr>
        <w:t xml:space="preserve">, Ангинское лесничество, Ангинский сетевой участок, </w:t>
      </w:r>
      <w:r>
        <w:rPr>
          <w:sz w:val="28"/>
          <w:szCs w:val="28"/>
        </w:rPr>
        <w:t xml:space="preserve">МКОУ </w:t>
      </w:r>
      <w:r w:rsidRPr="00B332AB">
        <w:rPr>
          <w:sz w:val="28"/>
          <w:szCs w:val="28"/>
        </w:rPr>
        <w:t xml:space="preserve">Ангинская СОШ, </w:t>
      </w:r>
      <w:r>
        <w:rPr>
          <w:sz w:val="28"/>
          <w:szCs w:val="28"/>
        </w:rPr>
        <w:t xml:space="preserve">МКДОУ </w:t>
      </w:r>
      <w:r w:rsidRPr="00B332AB">
        <w:rPr>
          <w:sz w:val="28"/>
          <w:szCs w:val="28"/>
        </w:rPr>
        <w:t>детский сад</w:t>
      </w:r>
      <w:r>
        <w:rPr>
          <w:sz w:val="28"/>
          <w:szCs w:val="28"/>
        </w:rPr>
        <w:t xml:space="preserve"> «Колосок»</w:t>
      </w:r>
      <w:r w:rsidRPr="00B332AB">
        <w:rPr>
          <w:sz w:val="28"/>
          <w:szCs w:val="28"/>
        </w:rPr>
        <w:t>,  Ангинская амбулатория,</w:t>
      </w:r>
      <w:r>
        <w:rPr>
          <w:sz w:val="28"/>
          <w:szCs w:val="28"/>
        </w:rPr>
        <w:t>МУ</w:t>
      </w:r>
      <w:r w:rsidRPr="00B332AB">
        <w:rPr>
          <w:sz w:val="28"/>
          <w:szCs w:val="28"/>
        </w:rPr>
        <w:t>Ангинский КИЦ.</w:t>
      </w:r>
    </w:p>
    <w:p w:rsidR="002F0C5E" w:rsidRPr="00B332AB" w:rsidRDefault="002F0C5E" w:rsidP="002F0C5E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Выручка от реализации продукции, товаров и услуг в поселении</w:t>
      </w:r>
      <w:r w:rsidR="00363281">
        <w:rPr>
          <w:sz w:val="28"/>
          <w:szCs w:val="28"/>
        </w:rPr>
        <w:t xml:space="preserve"> в 2017 году составила – 40,892 млн.руб., в 2016 году – 50,892 млн.руб., снижение – 10,0 млн.руб. </w:t>
      </w:r>
      <w:r w:rsidR="00487CB0">
        <w:rPr>
          <w:sz w:val="28"/>
          <w:szCs w:val="28"/>
        </w:rPr>
        <w:t xml:space="preserve">   (</w:t>
      </w:r>
      <w:r w:rsidR="00363281">
        <w:rPr>
          <w:sz w:val="28"/>
          <w:szCs w:val="28"/>
        </w:rPr>
        <w:t>19,6%)</w:t>
      </w:r>
      <w:r>
        <w:rPr>
          <w:sz w:val="28"/>
          <w:szCs w:val="28"/>
        </w:rPr>
        <w:t>.</w:t>
      </w:r>
    </w:p>
    <w:p w:rsidR="00487A8F" w:rsidRDefault="008C22C0" w:rsidP="008C22C0">
      <w:pPr>
        <w:suppressAutoHyphens/>
        <w:ind w:firstLine="708"/>
        <w:jc w:val="both"/>
        <w:rPr>
          <w:sz w:val="28"/>
          <w:szCs w:val="28"/>
        </w:rPr>
      </w:pPr>
      <w:r w:rsidRPr="00B332AB">
        <w:rPr>
          <w:sz w:val="28"/>
          <w:szCs w:val="28"/>
        </w:rPr>
        <w:t xml:space="preserve">Основа  производственного потенциала Ангинского сельского поселения     – </w:t>
      </w:r>
      <w:r w:rsidRPr="00B332AB">
        <w:rPr>
          <w:b/>
          <w:sz w:val="28"/>
          <w:szCs w:val="28"/>
        </w:rPr>
        <w:t xml:space="preserve">ООО «Анга». </w:t>
      </w:r>
      <w:r w:rsidRPr="00B332AB">
        <w:rPr>
          <w:sz w:val="28"/>
          <w:szCs w:val="28"/>
        </w:rPr>
        <w:t xml:space="preserve">Выручка от реализации продукции </w:t>
      </w:r>
      <w:r w:rsidR="004B4516">
        <w:rPr>
          <w:sz w:val="28"/>
          <w:szCs w:val="28"/>
        </w:rPr>
        <w:t>в 2017</w:t>
      </w:r>
      <w:r w:rsidR="0070622A">
        <w:rPr>
          <w:sz w:val="28"/>
          <w:szCs w:val="28"/>
        </w:rPr>
        <w:t xml:space="preserve"> году составила </w:t>
      </w:r>
      <w:r w:rsidR="00F472EF">
        <w:rPr>
          <w:sz w:val="28"/>
          <w:szCs w:val="28"/>
        </w:rPr>
        <w:t>– 15,759 руб.   (</w:t>
      </w:r>
      <w:r w:rsidR="004B4516">
        <w:rPr>
          <w:sz w:val="28"/>
          <w:szCs w:val="28"/>
        </w:rPr>
        <w:t xml:space="preserve">в 2016 году - </w:t>
      </w:r>
      <w:r w:rsidR="0070622A">
        <w:rPr>
          <w:sz w:val="28"/>
          <w:szCs w:val="28"/>
        </w:rPr>
        <w:t>19,326 млн.руб.</w:t>
      </w:r>
      <w:r w:rsidR="00F472EF">
        <w:rPr>
          <w:sz w:val="28"/>
          <w:szCs w:val="28"/>
        </w:rPr>
        <w:t>)</w:t>
      </w:r>
      <w:r w:rsidR="0070622A">
        <w:rPr>
          <w:sz w:val="28"/>
          <w:szCs w:val="28"/>
        </w:rPr>
        <w:t xml:space="preserve">, что составляет </w:t>
      </w:r>
      <w:r w:rsidR="00F472EF">
        <w:rPr>
          <w:sz w:val="28"/>
          <w:szCs w:val="28"/>
        </w:rPr>
        <w:t xml:space="preserve">38,7% выручки всех сельскохозяйственных организаций района ( в 2016 году - </w:t>
      </w:r>
      <w:r w:rsidR="0070622A">
        <w:rPr>
          <w:sz w:val="28"/>
          <w:szCs w:val="28"/>
        </w:rPr>
        <w:t>25,6%</w:t>
      </w:r>
      <w:r w:rsidR="00F472EF">
        <w:rPr>
          <w:sz w:val="28"/>
          <w:szCs w:val="28"/>
        </w:rPr>
        <w:t>). В ООО «Анга» в 2017 году работало 19 чел. (</w:t>
      </w:r>
      <w:r>
        <w:rPr>
          <w:sz w:val="28"/>
          <w:szCs w:val="28"/>
        </w:rPr>
        <w:t>в 201</w:t>
      </w:r>
      <w:r w:rsidR="0001260D">
        <w:rPr>
          <w:sz w:val="28"/>
          <w:szCs w:val="28"/>
        </w:rPr>
        <w:t xml:space="preserve">6 </w:t>
      </w:r>
      <w:r w:rsidR="0070622A">
        <w:rPr>
          <w:sz w:val="28"/>
          <w:szCs w:val="28"/>
        </w:rPr>
        <w:t xml:space="preserve">году </w:t>
      </w:r>
      <w:r w:rsidR="00F472EF">
        <w:rPr>
          <w:sz w:val="28"/>
          <w:szCs w:val="28"/>
        </w:rPr>
        <w:t xml:space="preserve">- </w:t>
      </w:r>
      <w:r w:rsidR="0070622A">
        <w:rPr>
          <w:sz w:val="28"/>
          <w:szCs w:val="28"/>
        </w:rPr>
        <w:t>28 чел.</w:t>
      </w:r>
      <w:r w:rsidR="00F472EF">
        <w:rPr>
          <w:sz w:val="28"/>
          <w:szCs w:val="28"/>
        </w:rPr>
        <w:t>).</w:t>
      </w:r>
      <w:r w:rsidRPr="00B332AB">
        <w:rPr>
          <w:sz w:val="28"/>
          <w:szCs w:val="28"/>
        </w:rPr>
        <w:t>Сред</w:t>
      </w:r>
      <w:r w:rsidR="00451155">
        <w:rPr>
          <w:sz w:val="28"/>
          <w:szCs w:val="28"/>
        </w:rPr>
        <w:t>няя заработ</w:t>
      </w:r>
      <w:r w:rsidR="00F472EF">
        <w:rPr>
          <w:sz w:val="28"/>
          <w:szCs w:val="28"/>
        </w:rPr>
        <w:t xml:space="preserve">ная плата работников в 2017 году составляла 9903,5 руб. </w:t>
      </w:r>
      <w:r w:rsidR="00487A8F">
        <w:rPr>
          <w:sz w:val="28"/>
          <w:szCs w:val="28"/>
        </w:rPr>
        <w:t xml:space="preserve">( </w:t>
      </w:r>
      <w:r>
        <w:rPr>
          <w:sz w:val="28"/>
          <w:szCs w:val="28"/>
        </w:rPr>
        <w:t xml:space="preserve">в </w:t>
      </w:r>
      <w:r w:rsidR="0001260D">
        <w:rPr>
          <w:sz w:val="28"/>
          <w:szCs w:val="28"/>
        </w:rPr>
        <w:t>2016 г</w:t>
      </w:r>
      <w:r w:rsidR="00A80783">
        <w:rPr>
          <w:sz w:val="28"/>
          <w:szCs w:val="28"/>
        </w:rPr>
        <w:t>оду</w:t>
      </w:r>
      <w:r w:rsidR="00487A8F">
        <w:rPr>
          <w:sz w:val="28"/>
          <w:szCs w:val="28"/>
        </w:rPr>
        <w:t xml:space="preserve"> – 11051,0 руб.) </w:t>
      </w:r>
    </w:p>
    <w:p w:rsidR="0001260D" w:rsidRDefault="00A80783" w:rsidP="008C22C0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F0C5E">
        <w:rPr>
          <w:sz w:val="28"/>
          <w:szCs w:val="28"/>
        </w:rPr>
        <w:t xml:space="preserve">2017 году </w:t>
      </w:r>
      <w:r w:rsidR="00487A8F">
        <w:rPr>
          <w:sz w:val="28"/>
          <w:szCs w:val="28"/>
        </w:rPr>
        <w:t>поголовь</w:t>
      </w:r>
      <w:r w:rsidR="002F0C5E">
        <w:rPr>
          <w:sz w:val="28"/>
          <w:szCs w:val="28"/>
        </w:rPr>
        <w:t>е</w:t>
      </w:r>
      <w:r w:rsidR="00AF62A6">
        <w:rPr>
          <w:sz w:val="28"/>
          <w:szCs w:val="28"/>
        </w:rPr>
        <w:t xml:space="preserve"> КРС в ООО «Анга» составило - 136</w:t>
      </w:r>
      <w:r w:rsidR="00487A8F">
        <w:rPr>
          <w:sz w:val="28"/>
          <w:szCs w:val="28"/>
        </w:rPr>
        <w:t xml:space="preserve"> голов, в 2016 году </w:t>
      </w:r>
      <w:r w:rsidR="0001260D">
        <w:rPr>
          <w:sz w:val="28"/>
          <w:szCs w:val="28"/>
        </w:rPr>
        <w:t xml:space="preserve">- </w:t>
      </w:r>
      <w:r>
        <w:rPr>
          <w:sz w:val="28"/>
          <w:szCs w:val="28"/>
        </w:rPr>
        <w:t>290</w:t>
      </w:r>
      <w:r w:rsidR="008C22C0" w:rsidRPr="00B332AB">
        <w:rPr>
          <w:sz w:val="28"/>
          <w:szCs w:val="28"/>
        </w:rPr>
        <w:t xml:space="preserve"> гол</w:t>
      </w:r>
      <w:r w:rsidR="0001260D">
        <w:rPr>
          <w:sz w:val="28"/>
          <w:szCs w:val="28"/>
        </w:rPr>
        <w:t xml:space="preserve">ов. </w:t>
      </w:r>
    </w:p>
    <w:p w:rsidR="00255511" w:rsidRDefault="00D10345" w:rsidP="008C22C0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8C22C0" w:rsidRPr="00B332AB">
        <w:rPr>
          <w:sz w:val="28"/>
          <w:szCs w:val="28"/>
        </w:rPr>
        <w:t xml:space="preserve"> территории Ангинского сельского поселения сельскохозяйств</w:t>
      </w:r>
      <w:r>
        <w:rPr>
          <w:sz w:val="28"/>
          <w:szCs w:val="28"/>
        </w:rPr>
        <w:t>енную деятельность ведут 4 КФХ</w:t>
      </w:r>
      <w:r w:rsidR="0001260D">
        <w:rPr>
          <w:sz w:val="28"/>
          <w:szCs w:val="28"/>
        </w:rPr>
        <w:t>:</w:t>
      </w:r>
      <w:r w:rsidR="00B368DC">
        <w:rPr>
          <w:sz w:val="28"/>
          <w:szCs w:val="28"/>
        </w:rPr>
        <w:t xml:space="preserve"> Соколов С.И., Костромитин Н.В., Козлова В.И., Кудрявцева</w:t>
      </w:r>
      <w:r>
        <w:rPr>
          <w:sz w:val="28"/>
          <w:szCs w:val="28"/>
        </w:rPr>
        <w:t xml:space="preserve"> Е.Г.</w:t>
      </w:r>
      <w:r w:rsidR="0001260D">
        <w:rPr>
          <w:sz w:val="28"/>
          <w:szCs w:val="28"/>
        </w:rPr>
        <w:t xml:space="preserve"> Кроме этого</w:t>
      </w:r>
      <w:r>
        <w:rPr>
          <w:sz w:val="28"/>
          <w:szCs w:val="28"/>
        </w:rPr>
        <w:t>, сельскохозяйственную продукцию производят и в личных подсобных хозяйствах</w:t>
      </w:r>
      <w:r w:rsidR="004B4516">
        <w:rPr>
          <w:sz w:val="28"/>
          <w:szCs w:val="28"/>
        </w:rPr>
        <w:t xml:space="preserve">. </w:t>
      </w:r>
    </w:p>
    <w:p w:rsidR="00CA5A17" w:rsidRDefault="00CA5A17" w:rsidP="008C22C0">
      <w:pPr>
        <w:suppressAutoHyphens/>
        <w:ind w:firstLine="708"/>
        <w:jc w:val="both"/>
        <w:rPr>
          <w:sz w:val="28"/>
          <w:szCs w:val="28"/>
        </w:rPr>
      </w:pPr>
    </w:p>
    <w:p w:rsidR="00CA5A17" w:rsidRDefault="00CA5A17" w:rsidP="008C22C0">
      <w:pPr>
        <w:suppressAutoHyphens/>
        <w:ind w:firstLine="708"/>
        <w:jc w:val="both"/>
        <w:rPr>
          <w:sz w:val="28"/>
          <w:szCs w:val="28"/>
        </w:rPr>
      </w:pPr>
    </w:p>
    <w:p w:rsidR="008F1D2A" w:rsidRDefault="008F1D2A" w:rsidP="000C39C8">
      <w:pPr>
        <w:suppressAutoHyphens/>
        <w:ind w:firstLine="708"/>
        <w:jc w:val="right"/>
        <w:rPr>
          <w:sz w:val="28"/>
          <w:szCs w:val="28"/>
        </w:rPr>
      </w:pPr>
    </w:p>
    <w:p w:rsidR="000C39C8" w:rsidRDefault="000C39C8" w:rsidP="000C39C8">
      <w:pPr>
        <w:suppressAutoHyphens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  <w:r w:rsidR="007145A8">
        <w:rPr>
          <w:sz w:val="28"/>
          <w:szCs w:val="28"/>
        </w:rPr>
        <w:t xml:space="preserve"> 13</w:t>
      </w:r>
    </w:p>
    <w:p w:rsidR="00255511" w:rsidRDefault="00A6113E" w:rsidP="00A6113E">
      <w:pPr>
        <w:suppressAutoHyphens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Поголовье сельскохозяйственных животных в ЛПХ в 2016-2017 годах</w:t>
      </w:r>
    </w:p>
    <w:tbl>
      <w:tblPr>
        <w:tblStyle w:val="af9"/>
        <w:tblW w:w="0" w:type="auto"/>
        <w:tblLook w:val="04A0"/>
      </w:tblPr>
      <w:tblGrid>
        <w:gridCol w:w="817"/>
        <w:gridCol w:w="4253"/>
        <w:gridCol w:w="2551"/>
        <w:gridCol w:w="2977"/>
      </w:tblGrid>
      <w:tr w:rsidR="0068596F" w:rsidTr="0068596F">
        <w:tc>
          <w:tcPr>
            <w:tcW w:w="817" w:type="dxa"/>
          </w:tcPr>
          <w:p w:rsidR="0068596F" w:rsidRDefault="0068596F" w:rsidP="008C22C0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68596F" w:rsidRDefault="0068596F" w:rsidP="008C22C0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8596F" w:rsidRDefault="0068596F" w:rsidP="00255511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977" w:type="dxa"/>
          </w:tcPr>
          <w:p w:rsidR="0068596F" w:rsidRDefault="0068596F" w:rsidP="00255511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</w:tr>
      <w:tr w:rsidR="0068596F" w:rsidTr="0068596F">
        <w:tc>
          <w:tcPr>
            <w:tcW w:w="817" w:type="dxa"/>
          </w:tcPr>
          <w:p w:rsidR="0068596F" w:rsidRDefault="0068596F" w:rsidP="008C22C0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68596F" w:rsidRDefault="0068596F" w:rsidP="008C22C0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ЛПХ</w:t>
            </w:r>
          </w:p>
        </w:tc>
        <w:tc>
          <w:tcPr>
            <w:tcW w:w="2551" w:type="dxa"/>
          </w:tcPr>
          <w:p w:rsidR="0068596F" w:rsidRDefault="0068596F" w:rsidP="00366001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</w:t>
            </w:r>
          </w:p>
        </w:tc>
        <w:tc>
          <w:tcPr>
            <w:tcW w:w="2977" w:type="dxa"/>
          </w:tcPr>
          <w:p w:rsidR="0068596F" w:rsidRDefault="0068596F" w:rsidP="00366001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</w:t>
            </w:r>
          </w:p>
        </w:tc>
      </w:tr>
      <w:tr w:rsidR="0068596F" w:rsidTr="0068596F">
        <w:tc>
          <w:tcPr>
            <w:tcW w:w="817" w:type="dxa"/>
          </w:tcPr>
          <w:p w:rsidR="0068596F" w:rsidRDefault="0068596F" w:rsidP="008C22C0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68596F" w:rsidRDefault="0068596F" w:rsidP="008C22C0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КРС, всего:</w:t>
            </w:r>
          </w:p>
        </w:tc>
        <w:tc>
          <w:tcPr>
            <w:tcW w:w="2551" w:type="dxa"/>
          </w:tcPr>
          <w:p w:rsidR="0068596F" w:rsidRDefault="0068596F" w:rsidP="00366001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844</w:t>
            </w:r>
          </w:p>
        </w:tc>
        <w:tc>
          <w:tcPr>
            <w:tcW w:w="2977" w:type="dxa"/>
          </w:tcPr>
          <w:p w:rsidR="0068596F" w:rsidRDefault="0068596F" w:rsidP="00366001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1145</w:t>
            </w:r>
          </w:p>
        </w:tc>
      </w:tr>
      <w:tr w:rsidR="0068596F" w:rsidTr="0068596F">
        <w:tc>
          <w:tcPr>
            <w:tcW w:w="817" w:type="dxa"/>
          </w:tcPr>
          <w:p w:rsidR="0068596F" w:rsidRDefault="0068596F" w:rsidP="008C22C0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68596F" w:rsidRDefault="0068596F" w:rsidP="008C22C0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из них коров </w:t>
            </w:r>
          </w:p>
        </w:tc>
        <w:tc>
          <w:tcPr>
            <w:tcW w:w="2551" w:type="dxa"/>
          </w:tcPr>
          <w:p w:rsidR="0068596F" w:rsidRDefault="0068596F" w:rsidP="00366001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</w:t>
            </w:r>
          </w:p>
        </w:tc>
        <w:tc>
          <w:tcPr>
            <w:tcW w:w="2977" w:type="dxa"/>
          </w:tcPr>
          <w:p w:rsidR="0068596F" w:rsidRDefault="0068596F" w:rsidP="00366001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</w:t>
            </w:r>
          </w:p>
        </w:tc>
      </w:tr>
      <w:tr w:rsidR="0068596F" w:rsidTr="0068596F">
        <w:tc>
          <w:tcPr>
            <w:tcW w:w="817" w:type="dxa"/>
          </w:tcPr>
          <w:p w:rsidR="0068596F" w:rsidRDefault="0068596F" w:rsidP="008C22C0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68596F" w:rsidRDefault="0068596F" w:rsidP="008C22C0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свиней</w:t>
            </w:r>
          </w:p>
        </w:tc>
        <w:tc>
          <w:tcPr>
            <w:tcW w:w="2551" w:type="dxa"/>
          </w:tcPr>
          <w:p w:rsidR="0068596F" w:rsidRDefault="0068596F" w:rsidP="00366001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2977" w:type="dxa"/>
          </w:tcPr>
          <w:p w:rsidR="0068596F" w:rsidRDefault="0068596F" w:rsidP="00366001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68596F" w:rsidTr="0068596F">
        <w:tc>
          <w:tcPr>
            <w:tcW w:w="817" w:type="dxa"/>
          </w:tcPr>
          <w:p w:rsidR="0068596F" w:rsidRDefault="0068596F" w:rsidP="008C22C0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68596F" w:rsidRDefault="0068596F" w:rsidP="008C22C0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лошадей</w:t>
            </w:r>
          </w:p>
        </w:tc>
        <w:tc>
          <w:tcPr>
            <w:tcW w:w="2551" w:type="dxa"/>
          </w:tcPr>
          <w:p w:rsidR="0068596F" w:rsidRDefault="0068596F" w:rsidP="00366001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2977" w:type="dxa"/>
          </w:tcPr>
          <w:p w:rsidR="0068596F" w:rsidRDefault="0068596F" w:rsidP="00366001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</w:tr>
      <w:tr w:rsidR="0068596F" w:rsidTr="0068596F">
        <w:tc>
          <w:tcPr>
            <w:tcW w:w="817" w:type="dxa"/>
          </w:tcPr>
          <w:p w:rsidR="0068596F" w:rsidRDefault="0068596F" w:rsidP="008C22C0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68596F" w:rsidRDefault="0068596F" w:rsidP="008C22C0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овец</w:t>
            </w:r>
          </w:p>
        </w:tc>
        <w:tc>
          <w:tcPr>
            <w:tcW w:w="2551" w:type="dxa"/>
          </w:tcPr>
          <w:p w:rsidR="0068596F" w:rsidRDefault="0068596F" w:rsidP="00366001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2977" w:type="dxa"/>
          </w:tcPr>
          <w:p w:rsidR="0068596F" w:rsidRDefault="0068596F" w:rsidP="00366001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</w:tr>
      <w:tr w:rsidR="0068596F" w:rsidTr="0068596F">
        <w:tc>
          <w:tcPr>
            <w:tcW w:w="817" w:type="dxa"/>
          </w:tcPr>
          <w:p w:rsidR="0068596F" w:rsidRDefault="0068596F" w:rsidP="008C22C0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68596F" w:rsidRDefault="0068596F" w:rsidP="00A6113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птицы</w:t>
            </w:r>
          </w:p>
        </w:tc>
        <w:tc>
          <w:tcPr>
            <w:tcW w:w="2551" w:type="dxa"/>
          </w:tcPr>
          <w:p w:rsidR="0068596F" w:rsidRDefault="0068596F" w:rsidP="00366001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1290</w:t>
            </w:r>
          </w:p>
        </w:tc>
        <w:tc>
          <w:tcPr>
            <w:tcW w:w="2977" w:type="dxa"/>
          </w:tcPr>
          <w:p w:rsidR="0068596F" w:rsidRDefault="0068596F" w:rsidP="00366001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1355</w:t>
            </w:r>
          </w:p>
        </w:tc>
      </w:tr>
      <w:tr w:rsidR="0068596F" w:rsidTr="0068596F">
        <w:tc>
          <w:tcPr>
            <w:tcW w:w="817" w:type="dxa"/>
          </w:tcPr>
          <w:p w:rsidR="0068596F" w:rsidRDefault="0068596F" w:rsidP="008C22C0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68596F" w:rsidRDefault="0068596F" w:rsidP="00A6113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кроликов</w:t>
            </w:r>
          </w:p>
        </w:tc>
        <w:tc>
          <w:tcPr>
            <w:tcW w:w="2551" w:type="dxa"/>
          </w:tcPr>
          <w:p w:rsidR="0068596F" w:rsidRDefault="0068596F" w:rsidP="00366001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  <w:tc>
          <w:tcPr>
            <w:tcW w:w="2977" w:type="dxa"/>
          </w:tcPr>
          <w:p w:rsidR="0068596F" w:rsidRDefault="0068596F" w:rsidP="00366001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</w:tr>
      <w:tr w:rsidR="0068596F" w:rsidTr="0068596F">
        <w:tc>
          <w:tcPr>
            <w:tcW w:w="817" w:type="dxa"/>
          </w:tcPr>
          <w:p w:rsidR="0068596F" w:rsidRDefault="0068596F" w:rsidP="008C22C0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68596F" w:rsidRDefault="0068596F" w:rsidP="00A6113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пчелосемей</w:t>
            </w:r>
          </w:p>
        </w:tc>
        <w:tc>
          <w:tcPr>
            <w:tcW w:w="2551" w:type="dxa"/>
          </w:tcPr>
          <w:p w:rsidR="0068596F" w:rsidRDefault="0068596F" w:rsidP="00366001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2977" w:type="dxa"/>
          </w:tcPr>
          <w:p w:rsidR="0068596F" w:rsidRDefault="0068596F" w:rsidP="00366001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68596F" w:rsidTr="0068596F">
        <w:tc>
          <w:tcPr>
            <w:tcW w:w="817" w:type="dxa"/>
          </w:tcPr>
          <w:p w:rsidR="0068596F" w:rsidRDefault="0068596F" w:rsidP="008C22C0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68596F" w:rsidRDefault="0068596F" w:rsidP="00A6113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Поголовье, всего:</w:t>
            </w:r>
          </w:p>
        </w:tc>
        <w:tc>
          <w:tcPr>
            <w:tcW w:w="2551" w:type="dxa"/>
          </w:tcPr>
          <w:p w:rsidR="0068596F" w:rsidRDefault="0068596F" w:rsidP="00366001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2825</w:t>
            </w:r>
          </w:p>
        </w:tc>
        <w:tc>
          <w:tcPr>
            <w:tcW w:w="2977" w:type="dxa"/>
          </w:tcPr>
          <w:p w:rsidR="0068596F" w:rsidRDefault="0068596F" w:rsidP="00366001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3149</w:t>
            </w:r>
          </w:p>
        </w:tc>
      </w:tr>
    </w:tbl>
    <w:p w:rsidR="00371000" w:rsidRDefault="0068596F" w:rsidP="00CE6B1E">
      <w:pPr>
        <w:suppressAutoHyphens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Количество личных подсобных хозяйств </w:t>
      </w:r>
      <w:r w:rsidR="00371000">
        <w:rPr>
          <w:rFonts w:eastAsia="Calibri"/>
          <w:sz w:val="28"/>
          <w:szCs w:val="28"/>
        </w:rPr>
        <w:t xml:space="preserve">увеличилось на 88 (23,6%), </w:t>
      </w:r>
      <w:r>
        <w:rPr>
          <w:rFonts w:eastAsia="Calibri"/>
          <w:sz w:val="28"/>
          <w:szCs w:val="28"/>
        </w:rPr>
        <w:t>поголовье содержащихся в них животных, птицы, пчелосемей у</w:t>
      </w:r>
      <w:r w:rsidR="00371000">
        <w:rPr>
          <w:rFonts w:eastAsia="Calibri"/>
          <w:sz w:val="28"/>
          <w:szCs w:val="28"/>
        </w:rPr>
        <w:t>величилось на 11,5%.</w:t>
      </w:r>
    </w:p>
    <w:p w:rsidR="00CE6B1E" w:rsidRDefault="00CE6B1E" w:rsidP="00CE6B1E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Торговое обслуживание населения осуществляют </w:t>
      </w:r>
      <w:r w:rsidR="0016701A">
        <w:rPr>
          <w:sz w:val="28"/>
          <w:szCs w:val="28"/>
        </w:rPr>
        <w:t>5 магазинов</w:t>
      </w:r>
      <w:r w:rsidR="00487A8F">
        <w:rPr>
          <w:sz w:val="28"/>
          <w:szCs w:val="28"/>
        </w:rPr>
        <w:t>Качугского</w:t>
      </w:r>
      <w:r w:rsidR="002F0C5E">
        <w:rPr>
          <w:sz w:val="28"/>
          <w:szCs w:val="28"/>
        </w:rPr>
        <w:t>РайПО</w:t>
      </w:r>
      <w:r>
        <w:rPr>
          <w:sz w:val="28"/>
          <w:szCs w:val="28"/>
        </w:rPr>
        <w:t xml:space="preserve">, </w:t>
      </w:r>
      <w:r w:rsidR="001B4E2D">
        <w:rPr>
          <w:sz w:val="28"/>
          <w:szCs w:val="28"/>
        </w:rPr>
        <w:t>2</w:t>
      </w:r>
      <w:r>
        <w:rPr>
          <w:sz w:val="28"/>
          <w:szCs w:val="28"/>
        </w:rPr>
        <w:t xml:space="preserve"> магазина</w:t>
      </w:r>
      <w:r w:rsidR="001D1B06">
        <w:rPr>
          <w:sz w:val="28"/>
          <w:szCs w:val="28"/>
        </w:rPr>
        <w:t xml:space="preserve"> ООО «Крестьянский торговый дом»</w:t>
      </w:r>
      <w:r w:rsidR="006A1F6F">
        <w:rPr>
          <w:sz w:val="28"/>
          <w:szCs w:val="28"/>
        </w:rPr>
        <w:t xml:space="preserve">, </w:t>
      </w:r>
      <w:r w:rsidR="0036407D">
        <w:rPr>
          <w:sz w:val="28"/>
          <w:szCs w:val="28"/>
        </w:rPr>
        <w:t>2 магазина ИП Амосовой И.Г., 1 магазин КФХ Козловой В.И., 1 магазин Соколова А.И.</w:t>
      </w:r>
    </w:p>
    <w:p w:rsidR="0036407D" w:rsidRDefault="00CE6B1E" w:rsidP="00CE6B1E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торговли, индивидуальные предприниматели </w:t>
      </w:r>
      <w:r w:rsidR="00BB1136">
        <w:rPr>
          <w:sz w:val="28"/>
          <w:szCs w:val="28"/>
        </w:rPr>
        <w:t xml:space="preserve">занимаются </w:t>
      </w:r>
      <w:r w:rsidR="008C22C0" w:rsidRPr="00B332AB">
        <w:rPr>
          <w:sz w:val="28"/>
          <w:szCs w:val="28"/>
        </w:rPr>
        <w:t>заготовкой круглого леса и оказанием бытовых услуг.</w:t>
      </w:r>
    </w:p>
    <w:p w:rsidR="003C6913" w:rsidRPr="003C6913" w:rsidRDefault="00922C5F" w:rsidP="008F1D2A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до 2020 года </w:t>
      </w:r>
      <w:r w:rsidR="008F1D2A">
        <w:rPr>
          <w:sz w:val="28"/>
          <w:szCs w:val="28"/>
        </w:rPr>
        <w:t xml:space="preserve">в поселении реализуются инвестиционный проект </w:t>
      </w:r>
      <w:r>
        <w:rPr>
          <w:sz w:val="28"/>
          <w:szCs w:val="28"/>
        </w:rPr>
        <w:t>н</w:t>
      </w:r>
      <w:r w:rsidR="003C6913">
        <w:rPr>
          <w:sz w:val="28"/>
          <w:szCs w:val="28"/>
        </w:rPr>
        <w:t>а базе КФХ Кудрявцевой</w:t>
      </w:r>
      <w:r w:rsidR="002E53F8" w:rsidRPr="002E53F8">
        <w:rPr>
          <w:sz w:val="28"/>
          <w:szCs w:val="28"/>
        </w:rPr>
        <w:t xml:space="preserve"> Е.Г.</w:t>
      </w:r>
      <w:r w:rsidR="003C6913" w:rsidRPr="004E4B42">
        <w:rPr>
          <w:sz w:val="28"/>
          <w:szCs w:val="28"/>
        </w:rPr>
        <w:t xml:space="preserve">по строительству семейной </w:t>
      </w:r>
      <w:r w:rsidR="00E91AA6">
        <w:rPr>
          <w:sz w:val="28"/>
          <w:szCs w:val="28"/>
        </w:rPr>
        <w:t xml:space="preserve">молочной </w:t>
      </w:r>
      <w:r w:rsidR="003C6913" w:rsidRPr="004E4B42">
        <w:rPr>
          <w:sz w:val="28"/>
          <w:szCs w:val="28"/>
        </w:rPr>
        <w:t>на 120 голов</w:t>
      </w:r>
      <w:r w:rsidR="003C6913">
        <w:rPr>
          <w:sz w:val="28"/>
          <w:szCs w:val="28"/>
        </w:rPr>
        <w:t>, приобретение молодняка</w:t>
      </w:r>
      <w:r w:rsidR="00E91AA6">
        <w:rPr>
          <w:sz w:val="28"/>
          <w:szCs w:val="28"/>
        </w:rPr>
        <w:t xml:space="preserve">, </w:t>
      </w:r>
      <w:r w:rsidR="003C6913">
        <w:rPr>
          <w:sz w:val="28"/>
          <w:szCs w:val="28"/>
        </w:rPr>
        <w:t>сельскохозяйственной техники и оборудо</w:t>
      </w:r>
      <w:r w:rsidR="00E91AA6">
        <w:rPr>
          <w:sz w:val="28"/>
          <w:szCs w:val="28"/>
        </w:rPr>
        <w:t xml:space="preserve">вания. </w:t>
      </w:r>
      <w:r w:rsidR="003C6913">
        <w:rPr>
          <w:sz w:val="28"/>
          <w:szCs w:val="28"/>
        </w:rPr>
        <w:t>Стоим</w:t>
      </w:r>
      <w:r w:rsidR="00E91AA6">
        <w:rPr>
          <w:sz w:val="28"/>
          <w:szCs w:val="28"/>
        </w:rPr>
        <w:t xml:space="preserve">ость проекта – 16,675 млн.руб., </w:t>
      </w:r>
      <w:r w:rsidR="003C6913">
        <w:rPr>
          <w:sz w:val="28"/>
          <w:szCs w:val="28"/>
        </w:rPr>
        <w:t>в том числе: средства облас</w:t>
      </w:r>
      <w:r w:rsidR="00E91AA6">
        <w:rPr>
          <w:sz w:val="28"/>
          <w:szCs w:val="28"/>
        </w:rPr>
        <w:t>тного бюджета – 11,498 млн.руб.</w:t>
      </w:r>
      <w:r w:rsidR="003C6913" w:rsidRPr="004E4B42">
        <w:rPr>
          <w:sz w:val="28"/>
          <w:szCs w:val="28"/>
        </w:rPr>
        <w:t xml:space="preserve">В </w:t>
      </w:r>
      <w:r w:rsidR="008D7F04">
        <w:rPr>
          <w:sz w:val="28"/>
          <w:szCs w:val="28"/>
        </w:rPr>
        <w:t xml:space="preserve">декабре </w:t>
      </w:r>
      <w:r w:rsidR="003C6913">
        <w:rPr>
          <w:sz w:val="28"/>
          <w:szCs w:val="28"/>
        </w:rPr>
        <w:t xml:space="preserve">2018 года </w:t>
      </w:r>
      <w:r w:rsidR="003C6913" w:rsidRPr="004E4B42">
        <w:rPr>
          <w:sz w:val="28"/>
          <w:szCs w:val="28"/>
        </w:rPr>
        <w:t>планируется открытие фермы.</w:t>
      </w:r>
    </w:p>
    <w:p w:rsidR="008C22C0" w:rsidRPr="002E53F8" w:rsidRDefault="002E53F8" w:rsidP="00371000">
      <w:pPr>
        <w:pStyle w:val="af8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2E53F8">
        <w:rPr>
          <w:rFonts w:ascii="Times New Roman" w:hAnsi="Times New Roman"/>
          <w:sz w:val="28"/>
          <w:szCs w:val="28"/>
        </w:rPr>
        <w:lastRenderedPageBreak/>
        <w:t>В 2017 году в рамках проекта</w:t>
      </w:r>
      <w:r>
        <w:rPr>
          <w:rFonts w:ascii="Times New Roman" w:hAnsi="Times New Roman"/>
          <w:sz w:val="28"/>
          <w:szCs w:val="28"/>
        </w:rPr>
        <w:t xml:space="preserve"> «Народные инициативы» в поселении израсходовано </w:t>
      </w:r>
      <w:r w:rsidR="006731AD">
        <w:rPr>
          <w:rFonts w:ascii="Times New Roman" w:hAnsi="Times New Roman"/>
          <w:sz w:val="28"/>
          <w:szCs w:val="28"/>
        </w:rPr>
        <w:t>260,889 тыс.</w:t>
      </w:r>
      <w:r>
        <w:rPr>
          <w:rFonts w:ascii="Times New Roman" w:hAnsi="Times New Roman"/>
          <w:sz w:val="28"/>
          <w:szCs w:val="28"/>
        </w:rPr>
        <w:t>руб.</w:t>
      </w:r>
      <w:r w:rsidR="006731AD">
        <w:rPr>
          <w:rFonts w:ascii="Times New Roman" w:hAnsi="Times New Roman"/>
          <w:sz w:val="28"/>
          <w:szCs w:val="28"/>
        </w:rPr>
        <w:t>, из них: 234,800 тыс.руб. – средства областного бюджета; 26,089 тыс.руб. – средства бюджета поселения</w:t>
      </w:r>
      <w:r w:rsidR="008C22C0" w:rsidRPr="00B332AB">
        <w:rPr>
          <w:i/>
          <w:sz w:val="28"/>
          <w:szCs w:val="28"/>
        </w:rPr>
        <w:t>.</w:t>
      </w:r>
      <w:r w:rsidR="006731AD" w:rsidRPr="006731AD">
        <w:rPr>
          <w:rFonts w:ascii="Times New Roman" w:hAnsi="Times New Roman"/>
          <w:sz w:val="28"/>
          <w:szCs w:val="28"/>
        </w:rPr>
        <w:t>П</w:t>
      </w:r>
      <w:r w:rsidR="006731AD">
        <w:rPr>
          <w:rFonts w:ascii="Times New Roman" w:hAnsi="Times New Roman"/>
          <w:sz w:val="28"/>
          <w:szCs w:val="28"/>
        </w:rPr>
        <w:t>р</w:t>
      </w:r>
      <w:r w:rsidR="006731AD" w:rsidRPr="006731AD">
        <w:rPr>
          <w:rFonts w:ascii="Times New Roman" w:hAnsi="Times New Roman"/>
          <w:sz w:val="28"/>
          <w:szCs w:val="28"/>
        </w:rPr>
        <w:t>иобретен</w:t>
      </w:r>
      <w:r w:rsidR="006731AD">
        <w:rPr>
          <w:rFonts w:ascii="Times New Roman" w:hAnsi="Times New Roman"/>
          <w:sz w:val="28"/>
          <w:szCs w:val="28"/>
        </w:rPr>
        <w:t xml:space="preserve">ы и установлены детская площадка в с.Анга, пиломатериал для ее ограждения, противопожарный инвентарь для добровольной пожарной дружины, детская мебель в библиотеку, приобретение труб </w:t>
      </w:r>
      <w:r w:rsidR="00144F72">
        <w:rPr>
          <w:rFonts w:ascii="Times New Roman" w:hAnsi="Times New Roman"/>
          <w:sz w:val="28"/>
          <w:szCs w:val="28"/>
        </w:rPr>
        <w:t>для летнего трубопровода, оргтехника для Ангинского сельского клуба. В 2018 году в рамках данного проект</w:t>
      </w:r>
      <w:r w:rsidR="003C6913">
        <w:rPr>
          <w:rFonts w:ascii="Times New Roman" w:hAnsi="Times New Roman"/>
          <w:sz w:val="28"/>
          <w:szCs w:val="28"/>
        </w:rPr>
        <w:t>а планируется реализовать 308,990</w:t>
      </w:r>
      <w:r w:rsidR="00144F72">
        <w:rPr>
          <w:rFonts w:ascii="Times New Roman" w:hAnsi="Times New Roman"/>
          <w:sz w:val="28"/>
          <w:szCs w:val="28"/>
        </w:rPr>
        <w:t xml:space="preserve"> тыс. руб.</w:t>
      </w:r>
      <w:r w:rsidR="003C6913">
        <w:rPr>
          <w:rFonts w:ascii="Times New Roman" w:hAnsi="Times New Roman"/>
          <w:sz w:val="28"/>
          <w:szCs w:val="28"/>
        </w:rPr>
        <w:t>, в том числе: средства областного бюджета - 305,900 тыс.руб., средства бюджета поселения – 3,090 тыс.руб.</w:t>
      </w:r>
    </w:p>
    <w:p w:rsidR="008F1D2A" w:rsidRDefault="006A1F6F" w:rsidP="008C22C0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2018 году</w:t>
      </w:r>
      <w:r w:rsidR="00772302">
        <w:rPr>
          <w:sz w:val="28"/>
          <w:szCs w:val="28"/>
        </w:rPr>
        <w:t xml:space="preserve"> в с.Анга реализуется инвестиционный проект </w:t>
      </w:r>
      <w:r w:rsidR="008C22C0" w:rsidRPr="00B332AB">
        <w:rPr>
          <w:sz w:val="28"/>
          <w:szCs w:val="28"/>
        </w:rPr>
        <w:t xml:space="preserve">«Строительство </w:t>
      </w:r>
      <w:r w:rsidR="008C22C0">
        <w:rPr>
          <w:sz w:val="28"/>
          <w:szCs w:val="28"/>
        </w:rPr>
        <w:t>многофункциональной площадки</w:t>
      </w:r>
      <w:r w:rsidR="002E53F8">
        <w:rPr>
          <w:sz w:val="28"/>
          <w:szCs w:val="28"/>
        </w:rPr>
        <w:t>»</w:t>
      </w:r>
      <w:r w:rsidR="001B4E2D">
        <w:rPr>
          <w:sz w:val="28"/>
          <w:szCs w:val="28"/>
        </w:rPr>
        <w:t xml:space="preserve">. </w:t>
      </w:r>
      <w:r w:rsidR="008C22C0" w:rsidRPr="00B332AB">
        <w:rPr>
          <w:sz w:val="28"/>
          <w:szCs w:val="28"/>
        </w:rPr>
        <w:t>Стоимость проекта 3</w:t>
      </w:r>
      <w:r w:rsidR="001B4E2D">
        <w:rPr>
          <w:sz w:val="28"/>
          <w:szCs w:val="28"/>
        </w:rPr>
        <w:t> 336,15 тыс</w:t>
      </w:r>
      <w:r w:rsidR="003C6913">
        <w:rPr>
          <w:sz w:val="28"/>
          <w:szCs w:val="28"/>
        </w:rPr>
        <w:t>.</w:t>
      </w:r>
      <w:r w:rsidR="008C22C0" w:rsidRPr="00B332AB">
        <w:rPr>
          <w:sz w:val="28"/>
          <w:szCs w:val="28"/>
        </w:rPr>
        <w:t>руб</w:t>
      </w:r>
      <w:r w:rsidR="001B4E2D">
        <w:rPr>
          <w:sz w:val="28"/>
          <w:szCs w:val="28"/>
        </w:rPr>
        <w:t>., из них 2 997,300</w:t>
      </w:r>
      <w:r w:rsidR="003C6913">
        <w:rPr>
          <w:sz w:val="28"/>
          <w:szCs w:val="28"/>
        </w:rPr>
        <w:t>тыс</w:t>
      </w:r>
      <w:r w:rsidR="002E53F8">
        <w:rPr>
          <w:sz w:val="28"/>
          <w:szCs w:val="28"/>
        </w:rPr>
        <w:t>.руб. – сре</w:t>
      </w:r>
      <w:r w:rsidR="003C6913">
        <w:rPr>
          <w:sz w:val="28"/>
          <w:szCs w:val="28"/>
        </w:rPr>
        <w:t>дства областного бюджета, 338,85тыс</w:t>
      </w:r>
      <w:r w:rsidR="002E53F8">
        <w:rPr>
          <w:sz w:val="28"/>
          <w:szCs w:val="28"/>
        </w:rPr>
        <w:t xml:space="preserve">.руб. – средства местного бюджета. </w:t>
      </w:r>
      <w:r w:rsidR="008C22C0">
        <w:rPr>
          <w:sz w:val="28"/>
          <w:szCs w:val="28"/>
        </w:rPr>
        <w:t>Цель проекта – ф</w:t>
      </w:r>
      <w:r w:rsidR="008C22C0" w:rsidRPr="00802A0D">
        <w:rPr>
          <w:sz w:val="28"/>
          <w:szCs w:val="28"/>
        </w:rPr>
        <w:t>ормирование у населения потребности в физической культуре, укрепление здоровья жителей поселения, организация здорового досуга и создание условий для массового занятия спортом</w:t>
      </w:r>
      <w:r w:rsidR="00AA20AA">
        <w:rPr>
          <w:sz w:val="28"/>
          <w:szCs w:val="28"/>
        </w:rPr>
        <w:t>.</w:t>
      </w:r>
      <w:r w:rsidR="00B368DC">
        <w:rPr>
          <w:sz w:val="28"/>
          <w:szCs w:val="28"/>
        </w:rPr>
        <w:t xml:space="preserve"> В 2018 году площ</w:t>
      </w:r>
      <w:r w:rsidR="008F1D2A">
        <w:rPr>
          <w:sz w:val="28"/>
          <w:szCs w:val="28"/>
        </w:rPr>
        <w:t>адка будет сдана в эксплуатацию.</w:t>
      </w:r>
    </w:p>
    <w:p w:rsidR="00E64383" w:rsidRDefault="00A8351D" w:rsidP="001C03AC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период с 2019</w:t>
      </w:r>
      <w:r w:rsidR="00E64383">
        <w:rPr>
          <w:sz w:val="28"/>
          <w:szCs w:val="28"/>
        </w:rPr>
        <w:t>-</w:t>
      </w:r>
      <w:r>
        <w:rPr>
          <w:sz w:val="28"/>
          <w:szCs w:val="28"/>
        </w:rPr>
        <w:t xml:space="preserve">2023 годы </w:t>
      </w:r>
      <w:r w:rsidR="00E64383">
        <w:rPr>
          <w:sz w:val="28"/>
          <w:szCs w:val="28"/>
        </w:rPr>
        <w:t xml:space="preserve">в поселении </w:t>
      </w:r>
      <w:r>
        <w:rPr>
          <w:sz w:val="28"/>
          <w:szCs w:val="28"/>
        </w:rPr>
        <w:t xml:space="preserve">планируется проведение следующих мероприятий: </w:t>
      </w:r>
      <w:r w:rsidR="002E48B1">
        <w:rPr>
          <w:sz w:val="28"/>
          <w:szCs w:val="28"/>
        </w:rPr>
        <w:t xml:space="preserve">в 2020 году - </w:t>
      </w:r>
      <w:r w:rsidR="002E48B1" w:rsidRPr="00A8351D">
        <w:rPr>
          <w:sz w:val="28"/>
          <w:szCs w:val="28"/>
        </w:rPr>
        <w:t>строительство водонапорной башни в д.Рыкова,  ул.Новая</w:t>
      </w:r>
      <w:r w:rsidR="002E48B1">
        <w:rPr>
          <w:sz w:val="28"/>
          <w:szCs w:val="28"/>
        </w:rPr>
        <w:t>,</w:t>
      </w:r>
      <w:r w:rsidR="00866229">
        <w:rPr>
          <w:sz w:val="28"/>
          <w:szCs w:val="28"/>
        </w:rPr>
        <w:t xml:space="preserve"> (</w:t>
      </w:r>
      <w:r w:rsidR="002E48B1">
        <w:rPr>
          <w:sz w:val="28"/>
          <w:szCs w:val="28"/>
        </w:rPr>
        <w:t>з</w:t>
      </w:r>
      <w:r w:rsidR="002E48B1" w:rsidRPr="00A8351D">
        <w:rPr>
          <w:sz w:val="28"/>
          <w:szCs w:val="28"/>
        </w:rPr>
        <w:t>емельный участок оформлен, требуется проведение ценовой, экологи</w:t>
      </w:r>
      <w:r w:rsidR="00866229">
        <w:rPr>
          <w:sz w:val="28"/>
          <w:szCs w:val="28"/>
        </w:rPr>
        <w:t>ческой и технической экспертизы) и детской спортивной площадки в д.Рыкова, ул.Новая (земельный участок оформлен); в 2022 году - строительство фельдшерско-акушерского пункта в с.Анга (действующее 2-х этажное здание Ангинской участковой больницы сильно изношено, не отвечает современным требованиям,  площади не востребованы); в 2023 году - строительство детской спортивной площадки в с.Анга.</w:t>
      </w:r>
    </w:p>
    <w:p w:rsidR="002E7229" w:rsidRDefault="00144F72" w:rsidP="001C03AC">
      <w:pPr>
        <w:suppressAutoHyphens/>
        <w:ind w:firstLine="708"/>
        <w:jc w:val="both"/>
        <w:rPr>
          <w:sz w:val="28"/>
          <w:szCs w:val="28"/>
        </w:rPr>
      </w:pPr>
      <w:r w:rsidRPr="001C03AC">
        <w:rPr>
          <w:i/>
          <w:sz w:val="28"/>
          <w:szCs w:val="28"/>
        </w:rPr>
        <w:t>Приоритетные направления</w:t>
      </w:r>
      <w:r w:rsidRPr="00B332AB">
        <w:rPr>
          <w:sz w:val="28"/>
          <w:szCs w:val="28"/>
        </w:rPr>
        <w:t>социально-экономического развития</w:t>
      </w:r>
      <w:r w:rsidR="00E64383">
        <w:rPr>
          <w:sz w:val="28"/>
          <w:szCs w:val="28"/>
        </w:rPr>
        <w:t xml:space="preserve"> до 2030 года</w:t>
      </w:r>
      <w:r w:rsidR="000C39C8">
        <w:rPr>
          <w:sz w:val="28"/>
          <w:szCs w:val="28"/>
        </w:rPr>
        <w:t xml:space="preserve">: </w:t>
      </w:r>
      <w:r w:rsidR="00AD306E">
        <w:rPr>
          <w:sz w:val="28"/>
          <w:szCs w:val="28"/>
        </w:rPr>
        <w:t>р</w:t>
      </w:r>
      <w:r w:rsidR="00AD306E" w:rsidRPr="00B332AB">
        <w:rPr>
          <w:sz w:val="28"/>
          <w:szCs w:val="28"/>
        </w:rPr>
        <w:t xml:space="preserve">азвитие </w:t>
      </w:r>
      <w:r w:rsidR="001B4E2D">
        <w:rPr>
          <w:sz w:val="28"/>
          <w:szCs w:val="28"/>
        </w:rPr>
        <w:t>растениеводства и животноводства в ООО «Анга», КФХ и ЛПХ</w:t>
      </w:r>
      <w:r w:rsidR="000C39C8">
        <w:rPr>
          <w:sz w:val="28"/>
          <w:szCs w:val="28"/>
        </w:rPr>
        <w:t xml:space="preserve">; </w:t>
      </w:r>
      <w:r w:rsidR="00AD306E" w:rsidRPr="00B332AB">
        <w:rPr>
          <w:sz w:val="28"/>
          <w:szCs w:val="28"/>
        </w:rPr>
        <w:t xml:space="preserve">создание условий для </w:t>
      </w:r>
      <w:r w:rsidR="00AD306E">
        <w:rPr>
          <w:sz w:val="28"/>
          <w:szCs w:val="28"/>
        </w:rPr>
        <w:t xml:space="preserve">переработки сельскохозяйственной продукции,  производимой в </w:t>
      </w:r>
      <w:r w:rsidR="001B4E2D">
        <w:rPr>
          <w:sz w:val="28"/>
          <w:szCs w:val="28"/>
        </w:rPr>
        <w:t>поселении; создание</w:t>
      </w:r>
      <w:r w:rsidR="000B34C3">
        <w:rPr>
          <w:sz w:val="28"/>
          <w:szCs w:val="28"/>
        </w:rPr>
        <w:t xml:space="preserve"> благоприятных условий для привлечения инвесторов;</w:t>
      </w:r>
      <w:r w:rsidR="001B4E2D">
        <w:rPr>
          <w:sz w:val="28"/>
          <w:szCs w:val="28"/>
        </w:rPr>
        <w:t>увеличение</w:t>
      </w:r>
      <w:r>
        <w:rPr>
          <w:sz w:val="28"/>
          <w:szCs w:val="28"/>
        </w:rPr>
        <w:t xml:space="preserve"> численност</w:t>
      </w:r>
      <w:r w:rsidR="001B4E2D">
        <w:rPr>
          <w:sz w:val="28"/>
          <w:szCs w:val="28"/>
        </w:rPr>
        <w:t>и н</w:t>
      </w:r>
      <w:r w:rsidR="000C39C8">
        <w:rPr>
          <w:sz w:val="28"/>
          <w:szCs w:val="28"/>
        </w:rPr>
        <w:t>аселения</w:t>
      </w:r>
      <w:r w:rsidR="00AD306E">
        <w:rPr>
          <w:sz w:val="28"/>
          <w:szCs w:val="28"/>
        </w:rPr>
        <w:t>;развитие туризма на базе Культурно-просветительского центра в с.Анга;</w:t>
      </w:r>
      <w:r w:rsidR="001B4E2D">
        <w:rPr>
          <w:sz w:val="28"/>
          <w:szCs w:val="28"/>
        </w:rPr>
        <w:t>развитие культуры и повышение культурного уровня населения;</w:t>
      </w:r>
      <w:r>
        <w:rPr>
          <w:sz w:val="28"/>
          <w:szCs w:val="28"/>
        </w:rPr>
        <w:t>повышение уровня жизни населения за счет развития образования, здравоохранения</w:t>
      </w:r>
      <w:r w:rsidR="0036407D">
        <w:rPr>
          <w:sz w:val="28"/>
          <w:szCs w:val="28"/>
        </w:rPr>
        <w:t xml:space="preserve">, </w:t>
      </w:r>
      <w:r w:rsidR="00B368DC">
        <w:rPr>
          <w:sz w:val="28"/>
          <w:szCs w:val="28"/>
        </w:rPr>
        <w:t>спорта;</w:t>
      </w:r>
      <w:r w:rsidR="0036407D">
        <w:rPr>
          <w:sz w:val="28"/>
          <w:szCs w:val="28"/>
        </w:rPr>
        <w:t>создани</w:t>
      </w:r>
      <w:r w:rsidR="00B368DC">
        <w:rPr>
          <w:sz w:val="28"/>
          <w:szCs w:val="28"/>
        </w:rPr>
        <w:t>е</w:t>
      </w:r>
      <w:r w:rsidR="0036407D">
        <w:rPr>
          <w:sz w:val="28"/>
          <w:szCs w:val="28"/>
        </w:rPr>
        <w:t xml:space="preserve"> условий для</w:t>
      </w:r>
      <w:r w:rsidR="00AD306E">
        <w:rPr>
          <w:sz w:val="28"/>
          <w:szCs w:val="28"/>
        </w:rPr>
        <w:t xml:space="preserve"> обе</w:t>
      </w:r>
      <w:r w:rsidR="0036407D">
        <w:rPr>
          <w:sz w:val="28"/>
          <w:szCs w:val="28"/>
        </w:rPr>
        <w:t>спечения благоустроенным жильем.</w:t>
      </w:r>
    </w:p>
    <w:p w:rsidR="00E64383" w:rsidRDefault="00E64383" w:rsidP="001C03AC">
      <w:pPr>
        <w:suppressAutoHyphens/>
        <w:ind w:firstLine="708"/>
        <w:jc w:val="both"/>
        <w:rPr>
          <w:sz w:val="28"/>
          <w:szCs w:val="28"/>
        </w:rPr>
      </w:pPr>
    </w:p>
    <w:p w:rsidR="00824366" w:rsidRDefault="00BD7EB8" w:rsidP="00824366">
      <w:pPr>
        <w:ind w:firstLine="708"/>
        <w:jc w:val="both"/>
        <w:rPr>
          <w:rFonts w:eastAsia="Calibri"/>
          <w:sz w:val="28"/>
          <w:szCs w:val="28"/>
        </w:rPr>
      </w:pPr>
      <w:r w:rsidRPr="00B332AB">
        <w:rPr>
          <w:b/>
          <w:sz w:val="28"/>
          <w:szCs w:val="28"/>
        </w:rPr>
        <w:t>Белоусовское сельское поселение</w:t>
      </w:r>
      <w:r w:rsidR="00201175">
        <w:rPr>
          <w:rFonts w:eastAsia="Calibri"/>
          <w:sz w:val="28"/>
          <w:szCs w:val="28"/>
        </w:rPr>
        <w:t xml:space="preserve">расположено на юго - западе </w:t>
      </w:r>
      <w:r w:rsidR="00824366">
        <w:rPr>
          <w:rFonts w:eastAsia="Calibri"/>
          <w:sz w:val="28"/>
          <w:szCs w:val="28"/>
        </w:rPr>
        <w:t>Качугского района</w:t>
      </w:r>
      <w:r w:rsidR="00201175">
        <w:rPr>
          <w:rFonts w:eastAsia="Calibri"/>
          <w:sz w:val="28"/>
          <w:szCs w:val="28"/>
        </w:rPr>
        <w:t>, граничит с Верхоленским и Качугским сельским поселением.</w:t>
      </w:r>
      <w:r w:rsidR="00824366">
        <w:rPr>
          <w:rFonts w:eastAsia="Calibri"/>
          <w:sz w:val="28"/>
          <w:szCs w:val="28"/>
        </w:rPr>
        <w:t xml:space="preserve"> Площадь поселения  -  387669,0</w:t>
      </w:r>
      <w:r w:rsidR="00824366" w:rsidRPr="00B332AB">
        <w:rPr>
          <w:rFonts w:eastAsia="Calibri"/>
          <w:sz w:val="28"/>
          <w:szCs w:val="28"/>
        </w:rPr>
        <w:t xml:space="preserve"> га.</w:t>
      </w:r>
      <w:r w:rsidR="002A21D2">
        <w:rPr>
          <w:rFonts w:eastAsia="Calibri"/>
          <w:sz w:val="28"/>
          <w:szCs w:val="28"/>
        </w:rPr>
        <w:t>, или 12,4% территории Качугского района.</w:t>
      </w:r>
      <w:r w:rsidR="00824366">
        <w:rPr>
          <w:rFonts w:eastAsia="Calibri"/>
          <w:sz w:val="28"/>
          <w:szCs w:val="28"/>
        </w:rPr>
        <w:t xml:space="preserve">В состав поселения входит </w:t>
      </w:r>
      <w:r w:rsidR="002A21D2">
        <w:rPr>
          <w:rFonts w:eastAsia="Calibri"/>
          <w:sz w:val="28"/>
          <w:szCs w:val="28"/>
        </w:rPr>
        <w:t xml:space="preserve">10 населенных пунктов: </w:t>
      </w:r>
      <w:r w:rsidR="00824366" w:rsidRPr="00B332AB">
        <w:rPr>
          <w:rFonts w:eastAsia="Calibri"/>
          <w:sz w:val="28"/>
          <w:szCs w:val="28"/>
        </w:rPr>
        <w:t>с. Белоусово, д</w:t>
      </w:r>
      <w:r w:rsidR="002A21D2">
        <w:rPr>
          <w:rFonts w:eastAsia="Calibri"/>
          <w:sz w:val="28"/>
          <w:szCs w:val="28"/>
        </w:rPr>
        <w:t>.</w:t>
      </w:r>
      <w:r w:rsidR="00824366" w:rsidRPr="00B332AB">
        <w:rPr>
          <w:rFonts w:eastAsia="Calibri"/>
          <w:sz w:val="28"/>
          <w:szCs w:val="28"/>
        </w:rPr>
        <w:t>Тальма, Усть-Тальма, Хобанова, Шеметова, Обхой, Житов</w:t>
      </w:r>
      <w:r w:rsidR="00824366">
        <w:rPr>
          <w:rFonts w:eastAsia="Calibri"/>
          <w:sz w:val="28"/>
          <w:szCs w:val="28"/>
        </w:rPr>
        <w:t>а</w:t>
      </w:r>
      <w:r w:rsidR="00824366" w:rsidRPr="00B332AB">
        <w:rPr>
          <w:rFonts w:eastAsia="Calibri"/>
          <w:sz w:val="28"/>
          <w:szCs w:val="28"/>
        </w:rPr>
        <w:t>, Гогон, И</w:t>
      </w:r>
      <w:r w:rsidR="00CA5A17">
        <w:rPr>
          <w:rFonts w:eastAsia="Calibri"/>
          <w:sz w:val="28"/>
          <w:szCs w:val="28"/>
        </w:rPr>
        <w:t>хине</w:t>
      </w:r>
      <w:r w:rsidR="00824366">
        <w:rPr>
          <w:rFonts w:eastAsia="Calibri"/>
          <w:sz w:val="28"/>
          <w:szCs w:val="28"/>
        </w:rPr>
        <w:t>гуй, Магдан. Расстояние от с.Белоус</w:t>
      </w:r>
      <w:r w:rsidR="00201175">
        <w:rPr>
          <w:rFonts w:eastAsia="Calibri"/>
          <w:sz w:val="28"/>
          <w:szCs w:val="28"/>
        </w:rPr>
        <w:t xml:space="preserve">ово до районного центра – 49 </w:t>
      </w:r>
      <w:r w:rsidR="00824366">
        <w:rPr>
          <w:rFonts w:eastAsia="Calibri"/>
          <w:sz w:val="28"/>
          <w:szCs w:val="28"/>
        </w:rPr>
        <w:t>км, до областного центра – 320 км.</w:t>
      </w:r>
    </w:p>
    <w:p w:rsidR="00BD7EB8" w:rsidRPr="00824366" w:rsidRDefault="00824366" w:rsidP="00824366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Транспортное сообщение между районным центром  (п.</w:t>
      </w:r>
      <w:r w:rsidRPr="00B332AB">
        <w:rPr>
          <w:rFonts w:eastAsia="Calibri"/>
          <w:sz w:val="28"/>
          <w:szCs w:val="28"/>
        </w:rPr>
        <w:t>Качуг</w:t>
      </w:r>
      <w:r>
        <w:rPr>
          <w:rFonts w:eastAsia="Calibri"/>
          <w:sz w:val="28"/>
          <w:szCs w:val="28"/>
        </w:rPr>
        <w:t>)</w:t>
      </w:r>
      <w:r w:rsidRPr="00B332AB">
        <w:rPr>
          <w:rFonts w:eastAsia="Calibri"/>
          <w:sz w:val="28"/>
          <w:szCs w:val="28"/>
        </w:rPr>
        <w:t xml:space="preserve"> и населёнными пун</w:t>
      </w:r>
      <w:r>
        <w:rPr>
          <w:rFonts w:eastAsia="Calibri"/>
          <w:sz w:val="28"/>
          <w:szCs w:val="28"/>
        </w:rPr>
        <w:t>ктами д.Шеметова и д.Житова</w:t>
      </w:r>
      <w:r w:rsidRPr="00B332AB">
        <w:rPr>
          <w:rFonts w:eastAsia="Calibri"/>
          <w:sz w:val="28"/>
          <w:szCs w:val="28"/>
        </w:rPr>
        <w:t xml:space="preserve">осуществляется автобусом </w:t>
      </w:r>
      <w:r w:rsidRPr="00B332AB">
        <w:rPr>
          <w:sz w:val="28"/>
          <w:szCs w:val="28"/>
        </w:rPr>
        <w:t>МУ</w:t>
      </w:r>
      <w:r>
        <w:rPr>
          <w:sz w:val="28"/>
          <w:szCs w:val="28"/>
        </w:rPr>
        <w:t>П</w:t>
      </w:r>
      <w:r w:rsidRPr="00B332AB">
        <w:rPr>
          <w:sz w:val="28"/>
          <w:szCs w:val="28"/>
        </w:rPr>
        <w:t xml:space="preserve"> «Качугское АТП</w:t>
      </w:r>
      <w:r>
        <w:rPr>
          <w:sz w:val="28"/>
          <w:szCs w:val="28"/>
        </w:rPr>
        <w:t>»</w:t>
      </w:r>
      <w:r w:rsidRPr="00B332AB">
        <w:rPr>
          <w:rFonts w:eastAsia="Calibri"/>
          <w:sz w:val="28"/>
          <w:szCs w:val="28"/>
        </w:rPr>
        <w:t xml:space="preserve"> два раза в неделю.</w:t>
      </w:r>
    </w:p>
    <w:p w:rsidR="006263F4" w:rsidRDefault="00451155" w:rsidP="006263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населени</w:t>
      </w:r>
      <w:r w:rsidR="00824366">
        <w:rPr>
          <w:sz w:val="28"/>
          <w:szCs w:val="28"/>
        </w:rPr>
        <w:t xml:space="preserve">я по состоянию на </w:t>
      </w:r>
      <w:r w:rsidR="006263F4">
        <w:rPr>
          <w:sz w:val="28"/>
          <w:szCs w:val="28"/>
        </w:rPr>
        <w:t>1 янв</w:t>
      </w:r>
      <w:r w:rsidR="00824366">
        <w:rPr>
          <w:sz w:val="28"/>
          <w:szCs w:val="28"/>
        </w:rPr>
        <w:t>аря 2018 года составляла - 406</w:t>
      </w:r>
      <w:r w:rsidR="006263F4">
        <w:rPr>
          <w:sz w:val="28"/>
          <w:szCs w:val="28"/>
        </w:rPr>
        <w:t xml:space="preserve"> чел., на 1 января2017 года -  420 чел.</w:t>
      </w:r>
      <w:r w:rsidR="00A871B8">
        <w:rPr>
          <w:sz w:val="28"/>
          <w:szCs w:val="28"/>
        </w:rPr>
        <w:t xml:space="preserve"> (-</w:t>
      </w:r>
      <w:r w:rsidR="000C39C8">
        <w:rPr>
          <w:sz w:val="28"/>
          <w:szCs w:val="28"/>
        </w:rPr>
        <w:t xml:space="preserve"> 14 </w:t>
      </w:r>
      <w:r w:rsidR="00A871B8">
        <w:rPr>
          <w:sz w:val="28"/>
          <w:szCs w:val="28"/>
        </w:rPr>
        <w:t xml:space="preserve">чел.; </w:t>
      </w:r>
      <w:r w:rsidR="000C39C8">
        <w:rPr>
          <w:sz w:val="28"/>
          <w:szCs w:val="28"/>
        </w:rPr>
        <w:t>3,3%).</w:t>
      </w:r>
    </w:p>
    <w:p w:rsidR="00F247F8" w:rsidRDefault="00BD7EB8" w:rsidP="006263F4">
      <w:pPr>
        <w:ind w:firstLine="708"/>
        <w:jc w:val="both"/>
        <w:rPr>
          <w:sz w:val="28"/>
          <w:szCs w:val="28"/>
        </w:rPr>
      </w:pPr>
      <w:r w:rsidRPr="00B332AB">
        <w:rPr>
          <w:rFonts w:eastAsia="Calibri"/>
          <w:sz w:val="28"/>
          <w:szCs w:val="28"/>
        </w:rPr>
        <w:lastRenderedPageBreak/>
        <w:t>На территории поселения действует</w:t>
      </w:r>
      <w:r>
        <w:rPr>
          <w:rFonts w:eastAsia="Calibri"/>
          <w:sz w:val="28"/>
          <w:szCs w:val="28"/>
        </w:rPr>
        <w:t xml:space="preserve"> 2 ФАПа, аптечный пункт</w:t>
      </w:r>
      <w:r w:rsidRPr="00B332AB">
        <w:rPr>
          <w:rFonts w:eastAsia="Calibri"/>
          <w:sz w:val="28"/>
          <w:szCs w:val="28"/>
        </w:rPr>
        <w:t xml:space="preserve"> МУ</w:t>
      </w:r>
      <w:r>
        <w:rPr>
          <w:rFonts w:eastAsia="Calibri"/>
          <w:sz w:val="28"/>
          <w:szCs w:val="28"/>
        </w:rPr>
        <w:t>П</w:t>
      </w:r>
      <w:r w:rsidRPr="00B332AB">
        <w:rPr>
          <w:rFonts w:eastAsia="Calibri"/>
          <w:sz w:val="28"/>
          <w:szCs w:val="28"/>
        </w:rPr>
        <w:t xml:space="preserve"> «</w:t>
      </w:r>
      <w:r w:rsidRPr="00B332AB">
        <w:rPr>
          <w:sz w:val="28"/>
          <w:szCs w:val="28"/>
        </w:rPr>
        <w:t>А</w:t>
      </w:r>
      <w:r w:rsidRPr="00B332AB">
        <w:rPr>
          <w:rFonts w:eastAsia="Calibri"/>
          <w:sz w:val="28"/>
          <w:szCs w:val="28"/>
        </w:rPr>
        <w:t>птека</w:t>
      </w:r>
      <w:r w:rsidRPr="00B332AB">
        <w:rPr>
          <w:sz w:val="28"/>
          <w:szCs w:val="28"/>
        </w:rPr>
        <w:t>№ 11</w:t>
      </w:r>
      <w:r w:rsidRPr="00B332AB">
        <w:rPr>
          <w:rFonts w:eastAsia="Calibri"/>
          <w:sz w:val="28"/>
          <w:szCs w:val="28"/>
        </w:rPr>
        <w:t>»</w:t>
      </w:r>
      <w:r w:rsidRPr="00B332AB">
        <w:rPr>
          <w:sz w:val="28"/>
          <w:szCs w:val="28"/>
        </w:rPr>
        <w:t>,</w:t>
      </w:r>
      <w:r>
        <w:rPr>
          <w:sz w:val="28"/>
          <w:szCs w:val="28"/>
        </w:rPr>
        <w:t xml:space="preserve">отделение </w:t>
      </w:r>
      <w:r w:rsidR="006A1F6F">
        <w:rPr>
          <w:sz w:val="28"/>
          <w:szCs w:val="28"/>
        </w:rPr>
        <w:t xml:space="preserve">Усть-Ордынского </w:t>
      </w:r>
      <w:r w:rsidRPr="00B332AB">
        <w:rPr>
          <w:rFonts w:eastAsia="Calibri"/>
          <w:sz w:val="28"/>
          <w:szCs w:val="28"/>
        </w:rPr>
        <w:t>Почтамт</w:t>
      </w:r>
      <w:r w:rsidRPr="00B332AB">
        <w:rPr>
          <w:sz w:val="28"/>
          <w:szCs w:val="28"/>
        </w:rPr>
        <w:t>а</w:t>
      </w:r>
      <w:r w:rsidR="00824366">
        <w:rPr>
          <w:sz w:val="28"/>
          <w:szCs w:val="28"/>
        </w:rPr>
        <w:t xml:space="preserve"> ФГУП «Почта России»</w:t>
      </w:r>
      <w:r w:rsidRPr="00B332AB">
        <w:rPr>
          <w:sz w:val="28"/>
          <w:szCs w:val="28"/>
        </w:rPr>
        <w:t>,</w:t>
      </w:r>
      <w:r w:rsidR="00C26F94">
        <w:rPr>
          <w:rFonts w:eastAsia="Calibri"/>
          <w:sz w:val="28"/>
          <w:szCs w:val="28"/>
        </w:rPr>
        <w:t>Б</w:t>
      </w:r>
      <w:r w:rsidRPr="00B332AB">
        <w:rPr>
          <w:rFonts w:eastAsia="Calibri"/>
          <w:sz w:val="28"/>
          <w:szCs w:val="28"/>
        </w:rPr>
        <w:t>елоусовская ООШ, детский сад,</w:t>
      </w:r>
      <w:r w:rsidRPr="00B332AB">
        <w:rPr>
          <w:sz w:val="28"/>
          <w:szCs w:val="28"/>
        </w:rPr>
        <w:t>Белоусовский КИК</w:t>
      </w:r>
      <w:r w:rsidR="007613E4">
        <w:rPr>
          <w:sz w:val="28"/>
          <w:szCs w:val="28"/>
        </w:rPr>
        <w:t>,</w:t>
      </w:r>
      <w:r w:rsidRPr="00B332AB">
        <w:rPr>
          <w:sz w:val="28"/>
          <w:szCs w:val="28"/>
        </w:rPr>
        <w:t xml:space="preserve"> в состав которого входят дом культуры,</w:t>
      </w:r>
      <w:r>
        <w:rPr>
          <w:sz w:val="28"/>
          <w:szCs w:val="28"/>
        </w:rPr>
        <w:t xml:space="preserve"> сельский клуб </w:t>
      </w:r>
      <w:r w:rsidRPr="00B332AB">
        <w:rPr>
          <w:sz w:val="28"/>
          <w:szCs w:val="28"/>
        </w:rPr>
        <w:t>и сельская библиотека.</w:t>
      </w:r>
    </w:p>
    <w:p w:rsidR="00824366" w:rsidRDefault="00F247F8" w:rsidP="004F430A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Выручка от реализации продукции, товаров и услуг в поселении в </w:t>
      </w:r>
      <w:r w:rsidR="00824366">
        <w:rPr>
          <w:sz w:val="28"/>
          <w:szCs w:val="28"/>
        </w:rPr>
        <w:t xml:space="preserve">2017 году составила – </w:t>
      </w:r>
      <w:r w:rsidR="005A28F0">
        <w:rPr>
          <w:sz w:val="28"/>
          <w:szCs w:val="28"/>
        </w:rPr>
        <w:t>5,183 млн.руб., в 2016 году - 12,183 млн.руб., снижение – 7,0 млн.руб. ( 57,5%)</w:t>
      </w:r>
      <w:r w:rsidR="00824366">
        <w:rPr>
          <w:sz w:val="28"/>
          <w:szCs w:val="28"/>
        </w:rPr>
        <w:t>.</w:t>
      </w:r>
    </w:p>
    <w:p w:rsidR="00BD7EB8" w:rsidRPr="00B332AB" w:rsidRDefault="00CE6B1E" w:rsidP="00371000">
      <w:pPr>
        <w:tabs>
          <w:tab w:val="right" w:pos="709"/>
        </w:tabs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Торговое обслуживание населения </w:t>
      </w:r>
      <w:r w:rsidR="00BD7EB8" w:rsidRPr="00B332AB">
        <w:rPr>
          <w:sz w:val="28"/>
          <w:szCs w:val="28"/>
        </w:rPr>
        <w:t xml:space="preserve">осуществляют </w:t>
      </w:r>
      <w:r w:rsidR="000C39C8">
        <w:rPr>
          <w:sz w:val="28"/>
          <w:szCs w:val="28"/>
        </w:rPr>
        <w:t xml:space="preserve">1 магазин </w:t>
      </w:r>
      <w:r w:rsidR="004F430A">
        <w:rPr>
          <w:sz w:val="28"/>
          <w:szCs w:val="28"/>
        </w:rPr>
        <w:t>КачугскогоРайПО</w:t>
      </w:r>
      <w:r w:rsidR="00EE7A40">
        <w:rPr>
          <w:sz w:val="28"/>
          <w:szCs w:val="28"/>
        </w:rPr>
        <w:t xml:space="preserve">в </w:t>
      </w:r>
      <w:r w:rsidR="00292F6C">
        <w:rPr>
          <w:sz w:val="28"/>
          <w:szCs w:val="28"/>
        </w:rPr>
        <w:t>д.</w:t>
      </w:r>
      <w:r w:rsidR="00EE7A40">
        <w:rPr>
          <w:sz w:val="28"/>
          <w:szCs w:val="28"/>
        </w:rPr>
        <w:t>Ш</w:t>
      </w:r>
      <w:r w:rsidR="00292F6C">
        <w:rPr>
          <w:sz w:val="28"/>
          <w:szCs w:val="28"/>
        </w:rPr>
        <w:t>еметова</w:t>
      </w:r>
      <w:r>
        <w:rPr>
          <w:sz w:val="28"/>
          <w:szCs w:val="28"/>
        </w:rPr>
        <w:t xml:space="preserve">, </w:t>
      </w:r>
      <w:r w:rsidR="00292F6C">
        <w:rPr>
          <w:sz w:val="28"/>
          <w:szCs w:val="28"/>
        </w:rPr>
        <w:t xml:space="preserve">1 магазин </w:t>
      </w:r>
      <w:r w:rsidR="00BD7EB8" w:rsidRPr="00B332AB">
        <w:rPr>
          <w:sz w:val="28"/>
          <w:szCs w:val="28"/>
        </w:rPr>
        <w:t>ООО «К</w:t>
      </w:r>
      <w:r w:rsidR="007613E4">
        <w:rPr>
          <w:sz w:val="28"/>
          <w:szCs w:val="28"/>
        </w:rPr>
        <w:t>рестьянский торговый дом</w:t>
      </w:r>
      <w:r w:rsidR="00BD7EB8" w:rsidRPr="00B332AB">
        <w:rPr>
          <w:sz w:val="28"/>
          <w:szCs w:val="28"/>
        </w:rPr>
        <w:t xml:space="preserve">» </w:t>
      </w:r>
      <w:r w:rsidR="00292F6C">
        <w:rPr>
          <w:sz w:val="28"/>
          <w:szCs w:val="28"/>
        </w:rPr>
        <w:t>в с.</w:t>
      </w:r>
      <w:r w:rsidR="00EE7A40">
        <w:rPr>
          <w:sz w:val="28"/>
          <w:szCs w:val="28"/>
        </w:rPr>
        <w:t>Белоусова</w:t>
      </w:r>
      <w:r w:rsidR="00BD7EB8" w:rsidRPr="00B332AB">
        <w:rPr>
          <w:sz w:val="28"/>
          <w:szCs w:val="28"/>
        </w:rPr>
        <w:t xml:space="preserve">и </w:t>
      </w:r>
      <w:r w:rsidR="00292F6C">
        <w:rPr>
          <w:sz w:val="28"/>
          <w:szCs w:val="28"/>
        </w:rPr>
        <w:t xml:space="preserve">1 </w:t>
      </w:r>
      <w:r w:rsidR="00BD7EB8" w:rsidRPr="00B332AB">
        <w:rPr>
          <w:sz w:val="28"/>
          <w:szCs w:val="28"/>
        </w:rPr>
        <w:t xml:space="preserve">магазин </w:t>
      </w:r>
      <w:r w:rsidR="00EE7A40">
        <w:rPr>
          <w:sz w:val="28"/>
          <w:szCs w:val="28"/>
        </w:rPr>
        <w:t>в д.Шеметова</w:t>
      </w:r>
      <w:r w:rsidR="00292F6C" w:rsidRPr="00EE7A40">
        <w:rPr>
          <w:sz w:val="28"/>
          <w:szCs w:val="28"/>
        </w:rPr>
        <w:t>(ИП Житов</w:t>
      </w:r>
      <w:r w:rsidR="00BD7EB8" w:rsidRPr="00EE7A40">
        <w:rPr>
          <w:sz w:val="28"/>
          <w:szCs w:val="28"/>
        </w:rPr>
        <w:t xml:space="preserve"> Г.Г.</w:t>
      </w:r>
      <w:r w:rsidR="00EE7A40" w:rsidRPr="00EE7A40">
        <w:rPr>
          <w:sz w:val="28"/>
          <w:szCs w:val="28"/>
        </w:rPr>
        <w:t>)</w:t>
      </w:r>
      <w:r w:rsidR="00EE7A40">
        <w:rPr>
          <w:sz w:val="28"/>
          <w:szCs w:val="28"/>
        </w:rPr>
        <w:t>. ИП Шеметов М.Г. занимается заготовкой и переработкой леса в с.Белоусово, обеспечивает жителей поселения пиломатериалом.</w:t>
      </w:r>
    </w:p>
    <w:p w:rsidR="00A6113E" w:rsidRDefault="00D92CD6" w:rsidP="00D92C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поселении работает 1 крестьянско-фермерское хозяйство – КФХ Шеметова М.Г. В основном, население производит сельскохозяйственную продукцию</w:t>
      </w:r>
      <w:r w:rsidR="00EE7A40">
        <w:rPr>
          <w:sz w:val="28"/>
          <w:szCs w:val="28"/>
        </w:rPr>
        <w:t xml:space="preserve"> в личных подсобных хозяйствах для собственных нужд. </w:t>
      </w:r>
    </w:p>
    <w:p w:rsidR="00CA5A17" w:rsidRDefault="00CA5A17" w:rsidP="000C39C8">
      <w:pPr>
        <w:ind w:firstLine="708"/>
        <w:jc w:val="right"/>
        <w:rPr>
          <w:sz w:val="28"/>
          <w:szCs w:val="28"/>
        </w:rPr>
      </w:pPr>
    </w:p>
    <w:p w:rsidR="00CA5A17" w:rsidRDefault="00CA5A17" w:rsidP="000C39C8">
      <w:pPr>
        <w:ind w:firstLine="708"/>
        <w:jc w:val="right"/>
        <w:rPr>
          <w:sz w:val="28"/>
          <w:szCs w:val="28"/>
        </w:rPr>
      </w:pPr>
    </w:p>
    <w:p w:rsidR="00CA5A17" w:rsidRDefault="00CA5A17" w:rsidP="000C39C8">
      <w:pPr>
        <w:ind w:firstLine="708"/>
        <w:jc w:val="right"/>
        <w:rPr>
          <w:sz w:val="28"/>
          <w:szCs w:val="28"/>
        </w:rPr>
      </w:pPr>
    </w:p>
    <w:p w:rsidR="00CA5A17" w:rsidRDefault="00CA5A17" w:rsidP="000C39C8">
      <w:pPr>
        <w:ind w:firstLine="708"/>
        <w:jc w:val="right"/>
        <w:rPr>
          <w:sz w:val="28"/>
          <w:szCs w:val="28"/>
        </w:rPr>
      </w:pPr>
    </w:p>
    <w:p w:rsidR="00CA5A17" w:rsidRDefault="00CA5A17" w:rsidP="000C39C8">
      <w:pPr>
        <w:ind w:firstLine="708"/>
        <w:jc w:val="right"/>
        <w:rPr>
          <w:sz w:val="28"/>
          <w:szCs w:val="28"/>
        </w:rPr>
      </w:pPr>
    </w:p>
    <w:p w:rsidR="000C39C8" w:rsidRDefault="007145A8" w:rsidP="000C39C8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Таблица 14</w:t>
      </w:r>
    </w:p>
    <w:p w:rsidR="00A6113E" w:rsidRDefault="00A6113E" w:rsidP="00A6113E">
      <w:pPr>
        <w:suppressAutoHyphens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Поголовье сельскохозяйственных животных в ЛПХ в 2016-2017 годах</w:t>
      </w:r>
    </w:p>
    <w:tbl>
      <w:tblPr>
        <w:tblStyle w:val="af9"/>
        <w:tblW w:w="0" w:type="auto"/>
        <w:tblLook w:val="04A0"/>
      </w:tblPr>
      <w:tblGrid>
        <w:gridCol w:w="817"/>
        <w:gridCol w:w="3827"/>
        <w:gridCol w:w="2977"/>
        <w:gridCol w:w="2977"/>
      </w:tblGrid>
      <w:tr w:rsidR="0068596F" w:rsidTr="0068596F">
        <w:tc>
          <w:tcPr>
            <w:tcW w:w="817" w:type="dxa"/>
          </w:tcPr>
          <w:p w:rsidR="0068596F" w:rsidRDefault="0068596F" w:rsidP="00A6113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8596F" w:rsidRDefault="0068596F" w:rsidP="00A6113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8596F" w:rsidRDefault="0068596F" w:rsidP="00A6113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977" w:type="dxa"/>
          </w:tcPr>
          <w:p w:rsidR="0068596F" w:rsidRDefault="0068596F" w:rsidP="00A6113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</w:tr>
      <w:tr w:rsidR="0068596F" w:rsidTr="0068596F">
        <w:tc>
          <w:tcPr>
            <w:tcW w:w="817" w:type="dxa"/>
          </w:tcPr>
          <w:p w:rsidR="0068596F" w:rsidRDefault="0068596F" w:rsidP="00A6113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68596F" w:rsidRDefault="0068596F" w:rsidP="00A6113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ЛПХ</w:t>
            </w:r>
          </w:p>
        </w:tc>
        <w:tc>
          <w:tcPr>
            <w:tcW w:w="2977" w:type="dxa"/>
          </w:tcPr>
          <w:p w:rsidR="0068596F" w:rsidRDefault="0068596F" w:rsidP="00366001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  <w:tc>
          <w:tcPr>
            <w:tcW w:w="2977" w:type="dxa"/>
          </w:tcPr>
          <w:p w:rsidR="0068596F" w:rsidRDefault="0068596F" w:rsidP="00366001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</w:tr>
      <w:tr w:rsidR="0068596F" w:rsidTr="0068596F">
        <w:tc>
          <w:tcPr>
            <w:tcW w:w="817" w:type="dxa"/>
          </w:tcPr>
          <w:p w:rsidR="0068596F" w:rsidRDefault="0068596F" w:rsidP="00A6113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68596F" w:rsidRDefault="0068596F" w:rsidP="00A6113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КРС, всего:</w:t>
            </w:r>
          </w:p>
        </w:tc>
        <w:tc>
          <w:tcPr>
            <w:tcW w:w="2977" w:type="dxa"/>
          </w:tcPr>
          <w:p w:rsidR="0068596F" w:rsidRDefault="0068596F" w:rsidP="00366001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2977" w:type="dxa"/>
          </w:tcPr>
          <w:p w:rsidR="0068596F" w:rsidRDefault="0068596F" w:rsidP="00366001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</w:t>
            </w:r>
          </w:p>
        </w:tc>
      </w:tr>
      <w:tr w:rsidR="0068596F" w:rsidTr="0068596F">
        <w:tc>
          <w:tcPr>
            <w:tcW w:w="817" w:type="dxa"/>
          </w:tcPr>
          <w:p w:rsidR="0068596F" w:rsidRDefault="0068596F" w:rsidP="00A6113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8596F" w:rsidRDefault="0068596F" w:rsidP="00A6113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из них коров </w:t>
            </w:r>
          </w:p>
        </w:tc>
        <w:tc>
          <w:tcPr>
            <w:tcW w:w="2977" w:type="dxa"/>
          </w:tcPr>
          <w:p w:rsidR="0068596F" w:rsidRDefault="0068596F" w:rsidP="00366001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  <w:tc>
          <w:tcPr>
            <w:tcW w:w="2977" w:type="dxa"/>
          </w:tcPr>
          <w:p w:rsidR="0068596F" w:rsidRDefault="0068596F" w:rsidP="00366001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</w:tr>
      <w:tr w:rsidR="0068596F" w:rsidTr="0068596F">
        <w:tc>
          <w:tcPr>
            <w:tcW w:w="817" w:type="dxa"/>
          </w:tcPr>
          <w:p w:rsidR="0068596F" w:rsidRDefault="0068596F" w:rsidP="00A6113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68596F" w:rsidRDefault="0068596F" w:rsidP="00A6113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свиней</w:t>
            </w:r>
          </w:p>
        </w:tc>
        <w:tc>
          <w:tcPr>
            <w:tcW w:w="2977" w:type="dxa"/>
          </w:tcPr>
          <w:p w:rsidR="0068596F" w:rsidRDefault="0068596F" w:rsidP="00366001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68596F" w:rsidRDefault="0068596F" w:rsidP="00366001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8596F" w:rsidTr="0068596F">
        <w:tc>
          <w:tcPr>
            <w:tcW w:w="817" w:type="dxa"/>
          </w:tcPr>
          <w:p w:rsidR="0068596F" w:rsidRDefault="0068596F" w:rsidP="00A6113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68596F" w:rsidRDefault="0068596F" w:rsidP="00A6113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лошадей</w:t>
            </w:r>
          </w:p>
        </w:tc>
        <w:tc>
          <w:tcPr>
            <w:tcW w:w="2977" w:type="dxa"/>
          </w:tcPr>
          <w:p w:rsidR="0068596F" w:rsidRDefault="0068596F" w:rsidP="00366001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</w:t>
            </w:r>
          </w:p>
        </w:tc>
        <w:tc>
          <w:tcPr>
            <w:tcW w:w="2977" w:type="dxa"/>
          </w:tcPr>
          <w:p w:rsidR="0068596F" w:rsidRDefault="0068596F" w:rsidP="00366001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</w:t>
            </w:r>
          </w:p>
        </w:tc>
      </w:tr>
      <w:tr w:rsidR="0068596F" w:rsidTr="0068596F">
        <w:tc>
          <w:tcPr>
            <w:tcW w:w="817" w:type="dxa"/>
          </w:tcPr>
          <w:p w:rsidR="0068596F" w:rsidRDefault="0068596F" w:rsidP="00A6113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68596F" w:rsidRDefault="0068596F" w:rsidP="00A6113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овец</w:t>
            </w:r>
          </w:p>
        </w:tc>
        <w:tc>
          <w:tcPr>
            <w:tcW w:w="2977" w:type="dxa"/>
          </w:tcPr>
          <w:p w:rsidR="0068596F" w:rsidRDefault="0068596F" w:rsidP="00366001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977" w:type="dxa"/>
          </w:tcPr>
          <w:p w:rsidR="0068596F" w:rsidRDefault="0068596F" w:rsidP="00366001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68596F" w:rsidTr="0068596F">
        <w:tc>
          <w:tcPr>
            <w:tcW w:w="817" w:type="dxa"/>
          </w:tcPr>
          <w:p w:rsidR="0068596F" w:rsidRDefault="0068596F" w:rsidP="00A6113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68596F" w:rsidRDefault="0068596F" w:rsidP="00A6113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птицы</w:t>
            </w:r>
          </w:p>
        </w:tc>
        <w:tc>
          <w:tcPr>
            <w:tcW w:w="2977" w:type="dxa"/>
          </w:tcPr>
          <w:p w:rsidR="0068596F" w:rsidRDefault="0068596F" w:rsidP="00366001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</w:t>
            </w:r>
          </w:p>
        </w:tc>
        <w:tc>
          <w:tcPr>
            <w:tcW w:w="2977" w:type="dxa"/>
          </w:tcPr>
          <w:p w:rsidR="0068596F" w:rsidRDefault="0068596F" w:rsidP="00366001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</w:tr>
      <w:tr w:rsidR="0068596F" w:rsidTr="0068596F">
        <w:tc>
          <w:tcPr>
            <w:tcW w:w="817" w:type="dxa"/>
          </w:tcPr>
          <w:p w:rsidR="0068596F" w:rsidRDefault="0068596F" w:rsidP="00A6113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68596F" w:rsidRDefault="0068596F" w:rsidP="00A6113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кроликов</w:t>
            </w:r>
          </w:p>
        </w:tc>
        <w:tc>
          <w:tcPr>
            <w:tcW w:w="2977" w:type="dxa"/>
          </w:tcPr>
          <w:p w:rsidR="0068596F" w:rsidRDefault="0068596F" w:rsidP="00366001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68596F" w:rsidRDefault="0068596F" w:rsidP="00366001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596F" w:rsidTr="0068596F">
        <w:tc>
          <w:tcPr>
            <w:tcW w:w="817" w:type="dxa"/>
          </w:tcPr>
          <w:p w:rsidR="0068596F" w:rsidRDefault="0068596F" w:rsidP="00A6113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68596F" w:rsidRDefault="0068596F" w:rsidP="00A6113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пчелосемей</w:t>
            </w:r>
          </w:p>
        </w:tc>
        <w:tc>
          <w:tcPr>
            <w:tcW w:w="2977" w:type="dxa"/>
          </w:tcPr>
          <w:p w:rsidR="0068596F" w:rsidRDefault="0068596F" w:rsidP="00366001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977" w:type="dxa"/>
          </w:tcPr>
          <w:p w:rsidR="0068596F" w:rsidRDefault="0068596F" w:rsidP="00366001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68596F" w:rsidTr="0068596F">
        <w:tc>
          <w:tcPr>
            <w:tcW w:w="817" w:type="dxa"/>
          </w:tcPr>
          <w:p w:rsidR="0068596F" w:rsidRDefault="0068596F" w:rsidP="00A6113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8596F" w:rsidRDefault="0068596F" w:rsidP="00A6113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Поголовье, всего:</w:t>
            </w:r>
          </w:p>
        </w:tc>
        <w:tc>
          <w:tcPr>
            <w:tcW w:w="2977" w:type="dxa"/>
          </w:tcPr>
          <w:p w:rsidR="0068596F" w:rsidRDefault="0068596F" w:rsidP="00366001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1341</w:t>
            </w:r>
          </w:p>
        </w:tc>
        <w:tc>
          <w:tcPr>
            <w:tcW w:w="2977" w:type="dxa"/>
          </w:tcPr>
          <w:p w:rsidR="0068596F" w:rsidRDefault="0068596F" w:rsidP="00366001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1190</w:t>
            </w:r>
          </w:p>
        </w:tc>
      </w:tr>
    </w:tbl>
    <w:p w:rsidR="0068596F" w:rsidRDefault="0068596F" w:rsidP="000B34C3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Количество личных подсобных хозяйств не изменилось, поголовье содержащихся в них животных, птицы, пчелосемей уменьшилось на 11,3%.</w:t>
      </w:r>
    </w:p>
    <w:p w:rsidR="00555D2D" w:rsidRPr="000B34C3" w:rsidRDefault="00555D2D" w:rsidP="000B34C3">
      <w:pPr>
        <w:ind w:firstLine="708"/>
        <w:jc w:val="both"/>
        <w:rPr>
          <w:sz w:val="28"/>
          <w:szCs w:val="28"/>
        </w:rPr>
      </w:pPr>
      <w:r w:rsidRPr="002E53F8">
        <w:rPr>
          <w:sz w:val="28"/>
          <w:szCs w:val="28"/>
        </w:rPr>
        <w:t>В 2017 году в рамках проекта</w:t>
      </w:r>
      <w:r>
        <w:rPr>
          <w:sz w:val="28"/>
          <w:szCs w:val="28"/>
        </w:rPr>
        <w:t xml:space="preserve"> «Народные инициативы» в поселении израсходовано 90,842тыс.руб., из них: 86,300тыс.руб</w:t>
      </w:r>
      <w:r w:rsidR="007240A3">
        <w:rPr>
          <w:sz w:val="28"/>
          <w:szCs w:val="28"/>
        </w:rPr>
        <w:t xml:space="preserve">. – средства областного бюджета и </w:t>
      </w:r>
      <w:r>
        <w:rPr>
          <w:sz w:val="28"/>
          <w:szCs w:val="28"/>
        </w:rPr>
        <w:t xml:space="preserve"> 4,542 тыс.руб. – средства бюджета поселения</w:t>
      </w:r>
      <w:r w:rsidRPr="00B332AB">
        <w:rPr>
          <w:i/>
          <w:sz w:val="28"/>
          <w:szCs w:val="28"/>
        </w:rPr>
        <w:t>.</w:t>
      </w:r>
      <w:r w:rsidRPr="006731AD">
        <w:rPr>
          <w:sz w:val="28"/>
          <w:szCs w:val="28"/>
        </w:rPr>
        <w:t>П</w:t>
      </w:r>
      <w:r>
        <w:rPr>
          <w:sz w:val="28"/>
          <w:szCs w:val="28"/>
        </w:rPr>
        <w:t>р</w:t>
      </w:r>
      <w:r w:rsidRPr="006731AD">
        <w:rPr>
          <w:sz w:val="28"/>
          <w:szCs w:val="28"/>
        </w:rPr>
        <w:t>иобретен</w:t>
      </w:r>
      <w:r>
        <w:rPr>
          <w:sz w:val="28"/>
          <w:szCs w:val="28"/>
        </w:rPr>
        <w:t xml:space="preserve">ы и установлены емкости, резервный глубинный насос, </w:t>
      </w:r>
      <w:r w:rsidR="000B34C3">
        <w:rPr>
          <w:sz w:val="28"/>
          <w:szCs w:val="28"/>
        </w:rPr>
        <w:t>пластиковые шланги и электрический кабель для водозаборного сооружения в д.Усть-Тальма.</w:t>
      </w:r>
      <w:r>
        <w:rPr>
          <w:sz w:val="28"/>
          <w:szCs w:val="28"/>
        </w:rPr>
        <w:t xml:space="preserve"> В 2018 году в рамках данного проект</w:t>
      </w:r>
      <w:r w:rsidR="00B368DC">
        <w:rPr>
          <w:sz w:val="28"/>
          <w:szCs w:val="28"/>
        </w:rPr>
        <w:t>а планируется реализовать 116,97</w:t>
      </w:r>
      <w:r>
        <w:rPr>
          <w:sz w:val="28"/>
          <w:szCs w:val="28"/>
        </w:rPr>
        <w:t xml:space="preserve"> тыс. руб.</w:t>
      </w:r>
      <w:r w:rsidR="00292F6C">
        <w:rPr>
          <w:sz w:val="28"/>
          <w:szCs w:val="28"/>
        </w:rPr>
        <w:t>, из них 115,8 тыс.руб. – средства областного бюджета</w:t>
      </w:r>
      <w:r w:rsidR="00534E01">
        <w:rPr>
          <w:sz w:val="28"/>
          <w:szCs w:val="28"/>
        </w:rPr>
        <w:t xml:space="preserve"> и 1,170</w:t>
      </w:r>
      <w:r w:rsidR="00292F6C">
        <w:rPr>
          <w:sz w:val="28"/>
          <w:szCs w:val="28"/>
        </w:rPr>
        <w:t xml:space="preserve">тыс.руб. – средства бюджета поселения. </w:t>
      </w:r>
    </w:p>
    <w:p w:rsidR="00BD7EB8" w:rsidRPr="00B332AB" w:rsidRDefault="00BD7EB8" w:rsidP="00555D2D">
      <w:pPr>
        <w:ind w:firstLine="708"/>
        <w:jc w:val="both"/>
        <w:rPr>
          <w:rFonts w:eastAsia="Calibri"/>
          <w:sz w:val="28"/>
          <w:szCs w:val="28"/>
        </w:rPr>
      </w:pPr>
      <w:r w:rsidRPr="00B332AB">
        <w:rPr>
          <w:rFonts w:eastAsia="Calibri"/>
          <w:sz w:val="28"/>
          <w:szCs w:val="28"/>
        </w:rPr>
        <w:t>Площадь охотничьих угодий</w:t>
      </w:r>
      <w:r w:rsidR="002D786F">
        <w:rPr>
          <w:rFonts w:eastAsia="Calibri"/>
          <w:sz w:val="28"/>
          <w:szCs w:val="28"/>
        </w:rPr>
        <w:t xml:space="preserve">составляет </w:t>
      </w:r>
      <w:r w:rsidRPr="00B332AB">
        <w:rPr>
          <w:rFonts w:eastAsia="Calibri"/>
          <w:sz w:val="28"/>
          <w:szCs w:val="28"/>
        </w:rPr>
        <w:t>77,83 тыс. га. Охот</w:t>
      </w:r>
      <w:r w:rsidR="006514F9">
        <w:rPr>
          <w:rFonts w:eastAsia="Calibri"/>
          <w:sz w:val="28"/>
          <w:szCs w:val="28"/>
        </w:rPr>
        <w:t xml:space="preserve">ничьи </w:t>
      </w:r>
      <w:r w:rsidRPr="00B332AB">
        <w:rPr>
          <w:rFonts w:eastAsia="Calibri"/>
          <w:sz w:val="28"/>
          <w:szCs w:val="28"/>
        </w:rPr>
        <w:t xml:space="preserve">угодья характеризуются разнообразием животного мира. Основными представителями </w:t>
      </w:r>
      <w:r w:rsidRPr="00B332AB">
        <w:rPr>
          <w:rFonts w:eastAsia="Calibri"/>
          <w:sz w:val="28"/>
          <w:szCs w:val="28"/>
        </w:rPr>
        <w:lastRenderedPageBreak/>
        <w:t>пушно-мехового направления являются: белка, колонок, соболь, лиса, выдра, ондатра, рысь и т.д.</w:t>
      </w:r>
      <w:r w:rsidR="00555D2D">
        <w:rPr>
          <w:rFonts w:eastAsia="Calibri"/>
          <w:sz w:val="28"/>
          <w:szCs w:val="28"/>
        </w:rPr>
        <w:t xml:space="preserve"> Кроме этого, в лесах обитают </w:t>
      </w:r>
      <w:r w:rsidRPr="00B332AB">
        <w:rPr>
          <w:rFonts w:eastAsia="Calibri"/>
          <w:sz w:val="28"/>
          <w:szCs w:val="28"/>
        </w:rPr>
        <w:t>косуля сибирская, лось, изюбр, кабарга.</w:t>
      </w:r>
    </w:p>
    <w:p w:rsidR="00BD7EB8" w:rsidRDefault="00555D2D" w:rsidP="00BD7EB8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поселении имеются предпосылки для развития научно - познавательного туризма - с</w:t>
      </w:r>
      <w:r w:rsidR="00BD7EB8" w:rsidRPr="00B332AB">
        <w:rPr>
          <w:rFonts w:eastAsia="Calibri"/>
          <w:sz w:val="28"/>
          <w:szCs w:val="28"/>
        </w:rPr>
        <w:t>воеобразность рельефа, живописные просторы, наличие объектов археологического наследия, датируемы</w:t>
      </w:r>
      <w:r w:rsidR="001416EE">
        <w:rPr>
          <w:rFonts w:eastAsia="Calibri"/>
          <w:sz w:val="28"/>
          <w:szCs w:val="28"/>
        </w:rPr>
        <w:t xml:space="preserve">х </w:t>
      </w:r>
      <w:r w:rsidR="00BD7EB8" w:rsidRPr="00B332AB">
        <w:rPr>
          <w:rFonts w:eastAsia="Calibri"/>
          <w:sz w:val="28"/>
          <w:szCs w:val="28"/>
        </w:rPr>
        <w:t xml:space="preserve">бронзовым веком (ΙΙ тыс. </w:t>
      </w:r>
      <w:r w:rsidR="00581C3F">
        <w:rPr>
          <w:rFonts w:eastAsia="Calibri"/>
          <w:sz w:val="28"/>
          <w:szCs w:val="28"/>
        </w:rPr>
        <w:t xml:space="preserve">лет </w:t>
      </w:r>
      <w:r w:rsidR="00BD7EB8" w:rsidRPr="00B332AB">
        <w:rPr>
          <w:rFonts w:eastAsia="Calibri"/>
          <w:sz w:val="28"/>
          <w:szCs w:val="28"/>
        </w:rPr>
        <w:t xml:space="preserve">до н.э.) возле д. Обхой, </w:t>
      </w:r>
      <w:r w:rsidR="00581C3F">
        <w:rPr>
          <w:rFonts w:eastAsia="Calibri"/>
          <w:sz w:val="28"/>
          <w:szCs w:val="28"/>
        </w:rPr>
        <w:t xml:space="preserve">и </w:t>
      </w:r>
      <w:r w:rsidR="00581C3F" w:rsidRPr="00B332AB">
        <w:rPr>
          <w:rFonts w:eastAsia="Calibri"/>
          <w:sz w:val="28"/>
          <w:szCs w:val="28"/>
        </w:rPr>
        <w:t>периодом р</w:t>
      </w:r>
      <w:r w:rsidR="00581C3F">
        <w:rPr>
          <w:rFonts w:eastAsia="Calibri"/>
          <w:sz w:val="28"/>
          <w:szCs w:val="28"/>
        </w:rPr>
        <w:t>аннего средневековья VΙ – Χ вв.</w:t>
      </w:r>
      <w:r w:rsidR="00581C3F" w:rsidRPr="00B332AB">
        <w:rPr>
          <w:rFonts w:eastAsia="Calibri"/>
          <w:sz w:val="28"/>
          <w:szCs w:val="28"/>
        </w:rPr>
        <w:t>н.э.возле д. Усть-Тальма</w:t>
      </w:r>
      <w:r w:rsidR="00581C3F">
        <w:rPr>
          <w:rFonts w:eastAsia="Calibri"/>
          <w:sz w:val="28"/>
          <w:szCs w:val="28"/>
        </w:rPr>
        <w:t xml:space="preserve">, </w:t>
      </w:r>
      <w:r w:rsidR="00BD7EB8" w:rsidRPr="00B332AB">
        <w:rPr>
          <w:rFonts w:eastAsia="Calibri"/>
          <w:sz w:val="28"/>
          <w:szCs w:val="28"/>
        </w:rPr>
        <w:t>древние писаницы в ур</w:t>
      </w:r>
      <w:r w:rsidR="002D786F">
        <w:rPr>
          <w:rFonts w:eastAsia="Calibri"/>
          <w:sz w:val="28"/>
          <w:szCs w:val="28"/>
        </w:rPr>
        <w:t>очище</w:t>
      </w:r>
      <w:r w:rsidR="00BD7EB8" w:rsidRPr="00B332AB">
        <w:rPr>
          <w:rFonts w:eastAsia="Calibri"/>
          <w:sz w:val="28"/>
          <w:szCs w:val="28"/>
        </w:rPr>
        <w:t xml:space="preserve"> «Хортый»</w:t>
      </w:r>
      <w:r>
        <w:rPr>
          <w:rFonts w:eastAsia="Calibri"/>
          <w:sz w:val="28"/>
          <w:szCs w:val="28"/>
        </w:rPr>
        <w:t xml:space="preserve">. </w:t>
      </w:r>
    </w:p>
    <w:p w:rsidR="00E64383" w:rsidRDefault="00E64383" w:rsidP="00E64383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30C0E">
        <w:rPr>
          <w:sz w:val="28"/>
          <w:szCs w:val="28"/>
        </w:rPr>
        <w:t xml:space="preserve">2020 году в </w:t>
      </w:r>
      <w:r>
        <w:rPr>
          <w:sz w:val="28"/>
          <w:szCs w:val="28"/>
        </w:rPr>
        <w:t>поселении планируется пр</w:t>
      </w:r>
      <w:r w:rsidR="00B30C0E">
        <w:rPr>
          <w:sz w:val="28"/>
          <w:szCs w:val="28"/>
        </w:rPr>
        <w:t xml:space="preserve">оведение </w:t>
      </w:r>
      <w:r w:rsidR="00866229" w:rsidRPr="00A8351D">
        <w:rPr>
          <w:sz w:val="28"/>
          <w:szCs w:val="28"/>
        </w:rPr>
        <w:t xml:space="preserve">строительство </w:t>
      </w:r>
      <w:r w:rsidR="00866229">
        <w:rPr>
          <w:sz w:val="28"/>
          <w:szCs w:val="28"/>
        </w:rPr>
        <w:t>многофункциональной площадки в с.Белоусово.</w:t>
      </w:r>
    </w:p>
    <w:p w:rsidR="00815405" w:rsidRDefault="000B34C3" w:rsidP="001C03AC">
      <w:pPr>
        <w:suppressAutoHyphens/>
        <w:ind w:firstLine="708"/>
        <w:jc w:val="both"/>
        <w:rPr>
          <w:sz w:val="28"/>
          <w:szCs w:val="28"/>
        </w:rPr>
      </w:pPr>
      <w:r w:rsidRPr="001C03AC">
        <w:rPr>
          <w:i/>
          <w:sz w:val="28"/>
          <w:szCs w:val="28"/>
        </w:rPr>
        <w:t>Приоритетные направления</w:t>
      </w:r>
      <w:r w:rsidRPr="00B332AB">
        <w:rPr>
          <w:sz w:val="28"/>
          <w:szCs w:val="28"/>
        </w:rPr>
        <w:t>социально-экономического развития</w:t>
      </w:r>
      <w:r w:rsidR="00815405">
        <w:rPr>
          <w:sz w:val="28"/>
          <w:szCs w:val="28"/>
        </w:rPr>
        <w:t xml:space="preserve"> поселения до 2030 года</w:t>
      </w:r>
      <w:r>
        <w:rPr>
          <w:sz w:val="28"/>
          <w:szCs w:val="28"/>
        </w:rPr>
        <w:t>:р</w:t>
      </w:r>
      <w:r w:rsidRPr="00B332AB">
        <w:rPr>
          <w:sz w:val="28"/>
          <w:szCs w:val="28"/>
        </w:rPr>
        <w:t xml:space="preserve">азвитие растениеводства </w:t>
      </w:r>
      <w:r>
        <w:rPr>
          <w:sz w:val="28"/>
          <w:szCs w:val="28"/>
        </w:rPr>
        <w:t xml:space="preserve">и животноводства за счет создания </w:t>
      </w:r>
      <w:r w:rsidRPr="00B332AB">
        <w:rPr>
          <w:sz w:val="28"/>
          <w:szCs w:val="28"/>
        </w:rPr>
        <w:t>КФХ</w:t>
      </w:r>
      <w:r w:rsidR="000C39C8">
        <w:rPr>
          <w:sz w:val="28"/>
          <w:szCs w:val="28"/>
        </w:rPr>
        <w:t xml:space="preserve">; </w:t>
      </w:r>
      <w:r w:rsidRPr="00B332AB">
        <w:rPr>
          <w:sz w:val="28"/>
          <w:szCs w:val="28"/>
        </w:rPr>
        <w:t xml:space="preserve">создание условий для </w:t>
      </w:r>
      <w:r>
        <w:rPr>
          <w:sz w:val="28"/>
          <w:szCs w:val="28"/>
        </w:rPr>
        <w:t>переработки сельскохозяйственной продукции,  производимой в ЛПХ;</w:t>
      </w:r>
      <w:r w:rsidR="00CE6B1E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благоприятных условий для привлечения инвесторов;</w:t>
      </w:r>
      <w:r w:rsidR="00EE7A40">
        <w:rPr>
          <w:sz w:val="28"/>
          <w:szCs w:val="28"/>
        </w:rPr>
        <w:t xml:space="preserve">увеличение </w:t>
      </w:r>
      <w:r w:rsidR="000C39C8">
        <w:rPr>
          <w:sz w:val="28"/>
          <w:szCs w:val="28"/>
        </w:rPr>
        <w:t>численности населения</w:t>
      </w:r>
      <w:r>
        <w:rPr>
          <w:sz w:val="28"/>
          <w:szCs w:val="28"/>
        </w:rPr>
        <w:t>;сохранени</w:t>
      </w:r>
      <w:r w:rsidR="000C39C8">
        <w:rPr>
          <w:sz w:val="28"/>
          <w:szCs w:val="28"/>
        </w:rPr>
        <w:t xml:space="preserve">е уникальной природы поселения; </w:t>
      </w:r>
      <w:r>
        <w:rPr>
          <w:sz w:val="28"/>
          <w:szCs w:val="28"/>
        </w:rPr>
        <w:t xml:space="preserve">развитие </w:t>
      </w:r>
      <w:r w:rsidR="00CE6B1E">
        <w:rPr>
          <w:sz w:val="28"/>
          <w:szCs w:val="28"/>
        </w:rPr>
        <w:t xml:space="preserve">научно-познавательного </w:t>
      </w:r>
      <w:r>
        <w:rPr>
          <w:sz w:val="28"/>
          <w:szCs w:val="28"/>
        </w:rPr>
        <w:t>туризма на базе имеющихся ку</w:t>
      </w:r>
      <w:r w:rsidR="00866229">
        <w:rPr>
          <w:sz w:val="28"/>
          <w:szCs w:val="28"/>
        </w:rPr>
        <w:t>льтурно-исторических ценностей; п</w:t>
      </w:r>
      <w:r>
        <w:rPr>
          <w:sz w:val="28"/>
          <w:szCs w:val="28"/>
        </w:rPr>
        <w:t xml:space="preserve">овышение уровня жизни населения за счет развития образования, здравоохранения, </w:t>
      </w:r>
      <w:r w:rsidR="00EE7A40">
        <w:rPr>
          <w:sz w:val="28"/>
          <w:szCs w:val="28"/>
        </w:rPr>
        <w:t xml:space="preserve">спорта;создание условий для </w:t>
      </w:r>
      <w:r>
        <w:rPr>
          <w:sz w:val="28"/>
          <w:szCs w:val="28"/>
        </w:rPr>
        <w:t>обеспечения благоустроенным жильем.</w:t>
      </w:r>
    </w:p>
    <w:p w:rsidR="00EE7A40" w:rsidRPr="000B34C3" w:rsidRDefault="00EE7A40" w:rsidP="001C03AC">
      <w:pPr>
        <w:suppressAutoHyphens/>
        <w:ind w:firstLine="708"/>
        <w:jc w:val="both"/>
        <w:rPr>
          <w:sz w:val="28"/>
          <w:szCs w:val="28"/>
        </w:rPr>
      </w:pPr>
    </w:p>
    <w:p w:rsidR="00095C6F" w:rsidRDefault="00BD7EB8" w:rsidP="00C30BB5">
      <w:pPr>
        <w:ind w:firstLine="708"/>
        <w:jc w:val="both"/>
        <w:rPr>
          <w:rFonts w:eastAsia="Calibri"/>
          <w:sz w:val="28"/>
          <w:szCs w:val="28"/>
        </w:rPr>
      </w:pPr>
      <w:r w:rsidRPr="00B332AB">
        <w:rPr>
          <w:b/>
          <w:sz w:val="28"/>
          <w:szCs w:val="28"/>
        </w:rPr>
        <w:t>Бирюльс</w:t>
      </w:r>
      <w:r w:rsidR="000B34C3">
        <w:rPr>
          <w:b/>
          <w:sz w:val="28"/>
          <w:szCs w:val="28"/>
        </w:rPr>
        <w:t xml:space="preserve">кое сельское поселение </w:t>
      </w:r>
      <w:r w:rsidRPr="00B332AB">
        <w:rPr>
          <w:rFonts w:eastAsia="Calibri"/>
          <w:sz w:val="28"/>
          <w:szCs w:val="28"/>
        </w:rPr>
        <w:t>расположено в центральной части Кач</w:t>
      </w:r>
      <w:r w:rsidR="000B34C3">
        <w:rPr>
          <w:rFonts w:eastAsia="Calibri"/>
          <w:sz w:val="28"/>
          <w:szCs w:val="28"/>
        </w:rPr>
        <w:t>угского района</w:t>
      </w:r>
      <w:r w:rsidR="00CE6B1E">
        <w:rPr>
          <w:rFonts w:eastAsia="Calibri"/>
          <w:sz w:val="28"/>
          <w:szCs w:val="28"/>
        </w:rPr>
        <w:t xml:space="preserve">, </w:t>
      </w:r>
      <w:r w:rsidR="005418E0">
        <w:rPr>
          <w:rFonts w:eastAsia="Calibri"/>
          <w:sz w:val="28"/>
          <w:szCs w:val="28"/>
        </w:rPr>
        <w:t>граничит с Большетарельским, Залогским, Ан</w:t>
      </w:r>
      <w:r w:rsidR="002A21D2">
        <w:rPr>
          <w:rFonts w:eastAsia="Calibri"/>
          <w:sz w:val="28"/>
          <w:szCs w:val="28"/>
        </w:rPr>
        <w:t>гинским поселениями.</w:t>
      </w:r>
      <w:r w:rsidR="007240A3">
        <w:rPr>
          <w:rFonts w:eastAsia="Calibri"/>
          <w:sz w:val="28"/>
          <w:szCs w:val="28"/>
        </w:rPr>
        <w:t xml:space="preserve"> Площадь поселения </w:t>
      </w:r>
      <w:r w:rsidR="002A21D2">
        <w:rPr>
          <w:rFonts w:eastAsia="Calibri"/>
          <w:sz w:val="28"/>
          <w:szCs w:val="28"/>
        </w:rPr>
        <w:t>53057,31 га или 1,7% территории Качугского района.В состав</w:t>
      </w:r>
      <w:r w:rsidR="000B34C3">
        <w:rPr>
          <w:rFonts w:eastAsia="Calibri"/>
          <w:sz w:val="28"/>
          <w:szCs w:val="28"/>
        </w:rPr>
        <w:t xml:space="preserve"> поселения</w:t>
      </w:r>
      <w:r w:rsidR="00CE6B1E">
        <w:rPr>
          <w:rFonts w:eastAsia="Calibri"/>
          <w:sz w:val="28"/>
          <w:szCs w:val="28"/>
        </w:rPr>
        <w:t xml:space="preserve"> входят</w:t>
      </w:r>
      <w:r w:rsidR="001416EE">
        <w:rPr>
          <w:rFonts w:eastAsia="Calibri"/>
          <w:sz w:val="28"/>
          <w:szCs w:val="28"/>
        </w:rPr>
        <w:t xml:space="preserve">8 </w:t>
      </w:r>
      <w:r w:rsidRPr="00B332AB">
        <w:rPr>
          <w:rFonts w:eastAsia="Calibri"/>
          <w:sz w:val="28"/>
          <w:szCs w:val="28"/>
        </w:rPr>
        <w:t xml:space="preserve">населенных пунктов: </w:t>
      </w:r>
      <w:r w:rsidR="00451155">
        <w:rPr>
          <w:rFonts w:eastAsia="Calibri"/>
          <w:sz w:val="28"/>
          <w:szCs w:val="28"/>
        </w:rPr>
        <w:t xml:space="preserve">село </w:t>
      </w:r>
      <w:r w:rsidR="00C149BE" w:rsidRPr="00B332AB">
        <w:rPr>
          <w:rFonts w:eastAsia="Calibri"/>
          <w:sz w:val="28"/>
          <w:szCs w:val="28"/>
        </w:rPr>
        <w:t>Бирюлька</w:t>
      </w:r>
      <w:r w:rsidR="00C149BE">
        <w:rPr>
          <w:rFonts w:eastAsia="Calibri"/>
          <w:sz w:val="28"/>
          <w:szCs w:val="28"/>
        </w:rPr>
        <w:t xml:space="preserve">, деревень </w:t>
      </w:r>
      <w:r w:rsidRPr="00B332AB">
        <w:rPr>
          <w:rFonts w:eastAsia="Calibri"/>
          <w:sz w:val="28"/>
          <w:szCs w:val="28"/>
        </w:rPr>
        <w:t>Большой Косогол, Малая Тарель, Чемякина, Подкаменка, Кукуй, Макрушина, Юшина.</w:t>
      </w:r>
      <w:r w:rsidR="000B34C3">
        <w:rPr>
          <w:rFonts w:eastAsia="Calibri"/>
          <w:sz w:val="28"/>
          <w:szCs w:val="28"/>
        </w:rPr>
        <w:t xml:space="preserve"> Расстояние от с.Бир</w:t>
      </w:r>
      <w:r w:rsidR="007240A3">
        <w:rPr>
          <w:rFonts w:eastAsia="Calibri"/>
          <w:sz w:val="28"/>
          <w:szCs w:val="28"/>
        </w:rPr>
        <w:t>юлька до районного центра - 36</w:t>
      </w:r>
      <w:r w:rsidR="000B34C3">
        <w:rPr>
          <w:rFonts w:eastAsia="Calibri"/>
          <w:sz w:val="28"/>
          <w:szCs w:val="28"/>
        </w:rPr>
        <w:t xml:space="preserve"> км,</w:t>
      </w:r>
      <w:r w:rsidR="000B34C3">
        <w:rPr>
          <w:sz w:val="28"/>
          <w:szCs w:val="28"/>
        </w:rPr>
        <w:t xml:space="preserve"> до областного центра </w:t>
      </w:r>
      <w:r w:rsidR="00095C6F">
        <w:rPr>
          <w:sz w:val="28"/>
          <w:szCs w:val="28"/>
        </w:rPr>
        <w:t>–293 км.</w:t>
      </w:r>
      <w:r w:rsidR="00C30BB5">
        <w:rPr>
          <w:rFonts w:eastAsia="Calibri"/>
          <w:sz w:val="28"/>
          <w:szCs w:val="28"/>
        </w:rPr>
        <w:t xml:space="preserve">Автодорога до </w:t>
      </w:r>
      <w:r w:rsidR="002A21D2">
        <w:rPr>
          <w:rFonts w:eastAsia="Calibri"/>
          <w:sz w:val="28"/>
          <w:szCs w:val="28"/>
        </w:rPr>
        <w:t>с.Бирюлька на участке до д.Малые Голы (12 км) имеет асфальтовое покрытие, на остальном участке -</w:t>
      </w:r>
      <w:r w:rsidR="00C30BB5" w:rsidRPr="00B332AB">
        <w:rPr>
          <w:rFonts w:eastAsia="Calibri"/>
          <w:sz w:val="28"/>
          <w:szCs w:val="28"/>
        </w:rPr>
        <w:t xml:space="preserve"> гравий</w:t>
      </w:r>
      <w:r w:rsidR="00C30BB5">
        <w:rPr>
          <w:rFonts w:eastAsia="Calibri"/>
          <w:sz w:val="28"/>
          <w:szCs w:val="28"/>
        </w:rPr>
        <w:t>ное покрытие.</w:t>
      </w:r>
      <w:r w:rsidR="00D012A8">
        <w:rPr>
          <w:rFonts w:eastAsia="Calibri"/>
          <w:sz w:val="28"/>
          <w:szCs w:val="28"/>
        </w:rPr>
        <w:t xml:space="preserve"> Транспортное сообщение осуществляется  автобусом МУП «Качугское АТП» по маршруту Качуг – Залог и Качуг – Большая Тарель. По данным маршрутам автобус ходит 2 раза в неделю. </w:t>
      </w:r>
    </w:p>
    <w:p w:rsidR="00095C6F" w:rsidRDefault="00451155" w:rsidP="007240A3">
      <w:pPr>
        <w:tabs>
          <w:tab w:val="left" w:pos="709"/>
        </w:tabs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Численн</w:t>
      </w:r>
      <w:r w:rsidR="00095C6F">
        <w:rPr>
          <w:sz w:val="28"/>
          <w:szCs w:val="28"/>
        </w:rPr>
        <w:t>ость населения по состоянию на 1 января 2018 года – 961 чел., на 1 января 2017 года - 964 чел.</w:t>
      </w:r>
      <w:r w:rsidR="00A871B8">
        <w:rPr>
          <w:sz w:val="28"/>
          <w:szCs w:val="28"/>
        </w:rPr>
        <w:t xml:space="preserve"> (-3 чел.; 0,3%).</w:t>
      </w:r>
    </w:p>
    <w:p w:rsidR="00452C03" w:rsidRDefault="00BD7EB8" w:rsidP="00452C03">
      <w:pPr>
        <w:suppressAutoHyphens/>
        <w:ind w:firstLine="708"/>
        <w:jc w:val="both"/>
        <w:rPr>
          <w:sz w:val="28"/>
          <w:szCs w:val="28"/>
        </w:rPr>
      </w:pPr>
      <w:r w:rsidRPr="00B332AB">
        <w:rPr>
          <w:rFonts w:eastAsia="Calibri"/>
          <w:sz w:val="28"/>
          <w:szCs w:val="28"/>
        </w:rPr>
        <w:t xml:space="preserve">На территории поселения действует </w:t>
      </w:r>
      <w:r w:rsidR="007240A3">
        <w:rPr>
          <w:rFonts w:eastAsia="Calibri"/>
          <w:sz w:val="28"/>
          <w:szCs w:val="28"/>
        </w:rPr>
        <w:t>аптечный пункт</w:t>
      </w:r>
      <w:r w:rsidRPr="00B332AB">
        <w:rPr>
          <w:rFonts w:eastAsia="Calibri"/>
          <w:sz w:val="28"/>
          <w:szCs w:val="28"/>
        </w:rPr>
        <w:t>МУ</w:t>
      </w:r>
      <w:r>
        <w:rPr>
          <w:rFonts w:eastAsia="Calibri"/>
          <w:sz w:val="28"/>
          <w:szCs w:val="28"/>
        </w:rPr>
        <w:t>П</w:t>
      </w:r>
      <w:r w:rsidRPr="00B332AB">
        <w:rPr>
          <w:rFonts w:eastAsia="Calibri"/>
          <w:sz w:val="28"/>
          <w:szCs w:val="28"/>
        </w:rPr>
        <w:t xml:space="preserve"> «</w:t>
      </w:r>
      <w:r w:rsidRPr="00B332AB">
        <w:rPr>
          <w:sz w:val="28"/>
          <w:szCs w:val="28"/>
        </w:rPr>
        <w:t>А</w:t>
      </w:r>
      <w:r w:rsidRPr="00B332AB">
        <w:rPr>
          <w:rFonts w:eastAsia="Calibri"/>
          <w:sz w:val="28"/>
          <w:szCs w:val="28"/>
        </w:rPr>
        <w:t>птека</w:t>
      </w:r>
      <w:r w:rsidRPr="00B332AB">
        <w:rPr>
          <w:sz w:val="28"/>
          <w:szCs w:val="28"/>
        </w:rPr>
        <w:t xml:space="preserve"> № 11</w:t>
      </w:r>
      <w:r w:rsidRPr="00B332AB">
        <w:rPr>
          <w:rFonts w:eastAsia="Calibri"/>
          <w:sz w:val="28"/>
          <w:szCs w:val="28"/>
        </w:rPr>
        <w:t>»</w:t>
      </w:r>
      <w:r w:rsidRPr="00B332AB">
        <w:rPr>
          <w:sz w:val="28"/>
          <w:szCs w:val="28"/>
        </w:rPr>
        <w:t>,</w:t>
      </w:r>
      <w:r w:rsidR="007240A3">
        <w:rPr>
          <w:sz w:val="28"/>
          <w:szCs w:val="28"/>
        </w:rPr>
        <w:t>Бирюльская</w:t>
      </w:r>
      <w:r w:rsidRPr="00B332AB">
        <w:rPr>
          <w:sz w:val="28"/>
          <w:szCs w:val="28"/>
        </w:rPr>
        <w:t>участковая больница</w:t>
      </w:r>
      <w:r>
        <w:rPr>
          <w:sz w:val="28"/>
          <w:szCs w:val="28"/>
        </w:rPr>
        <w:t xml:space="preserve">, </w:t>
      </w:r>
      <w:r w:rsidR="00311B7A">
        <w:rPr>
          <w:sz w:val="28"/>
          <w:szCs w:val="28"/>
        </w:rPr>
        <w:t xml:space="preserve">1 </w:t>
      </w:r>
      <w:r w:rsidRPr="00B332AB">
        <w:rPr>
          <w:sz w:val="28"/>
          <w:szCs w:val="28"/>
        </w:rPr>
        <w:t>ФАП,</w:t>
      </w:r>
      <w:r w:rsidR="00095C6F">
        <w:rPr>
          <w:sz w:val="28"/>
          <w:szCs w:val="28"/>
        </w:rPr>
        <w:t xml:space="preserve"> отделение Усть-Ордынского </w:t>
      </w:r>
      <w:r w:rsidRPr="00B332AB">
        <w:rPr>
          <w:rFonts w:eastAsia="Calibri"/>
          <w:sz w:val="28"/>
          <w:szCs w:val="28"/>
        </w:rPr>
        <w:t>Почтамт</w:t>
      </w:r>
      <w:r w:rsidRPr="00B332AB">
        <w:rPr>
          <w:sz w:val="28"/>
          <w:szCs w:val="28"/>
        </w:rPr>
        <w:t>а</w:t>
      </w:r>
      <w:r w:rsidR="00095C6F">
        <w:rPr>
          <w:sz w:val="28"/>
          <w:szCs w:val="28"/>
        </w:rPr>
        <w:t xml:space="preserve"> ФГУП «Почта России</w:t>
      </w:r>
      <w:r w:rsidRPr="00B332AB">
        <w:rPr>
          <w:rFonts w:eastAsia="Calibri"/>
          <w:sz w:val="28"/>
          <w:szCs w:val="28"/>
        </w:rPr>
        <w:t>»</w:t>
      </w:r>
      <w:r w:rsidRPr="00B332AB">
        <w:rPr>
          <w:sz w:val="28"/>
          <w:szCs w:val="28"/>
        </w:rPr>
        <w:t>,</w:t>
      </w:r>
      <w:r w:rsidRPr="00B332AB">
        <w:rPr>
          <w:rFonts w:eastAsia="Calibri"/>
          <w:sz w:val="28"/>
          <w:szCs w:val="28"/>
        </w:rPr>
        <w:t xml:space="preserve">Бирюльская СОШ, Косогольская НОШ,  детский сад,  </w:t>
      </w:r>
      <w:r w:rsidRPr="00B332AB">
        <w:rPr>
          <w:sz w:val="28"/>
          <w:szCs w:val="28"/>
        </w:rPr>
        <w:t>Бирюльский КИК</w:t>
      </w:r>
      <w:r w:rsidR="001416EE">
        <w:rPr>
          <w:sz w:val="28"/>
          <w:szCs w:val="28"/>
        </w:rPr>
        <w:t>,</w:t>
      </w:r>
      <w:r w:rsidRPr="00B332AB">
        <w:rPr>
          <w:sz w:val="28"/>
          <w:szCs w:val="28"/>
        </w:rPr>
        <w:t xml:space="preserve">  в состав которого входят </w:t>
      </w:r>
      <w:r w:rsidR="00311B7A">
        <w:rPr>
          <w:sz w:val="28"/>
          <w:szCs w:val="28"/>
        </w:rPr>
        <w:t xml:space="preserve">1 </w:t>
      </w:r>
      <w:r w:rsidRPr="00B332AB">
        <w:rPr>
          <w:sz w:val="28"/>
          <w:szCs w:val="28"/>
        </w:rPr>
        <w:t xml:space="preserve">дом культуры,  3 сельских клуба и </w:t>
      </w:r>
      <w:r w:rsidR="00311B7A">
        <w:rPr>
          <w:sz w:val="28"/>
          <w:szCs w:val="28"/>
        </w:rPr>
        <w:t>2 сельских библиотеки</w:t>
      </w:r>
      <w:r w:rsidRPr="00B332AB">
        <w:rPr>
          <w:sz w:val="28"/>
          <w:szCs w:val="28"/>
        </w:rPr>
        <w:t>.</w:t>
      </w:r>
    </w:p>
    <w:p w:rsidR="005418E0" w:rsidRPr="00452C03" w:rsidRDefault="00452C03" w:rsidP="00452C03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11B7A">
        <w:rPr>
          <w:rFonts w:eastAsia="Calibri"/>
          <w:sz w:val="28"/>
          <w:szCs w:val="28"/>
        </w:rPr>
        <w:t>бъем</w:t>
      </w:r>
      <w:r w:rsidR="005418E0">
        <w:rPr>
          <w:rFonts w:eastAsia="Calibri"/>
          <w:sz w:val="28"/>
          <w:szCs w:val="28"/>
        </w:rPr>
        <w:t>вы</w:t>
      </w:r>
      <w:r>
        <w:rPr>
          <w:rFonts w:eastAsia="Calibri"/>
          <w:sz w:val="28"/>
          <w:szCs w:val="28"/>
        </w:rPr>
        <w:t xml:space="preserve">ручки от реализации продукции в </w:t>
      </w:r>
      <w:r w:rsidR="005A28F0">
        <w:rPr>
          <w:rFonts w:eastAsia="Calibri"/>
          <w:sz w:val="28"/>
          <w:szCs w:val="28"/>
        </w:rPr>
        <w:t xml:space="preserve"> 2017 году составил  17,483 млн.руб., </w:t>
      </w:r>
      <w:r w:rsidR="005418E0">
        <w:rPr>
          <w:rFonts w:eastAsia="Calibri"/>
          <w:sz w:val="28"/>
          <w:szCs w:val="28"/>
        </w:rPr>
        <w:t xml:space="preserve">в 2006 году - </w:t>
      </w:r>
      <w:r w:rsidR="005A28F0">
        <w:rPr>
          <w:sz w:val="28"/>
          <w:szCs w:val="28"/>
        </w:rPr>
        <w:t>29</w:t>
      </w:r>
      <w:r w:rsidR="005418E0" w:rsidRPr="00B332AB">
        <w:rPr>
          <w:sz w:val="28"/>
          <w:szCs w:val="28"/>
        </w:rPr>
        <w:t>,</w:t>
      </w:r>
      <w:r w:rsidR="005A28F0">
        <w:rPr>
          <w:sz w:val="28"/>
          <w:szCs w:val="28"/>
        </w:rPr>
        <w:t>48</w:t>
      </w:r>
      <w:r w:rsidR="005418E0" w:rsidRPr="00B332AB">
        <w:rPr>
          <w:sz w:val="28"/>
          <w:szCs w:val="28"/>
        </w:rPr>
        <w:t>3 млн.</w:t>
      </w:r>
      <w:r w:rsidR="005418E0" w:rsidRPr="00B332AB">
        <w:rPr>
          <w:rFonts w:eastAsia="Calibri"/>
          <w:sz w:val="28"/>
          <w:szCs w:val="28"/>
        </w:rPr>
        <w:t xml:space="preserve"> руб</w:t>
      </w:r>
      <w:r w:rsidR="005418E0">
        <w:rPr>
          <w:rFonts w:eastAsia="Calibri"/>
          <w:sz w:val="28"/>
          <w:szCs w:val="28"/>
        </w:rPr>
        <w:t>.</w:t>
      </w:r>
      <w:r w:rsidR="005A28F0">
        <w:rPr>
          <w:rFonts w:eastAsia="Calibri"/>
          <w:sz w:val="28"/>
          <w:szCs w:val="28"/>
        </w:rPr>
        <w:t>, снижение – 12,0 млн.руб. (40,7%</w:t>
      </w:r>
      <w:r w:rsidR="005418E0">
        <w:rPr>
          <w:rFonts w:eastAsia="Calibri"/>
          <w:sz w:val="28"/>
          <w:szCs w:val="28"/>
        </w:rPr>
        <w:t xml:space="preserve">). Выручку, в основном, дают предприятия торговли, доля  выручки предприятий </w:t>
      </w:r>
      <w:r w:rsidR="005418E0" w:rsidRPr="00B332AB">
        <w:rPr>
          <w:rFonts w:eastAsia="Calibri"/>
          <w:sz w:val="28"/>
          <w:szCs w:val="28"/>
        </w:rPr>
        <w:t>транспорт</w:t>
      </w:r>
      <w:r w:rsidR="005418E0">
        <w:rPr>
          <w:rFonts w:eastAsia="Calibri"/>
          <w:sz w:val="28"/>
          <w:szCs w:val="28"/>
        </w:rPr>
        <w:t>а</w:t>
      </w:r>
      <w:r w:rsidR="005418E0" w:rsidRPr="00B332AB">
        <w:rPr>
          <w:rFonts w:eastAsia="Calibri"/>
          <w:sz w:val="28"/>
          <w:szCs w:val="28"/>
        </w:rPr>
        <w:t xml:space="preserve"> и связ</w:t>
      </w:r>
      <w:r w:rsidR="005418E0">
        <w:rPr>
          <w:sz w:val="28"/>
          <w:szCs w:val="28"/>
        </w:rPr>
        <w:t>и</w:t>
      </w:r>
      <w:r w:rsidR="005418E0">
        <w:rPr>
          <w:rFonts w:eastAsia="Calibri"/>
          <w:sz w:val="28"/>
          <w:szCs w:val="28"/>
        </w:rPr>
        <w:t xml:space="preserve">невелика.   </w:t>
      </w:r>
    </w:p>
    <w:p w:rsidR="00BD7EB8" w:rsidRPr="005418E0" w:rsidRDefault="005418E0" w:rsidP="005418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Торговое обслуживание населения осуществляют </w:t>
      </w:r>
      <w:r w:rsidR="000C39C8">
        <w:rPr>
          <w:sz w:val="28"/>
          <w:szCs w:val="28"/>
        </w:rPr>
        <w:t>8</w:t>
      </w:r>
      <w:r w:rsidR="00831010">
        <w:rPr>
          <w:sz w:val="28"/>
          <w:szCs w:val="28"/>
        </w:rPr>
        <w:t>магазин</w:t>
      </w:r>
      <w:r w:rsidR="00311B7A">
        <w:rPr>
          <w:sz w:val="28"/>
          <w:szCs w:val="28"/>
        </w:rPr>
        <w:t>ов</w:t>
      </w:r>
      <w:r w:rsidR="00831010">
        <w:rPr>
          <w:sz w:val="28"/>
          <w:szCs w:val="28"/>
        </w:rPr>
        <w:t xml:space="preserve"> КачугскогоРай</w:t>
      </w:r>
      <w:r w:rsidR="00D92CD6">
        <w:rPr>
          <w:sz w:val="28"/>
          <w:szCs w:val="28"/>
        </w:rPr>
        <w:t xml:space="preserve">ПО,  </w:t>
      </w:r>
      <w:r w:rsidR="00311B7A">
        <w:rPr>
          <w:sz w:val="28"/>
          <w:szCs w:val="28"/>
        </w:rPr>
        <w:t>2 магазина</w:t>
      </w:r>
      <w:r w:rsidR="00BD7EB8" w:rsidRPr="00B332AB">
        <w:rPr>
          <w:sz w:val="28"/>
          <w:szCs w:val="28"/>
        </w:rPr>
        <w:t xml:space="preserve">ООО </w:t>
      </w:r>
      <w:r w:rsidR="00463C52" w:rsidRPr="00B332AB">
        <w:rPr>
          <w:sz w:val="28"/>
          <w:szCs w:val="28"/>
        </w:rPr>
        <w:t>«К</w:t>
      </w:r>
      <w:r w:rsidR="00463C52">
        <w:rPr>
          <w:sz w:val="28"/>
          <w:szCs w:val="28"/>
        </w:rPr>
        <w:t>рестьянский торговый дом</w:t>
      </w:r>
      <w:r w:rsidR="00463C52" w:rsidRPr="00B332AB">
        <w:rPr>
          <w:sz w:val="28"/>
          <w:szCs w:val="28"/>
        </w:rPr>
        <w:t>»</w:t>
      </w:r>
      <w:r w:rsidR="00452C03">
        <w:rPr>
          <w:sz w:val="28"/>
          <w:szCs w:val="28"/>
        </w:rPr>
        <w:t xml:space="preserve">, </w:t>
      </w:r>
      <w:r w:rsidR="00311B7A">
        <w:rPr>
          <w:sz w:val="28"/>
          <w:szCs w:val="28"/>
        </w:rPr>
        <w:t xml:space="preserve">1 магазин ИП Серебряков В.Г., </w:t>
      </w:r>
      <w:r w:rsidR="00452C03">
        <w:rPr>
          <w:sz w:val="28"/>
          <w:szCs w:val="28"/>
        </w:rPr>
        <w:t xml:space="preserve">1 магазин </w:t>
      </w:r>
      <w:r w:rsidR="00311B7A">
        <w:rPr>
          <w:sz w:val="28"/>
          <w:szCs w:val="28"/>
        </w:rPr>
        <w:t>ИП Осипова М.В. (</w:t>
      </w:r>
      <w:r w:rsidR="00452C03">
        <w:rPr>
          <w:sz w:val="28"/>
          <w:szCs w:val="28"/>
        </w:rPr>
        <w:t>д.</w:t>
      </w:r>
      <w:r w:rsidR="00311B7A">
        <w:rPr>
          <w:sz w:val="28"/>
          <w:szCs w:val="28"/>
        </w:rPr>
        <w:t>Б</w:t>
      </w:r>
      <w:r w:rsidR="00452C03">
        <w:rPr>
          <w:sz w:val="28"/>
          <w:szCs w:val="28"/>
        </w:rPr>
        <w:t xml:space="preserve">ольшой </w:t>
      </w:r>
      <w:r w:rsidR="00311B7A">
        <w:rPr>
          <w:sz w:val="28"/>
          <w:szCs w:val="28"/>
        </w:rPr>
        <w:t>Косогол), 2 магазина ИП Ступиной Т.Л.</w:t>
      </w:r>
    </w:p>
    <w:p w:rsidR="000C39C8" w:rsidRDefault="00095C6F" w:rsidP="00371000">
      <w:pPr>
        <w:tabs>
          <w:tab w:val="right" w:pos="709"/>
        </w:tabs>
        <w:ind w:firstLine="708"/>
        <w:jc w:val="both"/>
        <w:rPr>
          <w:rFonts w:eastAsia="Calibri"/>
          <w:sz w:val="28"/>
          <w:szCs w:val="28"/>
        </w:rPr>
      </w:pPr>
      <w:r w:rsidRPr="00B332AB">
        <w:rPr>
          <w:rFonts w:eastAsia="Calibri"/>
          <w:sz w:val="28"/>
          <w:szCs w:val="28"/>
        </w:rPr>
        <w:t>Население живет</w:t>
      </w:r>
      <w:r w:rsidR="00D92CD6">
        <w:rPr>
          <w:rFonts w:eastAsia="Calibri"/>
          <w:sz w:val="28"/>
          <w:szCs w:val="28"/>
        </w:rPr>
        <w:t>,</w:t>
      </w:r>
      <w:r w:rsidRPr="00B332AB">
        <w:rPr>
          <w:rFonts w:eastAsia="Calibri"/>
          <w:sz w:val="28"/>
          <w:szCs w:val="28"/>
        </w:rPr>
        <w:t xml:space="preserve"> в основном</w:t>
      </w:r>
      <w:r w:rsidR="00D92CD6">
        <w:rPr>
          <w:rFonts w:eastAsia="Calibri"/>
          <w:sz w:val="28"/>
          <w:szCs w:val="28"/>
        </w:rPr>
        <w:t>,</w:t>
      </w:r>
      <w:r w:rsidRPr="00B332AB">
        <w:rPr>
          <w:rFonts w:eastAsia="Calibri"/>
          <w:sz w:val="28"/>
          <w:szCs w:val="28"/>
        </w:rPr>
        <w:t xml:space="preserve"> за счет </w:t>
      </w:r>
      <w:r>
        <w:rPr>
          <w:rFonts w:eastAsia="Calibri"/>
          <w:sz w:val="28"/>
          <w:szCs w:val="28"/>
        </w:rPr>
        <w:t>продукции, производимой в личных подсобных хозяйствах.</w:t>
      </w:r>
    </w:p>
    <w:p w:rsidR="007145A8" w:rsidRDefault="007145A8" w:rsidP="000C39C8">
      <w:pPr>
        <w:ind w:firstLine="708"/>
        <w:jc w:val="right"/>
        <w:rPr>
          <w:rFonts w:eastAsia="Calibri"/>
          <w:sz w:val="28"/>
          <w:szCs w:val="28"/>
        </w:rPr>
      </w:pPr>
    </w:p>
    <w:p w:rsidR="00A6113E" w:rsidRDefault="007145A8" w:rsidP="000C39C8">
      <w:pPr>
        <w:ind w:firstLine="708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Таблица 15</w:t>
      </w:r>
    </w:p>
    <w:p w:rsidR="00A6113E" w:rsidRDefault="00A6113E" w:rsidP="00A6113E">
      <w:pPr>
        <w:suppressAutoHyphens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Поголовье сельскохозяйственных животных в ЛПХ в 2016-2017 годах</w:t>
      </w:r>
    </w:p>
    <w:tbl>
      <w:tblPr>
        <w:tblStyle w:val="af9"/>
        <w:tblW w:w="0" w:type="auto"/>
        <w:tblLook w:val="04A0"/>
      </w:tblPr>
      <w:tblGrid>
        <w:gridCol w:w="817"/>
        <w:gridCol w:w="3969"/>
        <w:gridCol w:w="2835"/>
        <w:gridCol w:w="2977"/>
      </w:tblGrid>
      <w:tr w:rsidR="0068596F" w:rsidTr="0068596F">
        <w:tc>
          <w:tcPr>
            <w:tcW w:w="817" w:type="dxa"/>
          </w:tcPr>
          <w:p w:rsidR="0068596F" w:rsidRDefault="0068596F" w:rsidP="00A6113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68596F" w:rsidRDefault="0068596F" w:rsidP="00A6113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8596F" w:rsidRDefault="0068596F" w:rsidP="00A6113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977" w:type="dxa"/>
          </w:tcPr>
          <w:p w:rsidR="0068596F" w:rsidRDefault="0068596F" w:rsidP="00A6113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</w:tr>
      <w:tr w:rsidR="0068596F" w:rsidTr="0068596F">
        <w:tc>
          <w:tcPr>
            <w:tcW w:w="817" w:type="dxa"/>
          </w:tcPr>
          <w:p w:rsidR="0068596F" w:rsidRDefault="0068596F" w:rsidP="00A6113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68596F" w:rsidRDefault="0068596F" w:rsidP="00A6113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ЛПХ</w:t>
            </w:r>
          </w:p>
        </w:tc>
        <w:tc>
          <w:tcPr>
            <w:tcW w:w="2835" w:type="dxa"/>
          </w:tcPr>
          <w:p w:rsidR="0068596F" w:rsidRDefault="0068596F" w:rsidP="00366001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2977" w:type="dxa"/>
          </w:tcPr>
          <w:p w:rsidR="0068596F" w:rsidRDefault="0068596F" w:rsidP="00366001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</w:tr>
      <w:tr w:rsidR="0068596F" w:rsidTr="0068596F">
        <w:tc>
          <w:tcPr>
            <w:tcW w:w="817" w:type="dxa"/>
          </w:tcPr>
          <w:p w:rsidR="0068596F" w:rsidRDefault="0068596F" w:rsidP="00A6113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68596F" w:rsidRDefault="0068596F" w:rsidP="00A6113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КРС, всего:</w:t>
            </w:r>
          </w:p>
        </w:tc>
        <w:tc>
          <w:tcPr>
            <w:tcW w:w="2835" w:type="dxa"/>
          </w:tcPr>
          <w:p w:rsidR="0068596F" w:rsidRDefault="0068596F" w:rsidP="00366001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2977" w:type="dxa"/>
          </w:tcPr>
          <w:p w:rsidR="0068596F" w:rsidRDefault="0068596F" w:rsidP="00366001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562</w:t>
            </w:r>
          </w:p>
        </w:tc>
      </w:tr>
      <w:tr w:rsidR="0068596F" w:rsidTr="0068596F">
        <w:tc>
          <w:tcPr>
            <w:tcW w:w="817" w:type="dxa"/>
          </w:tcPr>
          <w:p w:rsidR="0068596F" w:rsidRDefault="0068596F" w:rsidP="00A6113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68596F" w:rsidRDefault="0068596F" w:rsidP="00A6113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из них коров </w:t>
            </w:r>
          </w:p>
        </w:tc>
        <w:tc>
          <w:tcPr>
            <w:tcW w:w="2835" w:type="dxa"/>
          </w:tcPr>
          <w:p w:rsidR="0068596F" w:rsidRDefault="0068596F" w:rsidP="00366001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</w:p>
        </w:tc>
        <w:tc>
          <w:tcPr>
            <w:tcW w:w="2977" w:type="dxa"/>
          </w:tcPr>
          <w:p w:rsidR="0068596F" w:rsidRDefault="0068596F" w:rsidP="00366001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</w:t>
            </w:r>
          </w:p>
        </w:tc>
      </w:tr>
      <w:tr w:rsidR="0068596F" w:rsidTr="0068596F">
        <w:tc>
          <w:tcPr>
            <w:tcW w:w="817" w:type="dxa"/>
          </w:tcPr>
          <w:p w:rsidR="0068596F" w:rsidRDefault="0068596F" w:rsidP="00A6113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68596F" w:rsidRDefault="0068596F" w:rsidP="00A6113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свиней</w:t>
            </w:r>
          </w:p>
        </w:tc>
        <w:tc>
          <w:tcPr>
            <w:tcW w:w="2835" w:type="dxa"/>
          </w:tcPr>
          <w:p w:rsidR="0068596F" w:rsidRDefault="0068596F" w:rsidP="00366001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977" w:type="dxa"/>
          </w:tcPr>
          <w:p w:rsidR="0068596F" w:rsidRDefault="0068596F" w:rsidP="00366001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68596F" w:rsidTr="0068596F">
        <w:tc>
          <w:tcPr>
            <w:tcW w:w="817" w:type="dxa"/>
          </w:tcPr>
          <w:p w:rsidR="0068596F" w:rsidRDefault="0068596F" w:rsidP="00A6113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68596F" w:rsidRDefault="0068596F" w:rsidP="00A6113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лошадей</w:t>
            </w:r>
          </w:p>
        </w:tc>
        <w:tc>
          <w:tcPr>
            <w:tcW w:w="2835" w:type="dxa"/>
          </w:tcPr>
          <w:p w:rsidR="0068596F" w:rsidRDefault="0068596F" w:rsidP="00366001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2977" w:type="dxa"/>
          </w:tcPr>
          <w:p w:rsidR="0068596F" w:rsidRDefault="0068596F" w:rsidP="00366001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</w:tr>
      <w:tr w:rsidR="0068596F" w:rsidTr="0068596F">
        <w:tc>
          <w:tcPr>
            <w:tcW w:w="817" w:type="dxa"/>
          </w:tcPr>
          <w:p w:rsidR="0068596F" w:rsidRDefault="0068596F" w:rsidP="00A6113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68596F" w:rsidRDefault="0068596F" w:rsidP="00A6113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овец</w:t>
            </w:r>
          </w:p>
        </w:tc>
        <w:tc>
          <w:tcPr>
            <w:tcW w:w="2835" w:type="dxa"/>
          </w:tcPr>
          <w:p w:rsidR="0068596F" w:rsidRDefault="0068596F" w:rsidP="00366001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2977" w:type="dxa"/>
          </w:tcPr>
          <w:p w:rsidR="0068596F" w:rsidRDefault="0068596F" w:rsidP="00366001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</w:tr>
      <w:tr w:rsidR="0068596F" w:rsidTr="0068596F">
        <w:tc>
          <w:tcPr>
            <w:tcW w:w="817" w:type="dxa"/>
          </w:tcPr>
          <w:p w:rsidR="0068596F" w:rsidRDefault="0068596F" w:rsidP="00A6113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68596F" w:rsidRDefault="0068596F" w:rsidP="00A6113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птицы</w:t>
            </w:r>
          </w:p>
        </w:tc>
        <w:tc>
          <w:tcPr>
            <w:tcW w:w="2835" w:type="dxa"/>
          </w:tcPr>
          <w:p w:rsidR="0068596F" w:rsidRDefault="0068596F" w:rsidP="00366001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2977" w:type="dxa"/>
          </w:tcPr>
          <w:p w:rsidR="0068596F" w:rsidRDefault="0068596F" w:rsidP="00366001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952</w:t>
            </w:r>
          </w:p>
        </w:tc>
      </w:tr>
      <w:tr w:rsidR="0068596F" w:rsidTr="0068596F">
        <w:tc>
          <w:tcPr>
            <w:tcW w:w="817" w:type="dxa"/>
          </w:tcPr>
          <w:p w:rsidR="0068596F" w:rsidRDefault="0068596F" w:rsidP="00A6113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68596F" w:rsidRDefault="0068596F" w:rsidP="00A6113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кроликов</w:t>
            </w:r>
          </w:p>
        </w:tc>
        <w:tc>
          <w:tcPr>
            <w:tcW w:w="2835" w:type="dxa"/>
          </w:tcPr>
          <w:p w:rsidR="0068596F" w:rsidRDefault="0068596F" w:rsidP="00366001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68596F" w:rsidRDefault="0068596F" w:rsidP="00366001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596F" w:rsidTr="0068596F">
        <w:tc>
          <w:tcPr>
            <w:tcW w:w="817" w:type="dxa"/>
          </w:tcPr>
          <w:p w:rsidR="0068596F" w:rsidRDefault="0068596F" w:rsidP="00A6113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68596F" w:rsidRDefault="0068596F" w:rsidP="00A6113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пчелосемей</w:t>
            </w:r>
          </w:p>
        </w:tc>
        <w:tc>
          <w:tcPr>
            <w:tcW w:w="2835" w:type="dxa"/>
          </w:tcPr>
          <w:p w:rsidR="0068596F" w:rsidRDefault="0068596F" w:rsidP="00366001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977" w:type="dxa"/>
          </w:tcPr>
          <w:p w:rsidR="0068596F" w:rsidRDefault="0068596F" w:rsidP="00366001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</w:tr>
      <w:tr w:rsidR="0068596F" w:rsidTr="0068596F">
        <w:tc>
          <w:tcPr>
            <w:tcW w:w="817" w:type="dxa"/>
          </w:tcPr>
          <w:p w:rsidR="0068596F" w:rsidRDefault="0068596F" w:rsidP="00A6113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68596F" w:rsidRDefault="0068596F" w:rsidP="00A6113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Поголовье, всего:</w:t>
            </w:r>
          </w:p>
        </w:tc>
        <w:tc>
          <w:tcPr>
            <w:tcW w:w="2835" w:type="dxa"/>
          </w:tcPr>
          <w:p w:rsidR="0068596F" w:rsidRDefault="0068596F" w:rsidP="00366001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2977" w:type="dxa"/>
          </w:tcPr>
          <w:p w:rsidR="0068596F" w:rsidRDefault="0068596F" w:rsidP="00366001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1959</w:t>
            </w:r>
          </w:p>
        </w:tc>
      </w:tr>
    </w:tbl>
    <w:p w:rsidR="0068596F" w:rsidRDefault="0068596F" w:rsidP="0068596F">
      <w:pPr>
        <w:tabs>
          <w:tab w:val="right" w:pos="709"/>
        </w:tabs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Количество личных подсобных хозяйств увеличилось на 4 (2,8%), поголовье содержащихся в них животных, птицы, пчелосемей, наоборот, уменьшилось на 3,2%.</w:t>
      </w:r>
    </w:p>
    <w:p w:rsidR="00BD7EB8" w:rsidRPr="007240A3" w:rsidRDefault="00BD7EB8" w:rsidP="005418E0">
      <w:pPr>
        <w:ind w:firstLine="708"/>
        <w:jc w:val="both"/>
        <w:rPr>
          <w:rFonts w:eastAsia="Calibri"/>
          <w:sz w:val="28"/>
          <w:szCs w:val="28"/>
        </w:rPr>
      </w:pPr>
      <w:r w:rsidRPr="00B332AB">
        <w:rPr>
          <w:rFonts w:eastAsia="Calibri"/>
          <w:sz w:val="28"/>
          <w:szCs w:val="28"/>
        </w:rPr>
        <w:t xml:space="preserve">Жители поселения излишки молока сдают </w:t>
      </w:r>
      <w:r w:rsidR="00EA087C">
        <w:rPr>
          <w:rFonts w:eastAsia="Calibri"/>
          <w:sz w:val="28"/>
          <w:szCs w:val="28"/>
        </w:rPr>
        <w:t xml:space="preserve">в ООО «Иркутский масложиркомбинат»,  </w:t>
      </w:r>
      <w:r w:rsidR="005418E0">
        <w:rPr>
          <w:rFonts w:eastAsia="Calibri"/>
          <w:sz w:val="28"/>
          <w:szCs w:val="28"/>
        </w:rPr>
        <w:t>для многих семей сдача молока является стабильным источником дохода.</w:t>
      </w:r>
    </w:p>
    <w:p w:rsidR="00862CE0" w:rsidRDefault="007240A3" w:rsidP="006E13A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D7EB8" w:rsidRPr="00B332AB">
        <w:rPr>
          <w:sz w:val="28"/>
          <w:szCs w:val="28"/>
        </w:rPr>
        <w:t>ельскохозяйственной деятельност</w:t>
      </w:r>
      <w:r w:rsidR="00831010">
        <w:rPr>
          <w:sz w:val="28"/>
          <w:szCs w:val="28"/>
        </w:rPr>
        <w:t xml:space="preserve">ью занимается КФХ </w:t>
      </w:r>
      <w:r w:rsidR="00EA087C">
        <w:rPr>
          <w:sz w:val="28"/>
          <w:szCs w:val="28"/>
        </w:rPr>
        <w:t>(Кравцов В.Н., Ступин В.И., Ступин</w:t>
      </w:r>
      <w:r w:rsidR="00831010">
        <w:rPr>
          <w:sz w:val="28"/>
          <w:szCs w:val="28"/>
        </w:rPr>
        <w:t xml:space="preserve"> С.И.</w:t>
      </w:r>
      <w:r w:rsidR="00452C03">
        <w:rPr>
          <w:sz w:val="28"/>
          <w:szCs w:val="28"/>
        </w:rPr>
        <w:t>)</w:t>
      </w:r>
      <w:r w:rsidR="00831010">
        <w:rPr>
          <w:sz w:val="28"/>
          <w:szCs w:val="28"/>
        </w:rPr>
        <w:t xml:space="preserve"> ИП</w:t>
      </w:r>
      <w:r w:rsidR="00BD7EB8" w:rsidRPr="00B332AB">
        <w:rPr>
          <w:sz w:val="28"/>
          <w:szCs w:val="28"/>
        </w:rPr>
        <w:t xml:space="preserve"> Ступин В</w:t>
      </w:r>
      <w:r w:rsidR="00EA087C">
        <w:rPr>
          <w:sz w:val="28"/>
          <w:szCs w:val="28"/>
        </w:rPr>
        <w:t>ладимир</w:t>
      </w:r>
      <w:r w:rsidR="00E17514">
        <w:rPr>
          <w:sz w:val="28"/>
          <w:szCs w:val="28"/>
        </w:rPr>
        <w:t xml:space="preserve"> занимается </w:t>
      </w:r>
      <w:r w:rsidR="00BD7EB8" w:rsidRPr="00B332AB">
        <w:rPr>
          <w:sz w:val="28"/>
          <w:szCs w:val="28"/>
        </w:rPr>
        <w:t xml:space="preserve">изготовлением муки и хлебопечением, </w:t>
      </w:r>
      <w:r w:rsidR="00E17514">
        <w:rPr>
          <w:sz w:val="28"/>
          <w:szCs w:val="28"/>
        </w:rPr>
        <w:t>реализует свою продукцию в Бирюльском поселении и в п.Качуг</w:t>
      </w:r>
      <w:r>
        <w:rPr>
          <w:sz w:val="28"/>
          <w:szCs w:val="28"/>
        </w:rPr>
        <w:t xml:space="preserve">. </w:t>
      </w:r>
    </w:p>
    <w:p w:rsidR="004D4AC2" w:rsidRDefault="00452C03" w:rsidP="00862CE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Фермер </w:t>
      </w:r>
      <w:r w:rsidR="007240A3" w:rsidRPr="00862CE0">
        <w:rPr>
          <w:sz w:val="28"/>
          <w:szCs w:val="28"/>
        </w:rPr>
        <w:t xml:space="preserve">Ступин С.И. в 2017 году </w:t>
      </w:r>
      <w:r w:rsidR="00E17514" w:rsidRPr="00862CE0">
        <w:rPr>
          <w:sz w:val="28"/>
          <w:szCs w:val="28"/>
        </w:rPr>
        <w:t>получил грант</w:t>
      </w:r>
      <w:r w:rsidR="007240A3" w:rsidRPr="00862CE0">
        <w:rPr>
          <w:sz w:val="28"/>
          <w:szCs w:val="28"/>
        </w:rPr>
        <w:t xml:space="preserve"> «Начинающий фермер»</w:t>
      </w:r>
      <w:r w:rsidR="00E17514" w:rsidRPr="00862CE0">
        <w:rPr>
          <w:sz w:val="28"/>
          <w:szCs w:val="28"/>
        </w:rPr>
        <w:t xml:space="preserve"> в рамках Государственной программы Иркутской области «Развитие сельского хозяйства и регулирование рынков сбыта сельскохозяйственной продукции, сырья и продовольствия» на 2014-2020 годы на сумму 1,5 млн. руб.</w:t>
      </w:r>
      <w:r w:rsidR="00862CE0">
        <w:rPr>
          <w:sz w:val="28"/>
          <w:szCs w:val="28"/>
        </w:rPr>
        <w:t>, общая сто</w:t>
      </w:r>
      <w:r w:rsidR="002A21D2">
        <w:rPr>
          <w:sz w:val="28"/>
          <w:szCs w:val="28"/>
        </w:rPr>
        <w:t>имость проекта – 1,672 млн.руб.</w:t>
      </w:r>
      <w:r w:rsidR="00862CE0">
        <w:rPr>
          <w:sz w:val="28"/>
          <w:szCs w:val="28"/>
        </w:rPr>
        <w:t xml:space="preserve"> Срок реализации – 2017-2021 годы. </w:t>
      </w:r>
      <w:r>
        <w:rPr>
          <w:sz w:val="28"/>
          <w:szCs w:val="28"/>
        </w:rPr>
        <w:t>В рамках проекта приобретены т</w:t>
      </w:r>
      <w:r w:rsidR="00862CE0">
        <w:rPr>
          <w:sz w:val="28"/>
          <w:szCs w:val="28"/>
        </w:rPr>
        <w:t>рактор, плуг, оборудование для переработки мяса и изготовления мя</w:t>
      </w:r>
      <w:r>
        <w:rPr>
          <w:sz w:val="28"/>
          <w:szCs w:val="28"/>
        </w:rPr>
        <w:t xml:space="preserve">сных полуфабрикатов, создано 2 рабочих места. Цех по производству мясных полуфабрикатов работает,  продукция </w:t>
      </w:r>
      <w:r w:rsidR="00862CE0">
        <w:rPr>
          <w:sz w:val="28"/>
          <w:szCs w:val="28"/>
        </w:rPr>
        <w:t>реализуется</w:t>
      </w:r>
      <w:r w:rsidR="005418E0">
        <w:rPr>
          <w:sz w:val="28"/>
          <w:szCs w:val="28"/>
        </w:rPr>
        <w:t xml:space="preserve"> в Бирюльском поселении и в </w:t>
      </w:r>
      <w:r w:rsidR="00862CE0">
        <w:rPr>
          <w:sz w:val="28"/>
          <w:szCs w:val="28"/>
        </w:rPr>
        <w:t>п.Качуг.</w:t>
      </w:r>
    </w:p>
    <w:p w:rsidR="00996465" w:rsidRPr="00996465" w:rsidRDefault="00E17514" w:rsidP="00BD7EB8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Заготовкой</w:t>
      </w:r>
      <w:r w:rsidR="002A21D2">
        <w:rPr>
          <w:sz w:val="28"/>
          <w:szCs w:val="28"/>
        </w:rPr>
        <w:t xml:space="preserve"> леса на территории </w:t>
      </w:r>
      <w:r>
        <w:rPr>
          <w:sz w:val="28"/>
          <w:szCs w:val="28"/>
        </w:rPr>
        <w:t xml:space="preserve">поселения </w:t>
      </w:r>
      <w:r w:rsidR="00BD7EB8" w:rsidRPr="00B332AB">
        <w:rPr>
          <w:rFonts w:eastAsia="Calibri"/>
          <w:sz w:val="28"/>
          <w:szCs w:val="28"/>
        </w:rPr>
        <w:t xml:space="preserve">занимаются  </w:t>
      </w:r>
      <w:r w:rsidR="002A21D2">
        <w:rPr>
          <w:rFonts w:eastAsia="Calibri"/>
          <w:sz w:val="28"/>
          <w:szCs w:val="28"/>
        </w:rPr>
        <w:t xml:space="preserve">индивидуальные </w:t>
      </w:r>
      <w:r w:rsidR="00BD7EB8" w:rsidRPr="00B332AB">
        <w:rPr>
          <w:rFonts w:eastAsia="Calibri"/>
          <w:sz w:val="28"/>
          <w:szCs w:val="28"/>
        </w:rPr>
        <w:t>предпринимател</w:t>
      </w:r>
      <w:r w:rsidR="00BD7EB8" w:rsidRPr="00B332AB">
        <w:rPr>
          <w:sz w:val="28"/>
          <w:szCs w:val="28"/>
        </w:rPr>
        <w:t xml:space="preserve">и, </w:t>
      </w:r>
      <w:r w:rsidR="00BD7EB8" w:rsidRPr="00B332AB">
        <w:rPr>
          <w:rFonts w:eastAsia="Calibri"/>
          <w:sz w:val="28"/>
          <w:szCs w:val="28"/>
        </w:rPr>
        <w:t>проживаю</w:t>
      </w:r>
      <w:r w:rsidR="00BD7EB8" w:rsidRPr="00B332AB">
        <w:rPr>
          <w:sz w:val="28"/>
          <w:szCs w:val="28"/>
        </w:rPr>
        <w:t>щие</w:t>
      </w:r>
      <w:r w:rsidR="00BD7EB8" w:rsidRPr="00B332AB">
        <w:rPr>
          <w:rFonts w:eastAsia="Calibri"/>
          <w:sz w:val="28"/>
          <w:szCs w:val="28"/>
        </w:rPr>
        <w:t xml:space="preserve"> вне территории поселения.</w:t>
      </w:r>
    </w:p>
    <w:p w:rsidR="00452C03" w:rsidRDefault="004D4AC2" w:rsidP="005A28F0">
      <w:pPr>
        <w:tabs>
          <w:tab w:val="left" w:pos="709"/>
        </w:tabs>
        <w:ind w:firstLine="708"/>
        <w:jc w:val="both"/>
        <w:rPr>
          <w:rFonts w:eastAsia="Calibri"/>
          <w:sz w:val="28"/>
          <w:szCs w:val="28"/>
        </w:rPr>
      </w:pPr>
      <w:r w:rsidRPr="002E53F8">
        <w:rPr>
          <w:sz w:val="28"/>
          <w:szCs w:val="28"/>
        </w:rPr>
        <w:t>В 2017 году в рамках проекта</w:t>
      </w:r>
      <w:r>
        <w:rPr>
          <w:sz w:val="28"/>
          <w:szCs w:val="28"/>
        </w:rPr>
        <w:t xml:space="preserve"> «Народные инициативы» в поселении израсходовано 224,111 тыс.руб., из них: 201,700 тыс.руб. – средства областного бюджета и  22,411 тыс.руб. – средства бюджета поселения</w:t>
      </w:r>
      <w:r w:rsidRPr="00B332AB">
        <w:rPr>
          <w:i/>
          <w:sz w:val="28"/>
          <w:szCs w:val="28"/>
        </w:rPr>
        <w:t>.</w:t>
      </w:r>
      <w:r>
        <w:rPr>
          <w:sz w:val="28"/>
          <w:szCs w:val="28"/>
        </w:rPr>
        <w:t>В 2018 году в рамках данного проекта</w:t>
      </w:r>
      <w:r w:rsidR="00534E01">
        <w:rPr>
          <w:sz w:val="28"/>
          <w:szCs w:val="28"/>
        </w:rPr>
        <w:t xml:space="preserve"> планируется реализовать 268,384 </w:t>
      </w:r>
      <w:r>
        <w:rPr>
          <w:sz w:val="28"/>
          <w:szCs w:val="28"/>
        </w:rPr>
        <w:t>тыс. руб.</w:t>
      </w:r>
      <w:r w:rsidR="00534E01">
        <w:rPr>
          <w:sz w:val="28"/>
          <w:szCs w:val="28"/>
        </w:rPr>
        <w:t>, из них 265,7 тыс.руб. – средства областного бюджета и 2,684 тыс.руб. – средства бюджета поселения.</w:t>
      </w:r>
    </w:p>
    <w:p w:rsidR="004D4AC2" w:rsidRDefault="00452C03" w:rsidP="004D4AC2">
      <w:pPr>
        <w:ind w:firstLine="708"/>
        <w:jc w:val="both"/>
        <w:rPr>
          <w:sz w:val="28"/>
          <w:szCs w:val="28"/>
        </w:rPr>
      </w:pPr>
      <w:r w:rsidRPr="00B332AB">
        <w:rPr>
          <w:rFonts w:eastAsia="Calibri"/>
          <w:sz w:val="28"/>
          <w:szCs w:val="28"/>
        </w:rPr>
        <w:t>Своеобразность рельефа, близость истоков</w:t>
      </w:r>
      <w:r>
        <w:rPr>
          <w:rFonts w:eastAsia="Calibri"/>
          <w:sz w:val="28"/>
          <w:szCs w:val="28"/>
        </w:rPr>
        <w:t xml:space="preserve"> р.</w:t>
      </w:r>
      <w:r w:rsidRPr="00B332AB">
        <w:rPr>
          <w:rFonts w:eastAsia="Calibri"/>
          <w:sz w:val="28"/>
          <w:szCs w:val="28"/>
        </w:rPr>
        <w:t xml:space="preserve">Лены, возможность пешего перехода к Байкалу, живописные просторы </w:t>
      </w:r>
      <w:r>
        <w:rPr>
          <w:rFonts w:eastAsia="Calibri"/>
          <w:sz w:val="28"/>
          <w:szCs w:val="28"/>
        </w:rPr>
        <w:t>создают предпосылки для развития</w:t>
      </w:r>
      <w:r w:rsidRPr="00B332AB">
        <w:rPr>
          <w:rFonts w:eastAsia="Calibri"/>
          <w:sz w:val="28"/>
          <w:szCs w:val="28"/>
        </w:rPr>
        <w:t xml:space="preserve"> научно-познавательного туризма.</w:t>
      </w:r>
    </w:p>
    <w:p w:rsidR="00815405" w:rsidRDefault="004D4AC2" w:rsidP="00A72856">
      <w:pPr>
        <w:suppressAutoHyphens/>
        <w:ind w:firstLine="708"/>
        <w:jc w:val="both"/>
        <w:rPr>
          <w:sz w:val="28"/>
          <w:szCs w:val="28"/>
        </w:rPr>
      </w:pPr>
      <w:r w:rsidRPr="001C03AC">
        <w:rPr>
          <w:i/>
          <w:sz w:val="28"/>
          <w:szCs w:val="28"/>
        </w:rPr>
        <w:t>Приоритетные направления</w:t>
      </w:r>
      <w:r w:rsidRPr="00B332AB">
        <w:rPr>
          <w:sz w:val="28"/>
          <w:szCs w:val="28"/>
        </w:rPr>
        <w:t>социально-экономического развития</w:t>
      </w:r>
      <w:r w:rsidR="00A72856">
        <w:rPr>
          <w:sz w:val="28"/>
          <w:szCs w:val="28"/>
        </w:rPr>
        <w:t xml:space="preserve">: </w:t>
      </w:r>
      <w:r>
        <w:rPr>
          <w:sz w:val="28"/>
          <w:szCs w:val="28"/>
        </w:rPr>
        <w:t>р</w:t>
      </w:r>
      <w:r w:rsidRPr="00B332AB">
        <w:rPr>
          <w:sz w:val="28"/>
          <w:szCs w:val="28"/>
        </w:rPr>
        <w:t xml:space="preserve">азвитие растениеводства </w:t>
      </w:r>
      <w:r>
        <w:rPr>
          <w:sz w:val="28"/>
          <w:szCs w:val="28"/>
        </w:rPr>
        <w:t xml:space="preserve">и </w:t>
      </w:r>
      <w:r w:rsidR="00A72856">
        <w:rPr>
          <w:sz w:val="28"/>
          <w:szCs w:val="28"/>
        </w:rPr>
        <w:t xml:space="preserve">животноводства на базе </w:t>
      </w:r>
      <w:r w:rsidRPr="00B332AB">
        <w:rPr>
          <w:sz w:val="28"/>
          <w:szCs w:val="28"/>
        </w:rPr>
        <w:t>КФХ</w:t>
      </w:r>
      <w:r w:rsidR="00A72856">
        <w:rPr>
          <w:sz w:val="28"/>
          <w:szCs w:val="28"/>
        </w:rPr>
        <w:t xml:space="preserve"> и</w:t>
      </w:r>
      <w:r w:rsidR="00F30F96">
        <w:rPr>
          <w:sz w:val="28"/>
          <w:szCs w:val="28"/>
        </w:rPr>
        <w:t>увеличение ЛПХ</w:t>
      </w:r>
      <w:r w:rsidR="00A72856">
        <w:rPr>
          <w:sz w:val="28"/>
          <w:szCs w:val="28"/>
        </w:rPr>
        <w:t xml:space="preserve">; </w:t>
      </w:r>
      <w:r w:rsidRPr="00B332AB">
        <w:rPr>
          <w:sz w:val="28"/>
          <w:szCs w:val="28"/>
        </w:rPr>
        <w:t xml:space="preserve">создание условий для </w:t>
      </w:r>
      <w:r>
        <w:rPr>
          <w:sz w:val="28"/>
          <w:szCs w:val="28"/>
        </w:rPr>
        <w:t>переработки сельскохозяйственно</w:t>
      </w:r>
      <w:r w:rsidR="00A72856">
        <w:rPr>
          <w:sz w:val="28"/>
          <w:szCs w:val="28"/>
        </w:rPr>
        <w:t>й продукции; создание</w:t>
      </w:r>
      <w:r>
        <w:rPr>
          <w:sz w:val="28"/>
          <w:szCs w:val="28"/>
        </w:rPr>
        <w:t xml:space="preserve"> благоприятных условий для привлечения инвесторов;сохранение численнос</w:t>
      </w:r>
      <w:r w:rsidR="00A72856">
        <w:rPr>
          <w:sz w:val="28"/>
          <w:szCs w:val="28"/>
        </w:rPr>
        <w:t>ти населения</w:t>
      </w:r>
      <w:r>
        <w:rPr>
          <w:sz w:val="28"/>
          <w:szCs w:val="28"/>
        </w:rPr>
        <w:t xml:space="preserve">;сохранение </w:t>
      </w:r>
      <w:r>
        <w:rPr>
          <w:sz w:val="28"/>
          <w:szCs w:val="28"/>
        </w:rPr>
        <w:lastRenderedPageBreak/>
        <w:t>уникальной природы поселения; развитие туризма на базе имеющихся культурно-исторических ценностей;повышение уровня жизни населения за счет развития образования, здравоохранения, обеспечения благоустроенным жильем.</w:t>
      </w:r>
    </w:p>
    <w:p w:rsidR="00A72856" w:rsidRPr="00996465" w:rsidRDefault="00A72856" w:rsidP="00A72856">
      <w:pPr>
        <w:suppressAutoHyphens/>
        <w:ind w:firstLine="708"/>
        <w:jc w:val="both"/>
        <w:rPr>
          <w:sz w:val="28"/>
          <w:szCs w:val="28"/>
        </w:rPr>
      </w:pPr>
    </w:p>
    <w:p w:rsidR="00C30BB5" w:rsidRDefault="00BD7EB8" w:rsidP="002A21D2">
      <w:pPr>
        <w:ind w:firstLine="708"/>
        <w:jc w:val="both"/>
        <w:rPr>
          <w:rFonts w:eastAsia="Calibri"/>
          <w:sz w:val="28"/>
          <w:szCs w:val="28"/>
        </w:rPr>
      </w:pPr>
      <w:r w:rsidRPr="00B332AB">
        <w:rPr>
          <w:rFonts w:eastAsia="Calibri"/>
          <w:b/>
          <w:sz w:val="28"/>
          <w:szCs w:val="28"/>
        </w:rPr>
        <w:t>Большетар</w:t>
      </w:r>
      <w:r w:rsidR="006263F4">
        <w:rPr>
          <w:rFonts w:eastAsia="Calibri"/>
          <w:b/>
          <w:sz w:val="28"/>
          <w:szCs w:val="28"/>
        </w:rPr>
        <w:t>ельское сельское поселение</w:t>
      </w:r>
      <w:r w:rsidR="00996465">
        <w:rPr>
          <w:rFonts w:eastAsia="Calibri"/>
          <w:sz w:val="28"/>
          <w:szCs w:val="28"/>
        </w:rPr>
        <w:t xml:space="preserve">расположено на юго-востоке Качугского района, граничит с Залогским, Бирюльским и Манзурским поселениями. Поселение </w:t>
      </w:r>
      <w:r w:rsidR="006B4848">
        <w:rPr>
          <w:rFonts w:eastAsia="Calibri"/>
          <w:sz w:val="28"/>
          <w:szCs w:val="28"/>
        </w:rPr>
        <w:t xml:space="preserve">включает в себя </w:t>
      </w:r>
      <w:r w:rsidRPr="00B332AB">
        <w:rPr>
          <w:rFonts w:eastAsia="Calibri"/>
          <w:sz w:val="28"/>
          <w:szCs w:val="28"/>
        </w:rPr>
        <w:t>один населенный пункт с. БольшаяТарель</w:t>
      </w:r>
      <w:r w:rsidR="006B4848">
        <w:rPr>
          <w:rFonts w:eastAsia="Calibri"/>
          <w:sz w:val="28"/>
          <w:szCs w:val="28"/>
        </w:rPr>
        <w:t>.</w:t>
      </w:r>
      <w:r w:rsidR="00996465">
        <w:rPr>
          <w:rFonts w:eastAsia="Calibri"/>
          <w:sz w:val="28"/>
          <w:szCs w:val="28"/>
        </w:rPr>
        <w:t xml:space="preserve">Площадь поселения </w:t>
      </w:r>
      <w:r w:rsidR="002A21D2">
        <w:rPr>
          <w:rFonts w:eastAsia="Calibri"/>
          <w:sz w:val="28"/>
          <w:szCs w:val="28"/>
        </w:rPr>
        <w:t xml:space="preserve">– 280 192, 0 га или 8,9% территории Качугского района. </w:t>
      </w:r>
      <w:r w:rsidR="00C30BB5">
        <w:rPr>
          <w:rFonts w:eastAsia="Calibri"/>
          <w:sz w:val="28"/>
          <w:szCs w:val="28"/>
        </w:rPr>
        <w:t>Р</w:t>
      </w:r>
      <w:r w:rsidR="00C30BB5" w:rsidRPr="00B332AB">
        <w:rPr>
          <w:rFonts w:eastAsia="Calibri"/>
          <w:sz w:val="28"/>
          <w:szCs w:val="28"/>
        </w:rPr>
        <w:t>асстояние</w:t>
      </w:r>
      <w:r w:rsidR="00C30BB5">
        <w:rPr>
          <w:rFonts w:eastAsia="Calibri"/>
          <w:sz w:val="28"/>
          <w:szCs w:val="28"/>
        </w:rPr>
        <w:t xml:space="preserve"> от с. БольшаяТарель  до районного центра 61 км, до областного центра – 318 км. Автодорога до</w:t>
      </w:r>
      <w:r w:rsidR="002A21D2">
        <w:rPr>
          <w:rFonts w:eastAsia="Calibri"/>
          <w:sz w:val="28"/>
          <w:szCs w:val="28"/>
        </w:rPr>
        <w:t xml:space="preserve">с.БольшаяТарель на участке до д.Малые Голы (12 км) имеет асфальтовое покрытие, на остальном участке – </w:t>
      </w:r>
      <w:r w:rsidR="00C30BB5" w:rsidRPr="00B332AB">
        <w:rPr>
          <w:rFonts w:eastAsia="Calibri"/>
          <w:sz w:val="28"/>
          <w:szCs w:val="28"/>
        </w:rPr>
        <w:t xml:space="preserve"> гравий</w:t>
      </w:r>
      <w:r w:rsidR="00C30BB5">
        <w:rPr>
          <w:rFonts w:eastAsia="Calibri"/>
          <w:sz w:val="28"/>
          <w:szCs w:val="28"/>
        </w:rPr>
        <w:t>ное покрытие.</w:t>
      </w:r>
      <w:r w:rsidR="00D012A8">
        <w:rPr>
          <w:rFonts w:eastAsia="Calibri"/>
          <w:sz w:val="28"/>
          <w:szCs w:val="28"/>
        </w:rPr>
        <w:t xml:space="preserve"> Транспортное сообщение с  районным центром осуществляется автобусом МУП «Качугское АТП»  по маршруту Качуг – БольшаяТарель 2 раза в неделю.</w:t>
      </w:r>
    </w:p>
    <w:p w:rsidR="00D97D7E" w:rsidRDefault="00D97D7E" w:rsidP="00D97D7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Рельеф территории поселения включает в себя участки </w:t>
      </w:r>
      <w:r w:rsidRPr="00B332AB">
        <w:rPr>
          <w:rFonts w:eastAsia="Calibri"/>
          <w:sz w:val="28"/>
          <w:szCs w:val="28"/>
        </w:rPr>
        <w:t>горной</w:t>
      </w:r>
      <w:r>
        <w:rPr>
          <w:rFonts w:eastAsia="Calibri"/>
          <w:sz w:val="28"/>
          <w:szCs w:val="28"/>
        </w:rPr>
        <w:t xml:space="preserve"> и равнинной  местности, состав </w:t>
      </w:r>
      <w:r w:rsidRPr="00B332AB">
        <w:rPr>
          <w:rFonts w:eastAsia="Calibri"/>
          <w:sz w:val="28"/>
          <w:szCs w:val="28"/>
        </w:rPr>
        <w:t>лес</w:t>
      </w:r>
      <w:r>
        <w:rPr>
          <w:rFonts w:eastAsia="Calibri"/>
          <w:sz w:val="28"/>
          <w:szCs w:val="28"/>
        </w:rPr>
        <w:t xml:space="preserve">а - </w:t>
      </w:r>
      <w:r w:rsidRPr="00B332AB">
        <w:rPr>
          <w:rFonts w:eastAsia="Calibri"/>
          <w:sz w:val="28"/>
          <w:szCs w:val="28"/>
        </w:rPr>
        <w:t xml:space="preserve"> смешанный, основная пород</w:t>
      </w:r>
      <w:r>
        <w:rPr>
          <w:rFonts w:eastAsia="Calibri"/>
          <w:sz w:val="28"/>
          <w:szCs w:val="28"/>
        </w:rPr>
        <w:t>ы:</w:t>
      </w:r>
      <w:r w:rsidRPr="00B332AB">
        <w:rPr>
          <w:rFonts w:eastAsia="Calibri"/>
          <w:sz w:val="28"/>
          <w:szCs w:val="28"/>
        </w:rPr>
        <w:t xml:space="preserve"> сосна, лиственница, кедр. Орехопромысловая зона почти полностью уничтожена пожарами. Терри</w:t>
      </w:r>
      <w:r>
        <w:rPr>
          <w:rFonts w:eastAsia="Calibri"/>
          <w:sz w:val="28"/>
          <w:szCs w:val="28"/>
        </w:rPr>
        <w:t>тория поселения</w:t>
      </w:r>
      <w:r w:rsidRPr="00B332AB">
        <w:rPr>
          <w:rFonts w:eastAsia="Calibri"/>
          <w:sz w:val="28"/>
          <w:szCs w:val="28"/>
        </w:rPr>
        <w:t xml:space="preserve"> представлена небольшими запасами минерально-сырьевых ресурсов: россыпного золота, кварцевых песков, которые</w:t>
      </w:r>
      <w:r>
        <w:rPr>
          <w:rFonts w:eastAsia="Calibri"/>
          <w:sz w:val="28"/>
          <w:szCs w:val="28"/>
        </w:rPr>
        <w:t xml:space="preserve"> можно использовать</w:t>
      </w:r>
      <w:r w:rsidRPr="00B332AB">
        <w:rPr>
          <w:rFonts w:eastAsia="Calibri"/>
          <w:sz w:val="28"/>
          <w:szCs w:val="28"/>
        </w:rPr>
        <w:t xml:space="preserve"> для производства хрусталя, стекла, керамики.</w:t>
      </w:r>
    </w:p>
    <w:p w:rsidR="00D97D7E" w:rsidRDefault="00D97D7E" w:rsidP="00D97D7E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На территории поселения расположены </w:t>
      </w:r>
      <w:r w:rsidRPr="003E0932">
        <w:rPr>
          <w:sz w:val="28"/>
          <w:szCs w:val="28"/>
        </w:rPr>
        <w:t>Сталоктитовые пеще</w:t>
      </w:r>
      <w:r>
        <w:rPr>
          <w:sz w:val="28"/>
          <w:szCs w:val="28"/>
        </w:rPr>
        <w:t>ры (Аргараканская пещера), часть территории Байкальского</w:t>
      </w:r>
      <w:r w:rsidRPr="003E0932">
        <w:rPr>
          <w:sz w:val="28"/>
          <w:szCs w:val="28"/>
        </w:rPr>
        <w:t xml:space="preserve"> заповедник</w:t>
      </w:r>
      <w:r>
        <w:rPr>
          <w:sz w:val="28"/>
          <w:szCs w:val="28"/>
        </w:rPr>
        <w:t>а</w:t>
      </w:r>
      <w:r w:rsidRPr="003E0932">
        <w:rPr>
          <w:sz w:val="28"/>
          <w:szCs w:val="28"/>
        </w:rPr>
        <w:t xml:space="preserve"> (туристическая тропа)</w:t>
      </w:r>
      <w:r>
        <w:rPr>
          <w:sz w:val="28"/>
          <w:szCs w:val="28"/>
        </w:rPr>
        <w:t>, то есть имеются предпосылки для развития научно-познавательного туризма.</w:t>
      </w:r>
    </w:p>
    <w:p w:rsidR="00D92CD6" w:rsidRDefault="00BD7EB8" w:rsidP="00BD7EB8">
      <w:pPr>
        <w:ind w:firstLine="708"/>
        <w:jc w:val="both"/>
        <w:rPr>
          <w:rFonts w:eastAsia="Calibri"/>
          <w:sz w:val="28"/>
          <w:szCs w:val="28"/>
        </w:rPr>
      </w:pPr>
      <w:r w:rsidRPr="00B332AB">
        <w:rPr>
          <w:rFonts w:eastAsia="Calibri"/>
          <w:sz w:val="28"/>
          <w:szCs w:val="28"/>
        </w:rPr>
        <w:t>Численность</w:t>
      </w:r>
      <w:r w:rsidR="00375CCB">
        <w:rPr>
          <w:rFonts w:eastAsia="Calibri"/>
          <w:sz w:val="28"/>
          <w:szCs w:val="28"/>
        </w:rPr>
        <w:t xml:space="preserve">населения </w:t>
      </w:r>
      <w:r w:rsidR="00930CC5">
        <w:rPr>
          <w:rFonts w:eastAsia="Calibri"/>
          <w:sz w:val="28"/>
          <w:szCs w:val="28"/>
        </w:rPr>
        <w:t xml:space="preserve">по состоянию на </w:t>
      </w:r>
      <w:r w:rsidR="00D012A8">
        <w:rPr>
          <w:rFonts w:eastAsia="Calibri"/>
          <w:sz w:val="28"/>
          <w:szCs w:val="28"/>
        </w:rPr>
        <w:t xml:space="preserve">1 января 2018 года составляла 200 чел.,  на </w:t>
      </w:r>
      <w:r w:rsidR="00930CC5">
        <w:rPr>
          <w:rFonts w:eastAsia="Calibri"/>
          <w:sz w:val="28"/>
          <w:szCs w:val="28"/>
        </w:rPr>
        <w:t>1 января 2017 года – 197 чел.</w:t>
      </w:r>
      <w:r w:rsidR="00A871B8">
        <w:rPr>
          <w:rFonts w:eastAsia="Calibri"/>
          <w:sz w:val="28"/>
          <w:szCs w:val="28"/>
        </w:rPr>
        <w:t xml:space="preserve"> (</w:t>
      </w:r>
      <w:r w:rsidR="00B0486D">
        <w:rPr>
          <w:rFonts w:eastAsia="Calibri"/>
          <w:sz w:val="28"/>
          <w:szCs w:val="28"/>
        </w:rPr>
        <w:t>+3 чел.; 1,5%).</w:t>
      </w:r>
    </w:p>
    <w:p w:rsidR="00F30F96" w:rsidRDefault="00D92CD6" w:rsidP="00D92CD6">
      <w:pPr>
        <w:ind w:firstLine="708"/>
        <w:jc w:val="both"/>
        <w:rPr>
          <w:sz w:val="28"/>
          <w:szCs w:val="28"/>
        </w:rPr>
      </w:pPr>
      <w:r w:rsidRPr="00B332AB">
        <w:rPr>
          <w:rFonts w:eastAsia="Calibri"/>
          <w:sz w:val="28"/>
          <w:szCs w:val="28"/>
        </w:rPr>
        <w:t xml:space="preserve">На территории поселения действует </w:t>
      </w:r>
      <w:r w:rsidR="00F30F96">
        <w:rPr>
          <w:rFonts w:eastAsia="Calibri"/>
          <w:sz w:val="28"/>
          <w:szCs w:val="28"/>
        </w:rPr>
        <w:t xml:space="preserve">1 </w:t>
      </w:r>
      <w:r>
        <w:rPr>
          <w:rFonts w:eastAsia="Calibri"/>
          <w:sz w:val="28"/>
          <w:szCs w:val="28"/>
        </w:rPr>
        <w:t xml:space="preserve">аптечный пункт </w:t>
      </w:r>
      <w:r w:rsidRPr="00B332AB">
        <w:rPr>
          <w:rFonts w:eastAsia="Calibri"/>
          <w:sz w:val="28"/>
          <w:szCs w:val="28"/>
        </w:rPr>
        <w:t>МУ</w:t>
      </w:r>
      <w:r>
        <w:rPr>
          <w:rFonts w:eastAsia="Calibri"/>
          <w:sz w:val="28"/>
          <w:szCs w:val="28"/>
        </w:rPr>
        <w:t>П</w:t>
      </w:r>
      <w:r w:rsidRPr="00B332AB">
        <w:rPr>
          <w:rFonts w:eastAsia="Calibri"/>
          <w:sz w:val="28"/>
          <w:szCs w:val="28"/>
        </w:rPr>
        <w:t xml:space="preserve"> «</w:t>
      </w:r>
      <w:r w:rsidRPr="00B332AB">
        <w:rPr>
          <w:sz w:val="28"/>
          <w:szCs w:val="28"/>
        </w:rPr>
        <w:t>А</w:t>
      </w:r>
      <w:r w:rsidRPr="00B332AB">
        <w:rPr>
          <w:rFonts w:eastAsia="Calibri"/>
          <w:sz w:val="28"/>
          <w:szCs w:val="28"/>
        </w:rPr>
        <w:t>птека</w:t>
      </w:r>
      <w:r w:rsidRPr="00B332AB">
        <w:rPr>
          <w:sz w:val="28"/>
          <w:szCs w:val="28"/>
        </w:rPr>
        <w:t xml:space="preserve"> № 11</w:t>
      </w:r>
      <w:r w:rsidRPr="00B332AB">
        <w:rPr>
          <w:rFonts w:eastAsia="Calibri"/>
          <w:sz w:val="28"/>
          <w:szCs w:val="28"/>
        </w:rPr>
        <w:t>»</w:t>
      </w:r>
      <w:r w:rsidRPr="00B332AB">
        <w:rPr>
          <w:sz w:val="28"/>
          <w:szCs w:val="28"/>
        </w:rPr>
        <w:t>,</w:t>
      </w:r>
      <w:r w:rsidR="00F30F96" w:rsidRPr="00B332AB">
        <w:rPr>
          <w:rFonts w:eastAsia="Calibri"/>
          <w:sz w:val="28"/>
          <w:szCs w:val="28"/>
        </w:rPr>
        <w:t>Большетарельская ООШ,</w:t>
      </w:r>
      <w:r w:rsidR="00F30F96">
        <w:rPr>
          <w:rFonts w:eastAsia="Calibri"/>
          <w:sz w:val="28"/>
          <w:szCs w:val="28"/>
        </w:rPr>
        <w:t xml:space="preserve">1 </w:t>
      </w:r>
      <w:r w:rsidR="00F30F96" w:rsidRPr="00B332AB">
        <w:rPr>
          <w:rFonts w:eastAsia="Calibri"/>
          <w:sz w:val="28"/>
          <w:szCs w:val="28"/>
        </w:rPr>
        <w:t xml:space="preserve">ФАП, </w:t>
      </w:r>
      <w:r w:rsidR="00A72856">
        <w:rPr>
          <w:sz w:val="28"/>
          <w:szCs w:val="28"/>
        </w:rPr>
        <w:t xml:space="preserve">Большетарельский КИК, </w:t>
      </w:r>
      <w:r w:rsidR="00F30F96" w:rsidRPr="00B332AB">
        <w:rPr>
          <w:sz w:val="28"/>
          <w:szCs w:val="28"/>
        </w:rPr>
        <w:t>в состав которого входят сельский  клуб и библиотека</w:t>
      </w:r>
      <w:r w:rsidR="00F30F96">
        <w:rPr>
          <w:sz w:val="28"/>
          <w:szCs w:val="28"/>
        </w:rPr>
        <w:t>. О</w:t>
      </w:r>
      <w:r>
        <w:rPr>
          <w:sz w:val="28"/>
          <w:szCs w:val="28"/>
        </w:rPr>
        <w:t xml:space="preserve">тделение Усть-Ордынского </w:t>
      </w:r>
      <w:r w:rsidRPr="00B332AB">
        <w:rPr>
          <w:rFonts w:eastAsia="Calibri"/>
          <w:sz w:val="28"/>
          <w:szCs w:val="28"/>
        </w:rPr>
        <w:t>Почтамт</w:t>
      </w:r>
      <w:r w:rsidRPr="00B332AB">
        <w:rPr>
          <w:sz w:val="28"/>
          <w:szCs w:val="28"/>
        </w:rPr>
        <w:t>а</w:t>
      </w:r>
      <w:r>
        <w:rPr>
          <w:sz w:val="28"/>
          <w:szCs w:val="28"/>
        </w:rPr>
        <w:t xml:space="preserve"> «Почта России»</w:t>
      </w:r>
      <w:r w:rsidRPr="00B332AB">
        <w:rPr>
          <w:sz w:val="28"/>
          <w:szCs w:val="28"/>
        </w:rPr>
        <w:t>,</w:t>
      </w:r>
      <w:r w:rsidR="00F30F96">
        <w:rPr>
          <w:sz w:val="28"/>
          <w:szCs w:val="28"/>
        </w:rPr>
        <w:t xml:space="preserve"> обслуживающее поселение, находится в с.Бирюлька. </w:t>
      </w:r>
    </w:p>
    <w:p w:rsidR="00D92CD6" w:rsidRPr="00F30F96" w:rsidRDefault="00F30F96" w:rsidP="00792604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Объем</w:t>
      </w:r>
      <w:r w:rsidR="00D92CD6" w:rsidRPr="00B332AB">
        <w:rPr>
          <w:rFonts w:eastAsia="Calibri"/>
          <w:sz w:val="28"/>
          <w:szCs w:val="28"/>
        </w:rPr>
        <w:t xml:space="preserve"> выручки  от реализации продукции</w:t>
      </w:r>
      <w:r>
        <w:rPr>
          <w:rFonts w:eastAsia="Calibri"/>
          <w:sz w:val="28"/>
          <w:szCs w:val="28"/>
        </w:rPr>
        <w:t xml:space="preserve"> в</w:t>
      </w:r>
      <w:r w:rsidR="00D92CD6">
        <w:rPr>
          <w:rFonts w:eastAsia="Calibri"/>
          <w:sz w:val="28"/>
          <w:szCs w:val="28"/>
        </w:rPr>
        <w:t xml:space="preserve"> 2017 году </w:t>
      </w:r>
      <w:r>
        <w:rPr>
          <w:rFonts w:eastAsia="Calibri"/>
          <w:sz w:val="28"/>
          <w:szCs w:val="28"/>
        </w:rPr>
        <w:t>составил</w:t>
      </w:r>
      <w:r w:rsidR="005A28F0">
        <w:rPr>
          <w:rFonts w:eastAsia="Calibri"/>
          <w:sz w:val="28"/>
          <w:szCs w:val="28"/>
        </w:rPr>
        <w:t xml:space="preserve"> – 2,500 млн.руб., </w:t>
      </w:r>
      <w:r w:rsidR="00D92CD6">
        <w:rPr>
          <w:rFonts w:eastAsia="Calibri"/>
          <w:sz w:val="28"/>
          <w:szCs w:val="28"/>
        </w:rPr>
        <w:t xml:space="preserve">в 2016 году – </w:t>
      </w:r>
      <w:r w:rsidR="00D92CD6">
        <w:rPr>
          <w:sz w:val="28"/>
          <w:szCs w:val="28"/>
        </w:rPr>
        <w:t>3,95</w:t>
      </w:r>
      <w:r w:rsidR="00D92CD6" w:rsidRPr="00B332AB">
        <w:rPr>
          <w:sz w:val="28"/>
          <w:szCs w:val="28"/>
        </w:rPr>
        <w:t xml:space="preserve">7 </w:t>
      </w:r>
      <w:r w:rsidR="00D92CD6">
        <w:rPr>
          <w:rFonts w:eastAsia="Calibri"/>
          <w:sz w:val="28"/>
          <w:szCs w:val="28"/>
        </w:rPr>
        <w:t>млн</w:t>
      </w:r>
      <w:r w:rsidR="00D92CD6" w:rsidRPr="00B332AB">
        <w:rPr>
          <w:rFonts w:eastAsia="Calibri"/>
          <w:sz w:val="28"/>
          <w:szCs w:val="28"/>
        </w:rPr>
        <w:t>. руб.</w:t>
      </w:r>
      <w:r w:rsidR="005A28F0">
        <w:rPr>
          <w:rFonts w:eastAsia="Calibri"/>
          <w:sz w:val="28"/>
          <w:szCs w:val="28"/>
        </w:rPr>
        <w:t xml:space="preserve">, снижение </w:t>
      </w:r>
      <w:r w:rsidR="00792604">
        <w:rPr>
          <w:rFonts w:eastAsia="Calibri"/>
          <w:sz w:val="28"/>
          <w:szCs w:val="28"/>
        </w:rPr>
        <w:t>–1,457 млн.руб. ( 36,8%</w:t>
      </w:r>
      <w:r w:rsidR="00D92CD6" w:rsidRPr="00B332AB">
        <w:rPr>
          <w:rFonts w:eastAsia="Calibri"/>
          <w:sz w:val="28"/>
          <w:szCs w:val="28"/>
        </w:rPr>
        <w:t>)</w:t>
      </w:r>
      <w:r w:rsidR="00D92CD6">
        <w:rPr>
          <w:rFonts w:eastAsia="Calibri"/>
          <w:sz w:val="28"/>
          <w:szCs w:val="28"/>
        </w:rPr>
        <w:t xml:space="preserve">. Выручка поселения складывается, в основном, из выручки предприятий торговли. Торговое обслуживание населения осуществляет 1 магазин КачугскогоРайПО, 1 магазин ИП Кузнецовой О.Г. </w:t>
      </w:r>
    </w:p>
    <w:p w:rsidR="00A6113E" w:rsidRDefault="00D92CD6" w:rsidP="00D92CD6">
      <w:pPr>
        <w:ind w:firstLine="708"/>
        <w:jc w:val="both"/>
        <w:rPr>
          <w:rFonts w:eastAsia="Calibri"/>
          <w:sz w:val="28"/>
          <w:szCs w:val="28"/>
        </w:rPr>
      </w:pPr>
      <w:r w:rsidRPr="00B332AB">
        <w:rPr>
          <w:rFonts w:eastAsia="Calibri"/>
          <w:sz w:val="28"/>
          <w:szCs w:val="28"/>
        </w:rPr>
        <w:t xml:space="preserve">На территории сельского поселения </w:t>
      </w:r>
      <w:r>
        <w:rPr>
          <w:rFonts w:eastAsia="Calibri"/>
          <w:sz w:val="28"/>
          <w:szCs w:val="28"/>
        </w:rPr>
        <w:t xml:space="preserve">работает 2 крестьянско-фермерских хозяйства: КФХ Нечаевой Е.Ю. и Чемякина В.Г. Основная часть населения </w:t>
      </w:r>
      <w:r w:rsidRPr="00B332AB">
        <w:rPr>
          <w:rFonts w:eastAsia="Calibri"/>
          <w:sz w:val="28"/>
          <w:szCs w:val="28"/>
        </w:rPr>
        <w:t xml:space="preserve">живет за счет </w:t>
      </w:r>
      <w:r>
        <w:rPr>
          <w:rFonts w:eastAsia="Calibri"/>
          <w:sz w:val="28"/>
          <w:szCs w:val="28"/>
        </w:rPr>
        <w:t xml:space="preserve">личных подсобных хозяйств. </w:t>
      </w:r>
    </w:p>
    <w:p w:rsidR="00A72856" w:rsidRDefault="007145A8" w:rsidP="00A72856">
      <w:pPr>
        <w:ind w:firstLine="708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Таблица 16</w:t>
      </w:r>
    </w:p>
    <w:p w:rsidR="00A6113E" w:rsidRDefault="00A6113E" w:rsidP="00A6113E">
      <w:pPr>
        <w:suppressAutoHyphens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Поголовье сельскохозяйственных животных в ЛПХ в 2016-2017 годах</w:t>
      </w:r>
    </w:p>
    <w:tbl>
      <w:tblPr>
        <w:tblStyle w:val="af9"/>
        <w:tblW w:w="0" w:type="auto"/>
        <w:tblLook w:val="04A0"/>
      </w:tblPr>
      <w:tblGrid>
        <w:gridCol w:w="817"/>
        <w:gridCol w:w="3692"/>
        <w:gridCol w:w="3254"/>
        <w:gridCol w:w="2835"/>
      </w:tblGrid>
      <w:tr w:rsidR="00956112" w:rsidTr="00956112">
        <w:tc>
          <w:tcPr>
            <w:tcW w:w="817" w:type="dxa"/>
          </w:tcPr>
          <w:p w:rsidR="00956112" w:rsidRDefault="00956112" w:rsidP="00A6113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3692" w:type="dxa"/>
          </w:tcPr>
          <w:p w:rsidR="00956112" w:rsidRDefault="00956112" w:rsidP="00A6113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3254" w:type="dxa"/>
          </w:tcPr>
          <w:p w:rsidR="00956112" w:rsidRDefault="00956112" w:rsidP="00A6113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835" w:type="dxa"/>
          </w:tcPr>
          <w:p w:rsidR="00956112" w:rsidRDefault="00956112" w:rsidP="00A6113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</w:tr>
      <w:tr w:rsidR="00956112" w:rsidTr="00956112">
        <w:tc>
          <w:tcPr>
            <w:tcW w:w="817" w:type="dxa"/>
          </w:tcPr>
          <w:p w:rsidR="00956112" w:rsidRDefault="00956112" w:rsidP="00A6113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92" w:type="dxa"/>
          </w:tcPr>
          <w:p w:rsidR="00956112" w:rsidRDefault="00956112" w:rsidP="00A6113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ЛПХ</w:t>
            </w:r>
          </w:p>
        </w:tc>
        <w:tc>
          <w:tcPr>
            <w:tcW w:w="3254" w:type="dxa"/>
          </w:tcPr>
          <w:p w:rsidR="00956112" w:rsidRDefault="00956112" w:rsidP="00366001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2835" w:type="dxa"/>
          </w:tcPr>
          <w:p w:rsidR="00956112" w:rsidRDefault="00956112" w:rsidP="00366001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956112" w:rsidTr="00956112">
        <w:tc>
          <w:tcPr>
            <w:tcW w:w="817" w:type="dxa"/>
          </w:tcPr>
          <w:p w:rsidR="00956112" w:rsidRDefault="00956112" w:rsidP="00A6113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92" w:type="dxa"/>
          </w:tcPr>
          <w:p w:rsidR="00956112" w:rsidRDefault="00956112" w:rsidP="00A6113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КРС, всего:</w:t>
            </w:r>
          </w:p>
        </w:tc>
        <w:tc>
          <w:tcPr>
            <w:tcW w:w="3254" w:type="dxa"/>
          </w:tcPr>
          <w:p w:rsidR="00956112" w:rsidRDefault="00956112" w:rsidP="00366001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2835" w:type="dxa"/>
          </w:tcPr>
          <w:p w:rsidR="00956112" w:rsidRDefault="00956112" w:rsidP="00366001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</w:tr>
      <w:tr w:rsidR="00956112" w:rsidTr="00956112">
        <w:tc>
          <w:tcPr>
            <w:tcW w:w="817" w:type="dxa"/>
          </w:tcPr>
          <w:p w:rsidR="00956112" w:rsidRDefault="00956112" w:rsidP="00A6113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3692" w:type="dxa"/>
          </w:tcPr>
          <w:p w:rsidR="00956112" w:rsidRDefault="00956112" w:rsidP="00A6113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из них коров </w:t>
            </w:r>
          </w:p>
        </w:tc>
        <w:tc>
          <w:tcPr>
            <w:tcW w:w="3254" w:type="dxa"/>
          </w:tcPr>
          <w:p w:rsidR="00956112" w:rsidRDefault="00956112" w:rsidP="00366001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2835" w:type="dxa"/>
          </w:tcPr>
          <w:p w:rsidR="00956112" w:rsidRDefault="00956112" w:rsidP="00366001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956112" w:rsidTr="00956112">
        <w:tc>
          <w:tcPr>
            <w:tcW w:w="817" w:type="dxa"/>
          </w:tcPr>
          <w:p w:rsidR="00956112" w:rsidRDefault="00956112" w:rsidP="00A6113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92" w:type="dxa"/>
          </w:tcPr>
          <w:p w:rsidR="00956112" w:rsidRDefault="00956112" w:rsidP="00A6113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свиней</w:t>
            </w:r>
          </w:p>
        </w:tc>
        <w:tc>
          <w:tcPr>
            <w:tcW w:w="3254" w:type="dxa"/>
          </w:tcPr>
          <w:p w:rsidR="00956112" w:rsidRDefault="00956112" w:rsidP="00366001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956112" w:rsidRDefault="00956112" w:rsidP="00366001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56112" w:rsidTr="00956112">
        <w:tc>
          <w:tcPr>
            <w:tcW w:w="817" w:type="dxa"/>
          </w:tcPr>
          <w:p w:rsidR="00956112" w:rsidRDefault="00956112" w:rsidP="00A6113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92" w:type="dxa"/>
          </w:tcPr>
          <w:p w:rsidR="00956112" w:rsidRDefault="00956112" w:rsidP="00A6113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лошадей</w:t>
            </w:r>
          </w:p>
        </w:tc>
        <w:tc>
          <w:tcPr>
            <w:tcW w:w="3254" w:type="dxa"/>
          </w:tcPr>
          <w:p w:rsidR="00956112" w:rsidRDefault="00956112" w:rsidP="00366001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835" w:type="dxa"/>
          </w:tcPr>
          <w:p w:rsidR="00956112" w:rsidRDefault="00956112" w:rsidP="00366001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956112" w:rsidTr="00956112">
        <w:tc>
          <w:tcPr>
            <w:tcW w:w="817" w:type="dxa"/>
          </w:tcPr>
          <w:p w:rsidR="00956112" w:rsidRDefault="00956112" w:rsidP="00A6113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692" w:type="dxa"/>
          </w:tcPr>
          <w:p w:rsidR="00956112" w:rsidRDefault="00956112" w:rsidP="00A6113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овец</w:t>
            </w:r>
          </w:p>
        </w:tc>
        <w:tc>
          <w:tcPr>
            <w:tcW w:w="3254" w:type="dxa"/>
          </w:tcPr>
          <w:p w:rsidR="00956112" w:rsidRDefault="00956112" w:rsidP="00366001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835" w:type="dxa"/>
          </w:tcPr>
          <w:p w:rsidR="00956112" w:rsidRDefault="00956112" w:rsidP="00366001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</w:tr>
      <w:tr w:rsidR="00956112" w:rsidTr="00956112">
        <w:tc>
          <w:tcPr>
            <w:tcW w:w="817" w:type="dxa"/>
          </w:tcPr>
          <w:p w:rsidR="00956112" w:rsidRDefault="00956112" w:rsidP="00A6113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92" w:type="dxa"/>
          </w:tcPr>
          <w:p w:rsidR="00956112" w:rsidRDefault="00956112" w:rsidP="00A6113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птицы</w:t>
            </w:r>
          </w:p>
        </w:tc>
        <w:tc>
          <w:tcPr>
            <w:tcW w:w="3254" w:type="dxa"/>
          </w:tcPr>
          <w:p w:rsidR="00956112" w:rsidRDefault="00956112" w:rsidP="00366001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</w:t>
            </w:r>
          </w:p>
        </w:tc>
        <w:tc>
          <w:tcPr>
            <w:tcW w:w="2835" w:type="dxa"/>
          </w:tcPr>
          <w:p w:rsidR="00956112" w:rsidRDefault="00956112" w:rsidP="00366001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956112" w:rsidTr="00956112">
        <w:tc>
          <w:tcPr>
            <w:tcW w:w="817" w:type="dxa"/>
          </w:tcPr>
          <w:p w:rsidR="00956112" w:rsidRDefault="00956112" w:rsidP="00A6113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92" w:type="dxa"/>
          </w:tcPr>
          <w:p w:rsidR="00956112" w:rsidRDefault="00956112" w:rsidP="00A6113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кроликов</w:t>
            </w:r>
          </w:p>
        </w:tc>
        <w:tc>
          <w:tcPr>
            <w:tcW w:w="3254" w:type="dxa"/>
          </w:tcPr>
          <w:p w:rsidR="00956112" w:rsidRDefault="00956112" w:rsidP="00366001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956112" w:rsidRDefault="00956112" w:rsidP="00366001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956112" w:rsidTr="00956112">
        <w:tc>
          <w:tcPr>
            <w:tcW w:w="817" w:type="dxa"/>
          </w:tcPr>
          <w:p w:rsidR="00956112" w:rsidRDefault="00956112" w:rsidP="00A6113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92" w:type="dxa"/>
          </w:tcPr>
          <w:p w:rsidR="00956112" w:rsidRDefault="00956112" w:rsidP="00A6113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пчелосемей</w:t>
            </w:r>
          </w:p>
        </w:tc>
        <w:tc>
          <w:tcPr>
            <w:tcW w:w="3254" w:type="dxa"/>
          </w:tcPr>
          <w:p w:rsidR="00956112" w:rsidRDefault="00956112" w:rsidP="0068596F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956112" w:rsidRDefault="00956112" w:rsidP="0068596F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56112" w:rsidTr="00956112">
        <w:tc>
          <w:tcPr>
            <w:tcW w:w="817" w:type="dxa"/>
          </w:tcPr>
          <w:p w:rsidR="00956112" w:rsidRDefault="00956112" w:rsidP="00A6113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3692" w:type="dxa"/>
          </w:tcPr>
          <w:p w:rsidR="00956112" w:rsidRDefault="00956112" w:rsidP="00A6113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Поголовье, всего:</w:t>
            </w:r>
          </w:p>
        </w:tc>
        <w:tc>
          <w:tcPr>
            <w:tcW w:w="3254" w:type="dxa"/>
          </w:tcPr>
          <w:p w:rsidR="00956112" w:rsidRDefault="0068596F" w:rsidP="0068596F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2835" w:type="dxa"/>
          </w:tcPr>
          <w:p w:rsidR="00956112" w:rsidRDefault="0068596F" w:rsidP="0068596F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674</w:t>
            </w:r>
          </w:p>
        </w:tc>
      </w:tr>
    </w:tbl>
    <w:p w:rsidR="0068596F" w:rsidRDefault="00956112" w:rsidP="00D92CD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Количество личных подсобных </w:t>
      </w:r>
      <w:r w:rsidR="0068596F">
        <w:rPr>
          <w:rFonts w:eastAsia="Calibri"/>
          <w:sz w:val="28"/>
          <w:szCs w:val="28"/>
        </w:rPr>
        <w:t>хозяйств не изменилось</w:t>
      </w:r>
      <w:r>
        <w:rPr>
          <w:rFonts w:eastAsia="Calibri"/>
          <w:sz w:val="28"/>
          <w:szCs w:val="28"/>
        </w:rPr>
        <w:t xml:space="preserve">, поголовье содержащихся в них животных, птицы, пчелосемей </w:t>
      </w:r>
      <w:r w:rsidR="0068596F">
        <w:rPr>
          <w:rFonts w:eastAsia="Calibri"/>
          <w:sz w:val="28"/>
          <w:szCs w:val="28"/>
        </w:rPr>
        <w:t>увеличилось на 7,0%.</w:t>
      </w:r>
    </w:p>
    <w:p w:rsidR="00D012A8" w:rsidRDefault="00D92CD6" w:rsidP="00D92CD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Заготовкой леса и производством пиломатериалов в поселении занимаются ИП Сокольников Ю.А., ИП Нечаев К.И., ИП Чемякин В.Г., продукция реализуется населению и поставляется за пределы района.</w:t>
      </w:r>
    </w:p>
    <w:p w:rsidR="00D92CD6" w:rsidRDefault="00534E01" w:rsidP="00693AC6">
      <w:pPr>
        <w:pStyle w:val="af8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693AC6">
        <w:rPr>
          <w:rFonts w:ascii="Times New Roman" w:hAnsi="Times New Roman"/>
          <w:sz w:val="28"/>
          <w:szCs w:val="28"/>
        </w:rPr>
        <w:t>В 2017 году в рамках проекта «Народные инициативы» в поселении израсходовано 52,632</w:t>
      </w:r>
      <w:r w:rsidR="00693AC6" w:rsidRPr="00693AC6">
        <w:rPr>
          <w:rFonts w:ascii="Times New Roman" w:hAnsi="Times New Roman"/>
          <w:sz w:val="28"/>
          <w:szCs w:val="28"/>
        </w:rPr>
        <w:t>тыс.руб., из них: 50,0</w:t>
      </w:r>
      <w:r w:rsidRPr="00693AC6">
        <w:rPr>
          <w:rFonts w:ascii="Times New Roman" w:hAnsi="Times New Roman"/>
          <w:sz w:val="28"/>
          <w:szCs w:val="28"/>
        </w:rPr>
        <w:t>тыс.руб. – средс</w:t>
      </w:r>
      <w:r w:rsidR="00D92CD6">
        <w:rPr>
          <w:rFonts w:ascii="Times New Roman" w:hAnsi="Times New Roman"/>
          <w:sz w:val="28"/>
          <w:szCs w:val="28"/>
        </w:rPr>
        <w:t>тва областного бюджета и  2</w:t>
      </w:r>
      <w:r w:rsidR="00693AC6" w:rsidRPr="00693AC6">
        <w:rPr>
          <w:rFonts w:ascii="Times New Roman" w:hAnsi="Times New Roman"/>
          <w:sz w:val="28"/>
          <w:szCs w:val="28"/>
        </w:rPr>
        <w:t>,632</w:t>
      </w:r>
      <w:r w:rsidRPr="00693AC6">
        <w:rPr>
          <w:rFonts w:ascii="Times New Roman" w:hAnsi="Times New Roman"/>
          <w:sz w:val="28"/>
          <w:szCs w:val="28"/>
        </w:rPr>
        <w:t>тыс.руб. – средства бюджета поселения</w:t>
      </w:r>
      <w:r w:rsidRPr="00693AC6">
        <w:rPr>
          <w:rFonts w:ascii="Times New Roman" w:hAnsi="Times New Roman"/>
          <w:i/>
          <w:sz w:val="28"/>
          <w:szCs w:val="28"/>
        </w:rPr>
        <w:t xml:space="preserve">. </w:t>
      </w:r>
      <w:r w:rsidR="00693AC6" w:rsidRPr="00693AC6">
        <w:rPr>
          <w:rFonts w:ascii="Times New Roman" w:hAnsi="Times New Roman"/>
          <w:sz w:val="28"/>
          <w:szCs w:val="28"/>
        </w:rPr>
        <w:t xml:space="preserve">В 2018 году в рамках данного проекта планируется реализовать </w:t>
      </w:r>
      <w:r w:rsidR="00693AC6">
        <w:rPr>
          <w:rFonts w:ascii="Times New Roman" w:hAnsi="Times New Roman"/>
          <w:sz w:val="28"/>
          <w:szCs w:val="28"/>
        </w:rPr>
        <w:t>101,010</w:t>
      </w:r>
      <w:r w:rsidR="00693AC6" w:rsidRPr="00693AC6">
        <w:rPr>
          <w:rFonts w:ascii="Times New Roman" w:hAnsi="Times New Roman"/>
          <w:sz w:val="28"/>
          <w:szCs w:val="28"/>
        </w:rPr>
        <w:t xml:space="preserve"> тыс. руб., в том числе: с</w:t>
      </w:r>
      <w:r w:rsidR="00693AC6">
        <w:rPr>
          <w:rFonts w:ascii="Times New Roman" w:hAnsi="Times New Roman"/>
          <w:sz w:val="28"/>
          <w:szCs w:val="28"/>
        </w:rPr>
        <w:t>редства областного бюджета - 100,0</w:t>
      </w:r>
      <w:r w:rsidR="00693AC6" w:rsidRPr="00693AC6">
        <w:rPr>
          <w:rFonts w:ascii="Times New Roman" w:hAnsi="Times New Roman"/>
          <w:sz w:val="28"/>
          <w:szCs w:val="28"/>
        </w:rPr>
        <w:t>тыс.руб., средства бюджет</w:t>
      </w:r>
      <w:r w:rsidR="00693AC6">
        <w:rPr>
          <w:rFonts w:ascii="Times New Roman" w:hAnsi="Times New Roman"/>
          <w:sz w:val="28"/>
          <w:szCs w:val="28"/>
        </w:rPr>
        <w:t>а поселения – 1,01</w:t>
      </w:r>
      <w:r w:rsidR="00693AC6" w:rsidRPr="00693AC6">
        <w:rPr>
          <w:rFonts w:ascii="Times New Roman" w:hAnsi="Times New Roman"/>
          <w:sz w:val="28"/>
          <w:szCs w:val="28"/>
        </w:rPr>
        <w:t>0 тыс.руб</w:t>
      </w:r>
      <w:r w:rsidR="00D92CD6">
        <w:rPr>
          <w:rFonts w:ascii="Times New Roman" w:hAnsi="Times New Roman"/>
          <w:sz w:val="28"/>
          <w:szCs w:val="28"/>
        </w:rPr>
        <w:t>.</w:t>
      </w:r>
    </w:p>
    <w:p w:rsidR="00D97D7E" w:rsidRDefault="00D97D7E" w:rsidP="00D97D7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ИП КФХ Нечаева Е.Ю. получила грант «Начинающий фермер» по расширению, модернизации производственной базы, увеличению </w:t>
      </w:r>
      <w:r w:rsidRPr="004E4B42">
        <w:rPr>
          <w:sz w:val="28"/>
          <w:szCs w:val="28"/>
        </w:rPr>
        <w:t xml:space="preserve">объемов производства и сбыта </w:t>
      </w:r>
      <w:r>
        <w:rPr>
          <w:sz w:val="28"/>
          <w:szCs w:val="28"/>
        </w:rPr>
        <w:t>сельскохозяйственной продукции. Мероприятия – приобретение сельскохозяйственной техники, грузового автомобиля, оборудования для производства и переработки сельскохозяйственной продукции, создание 2 рабочих мест. Стоимость проекта – 2,642 млн.руб. (в том числе: средства областного бюджета – 2,342 млн.руб., собственные средства – 0,300 млн.руб.).  Сроки реализации – 2018-2022 годы.</w:t>
      </w:r>
    </w:p>
    <w:p w:rsidR="00693AC6" w:rsidRDefault="00D97D7E" w:rsidP="00D97D7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ИП КФХ Чемякин В.Г.  получил грант «Начинающий фермер» по расширению, модернизации производственной базы, увеличению </w:t>
      </w:r>
      <w:r w:rsidRPr="004E4B42">
        <w:rPr>
          <w:sz w:val="28"/>
          <w:szCs w:val="28"/>
        </w:rPr>
        <w:t xml:space="preserve">объемов производства и сбыта </w:t>
      </w:r>
      <w:r>
        <w:rPr>
          <w:sz w:val="28"/>
          <w:szCs w:val="28"/>
        </w:rPr>
        <w:t xml:space="preserve">сельскохозяйственной продукции на базе. Мероприятия - приобретение сельскохозяйственной техники, грузового автомобиля, оборудования для производства и переработки сельскохозяйственной продукции, создание 2  рабочих мест. Стоимость проекта – 3,112 млн.руб. (в том числе: средства областного бюджета – 2,800 млн.руб., собственные средства – 0,312 млн.руб.).  Сроки реализации – 2018-2022 годы. </w:t>
      </w:r>
    </w:p>
    <w:p w:rsidR="00866229" w:rsidRDefault="00A14A7D" w:rsidP="00866229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 2019-2023 годы в поселении планируется проведение следующих мероприятий: </w:t>
      </w:r>
      <w:r w:rsidR="00866229">
        <w:rPr>
          <w:sz w:val="28"/>
          <w:szCs w:val="28"/>
        </w:rPr>
        <w:t xml:space="preserve">в 2020 году - </w:t>
      </w:r>
      <w:r w:rsidR="00866229" w:rsidRPr="00A8351D">
        <w:rPr>
          <w:sz w:val="28"/>
          <w:szCs w:val="28"/>
        </w:rPr>
        <w:t xml:space="preserve">строительство </w:t>
      </w:r>
      <w:r w:rsidR="00866229">
        <w:rPr>
          <w:sz w:val="28"/>
          <w:szCs w:val="28"/>
        </w:rPr>
        <w:t xml:space="preserve">детской спортивной площадки в с.большая Тарель, ул.Матвеевская; в 2021 году - строительство водонапорной башни в </w:t>
      </w:r>
      <w:r w:rsidR="00732A57">
        <w:rPr>
          <w:sz w:val="28"/>
          <w:szCs w:val="28"/>
        </w:rPr>
        <w:t>центре с.Большая Тарель</w:t>
      </w:r>
      <w:r w:rsidR="00866229">
        <w:rPr>
          <w:sz w:val="28"/>
          <w:szCs w:val="28"/>
        </w:rPr>
        <w:t>.</w:t>
      </w:r>
    </w:p>
    <w:p w:rsidR="000179E5" w:rsidRDefault="00693AC6" w:rsidP="00866229">
      <w:pPr>
        <w:suppressAutoHyphens/>
        <w:ind w:firstLine="708"/>
        <w:jc w:val="both"/>
        <w:rPr>
          <w:sz w:val="28"/>
          <w:szCs w:val="28"/>
        </w:rPr>
      </w:pPr>
      <w:r w:rsidRPr="00146FA4">
        <w:rPr>
          <w:i/>
          <w:sz w:val="28"/>
          <w:szCs w:val="28"/>
        </w:rPr>
        <w:t>Приоритетные направления</w:t>
      </w:r>
      <w:r w:rsidRPr="00B332AB">
        <w:rPr>
          <w:sz w:val="28"/>
          <w:szCs w:val="28"/>
        </w:rPr>
        <w:t>социально-экономического развития</w:t>
      </w:r>
      <w:r w:rsidR="00A72856">
        <w:rPr>
          <w:sz w:val="28"/>
          <w:szCs w:val="28"/>
        </w:rPr>
        <w:t xml:space="preserve">: </w:t>
      </w:r>
      <w:r>
        <w:rPr>
          <w:sz w:val="28"/>
          <w:szCs w:val="28"/>
        </w:rPr>
        <w:t>р</w:t>
      </w:r>
      <w:r w:rsidRPr="00B332AB">
        <w:rPr>
          <w:sz w:val="28"/>
          <w:szCs w:val="28"/>
        </w:rPr>
        <w:t xml:space="preserve">азвитие растениеводства </w:t>
      </w:r>
      <w:r>
        <w:rPr>
          <w:sz w:val="28"/>
          <w:szCs w:val="28"/>
        </w:rPr>
        <w:t>и животноводства за сче</w:t>
      </w:r>
      <w:r w:rsidR="00F30F96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действующих и создания новых </w:t>
      </w:r>
      <w:r w:rsidRPr="00B332AB">
        <w:rPr>
          <w:sz w:val="28"/>
          <w:szCs w:val="28"/>
        </w:rPr>
        <w:t>КФХ</w:t>
      </w:r>
      <w:r w:rsidR="00F30F96">
        <w:rPr>
          <w:sz w:val="28"/>
          <w:szCs w:val="28"/>
        </w:rPr>
        <w:t>, рост числа ЛПХ</w:t>
      </w:r>
      <w:r w:rsidR="00A72856">
        <w:rPr>
          <w:sz w:val="28"/>
          <w:szCs w:val="28"/>
        </w:rPr>
        <w:t xml:space="preserve">; </w:t>
      </w:r>
      <w:r w:rsidRPr="00B332AB">
        <w:rPr>
          <w:sz w:val="28"/>
          <w:szCs w:val="28"/>
        </w:rPr>
        <w:t xml:space="preserve">создание условий для </w:t>
      </w:r>
      <w:r>
        <w:rPr>
          <w:sz w:val="28"/>
          <w:szCs w:val="28"/>
        </w:rPr>
        <w:t>переработки сельскохозяйственной продукции,  производимой в ЛПХ</w:t>
      </w:r>
      <w:r w:rsidR="00A72856">
        <w:rPr>
          <w:sz w:val="28"/>
          <w:szCs w:val="28"/>
        </w:rPr>
        <w:t>; создание</w:t>
      </w:r>
      <w:r>
        <w:rPr>
          <w:sz w:val="28"/>
          <w:szCs w:val="28"/>
        </w:rPr>
        <w:t xml:space="preserve"> благоприятных условий для привлечения инвесторов;</w:t>
      </w:r>
      <w:r w:rsidR="00A72856">
        <w:rPr>
          <w:sz w:val="28"/>
          <w:szCs w:val="28"/>
        </w:rPr>
        <w:t xml:space="preserve"> увеличение</w:t>
      </w:r>
      <w:r>
        <w:rPr>
          <w:sz w:val="28"/>
          <w:szCs w:val="28"/>
        </w:rPr>
        <w:t xml:space="preserve"> численнос</w:t>
      </w:r>
      <w:r w:rsidR="00A72856">
        <w:rPr>
          <w:sz w:val="28"/>
          <w:szCs w:val="28"/>
        </w:rPr>
        <w:t>ти населения</w:t>
      </w:r>
      <w:r>
        <w:rPr>
          <w:sz w:val="28"/>
          <w:szCs w:val="28"/>
        </w:rPr>
        <w:t>;сохранение уникальной природы поселения; развитие научно-познавательного туризма на базе имеющихся культурно-исторических ценностей;повышение уровня жизни населения за счет развития образования, здравоохранения, обеспе</w:t>
      </w:r>
      <w:r w:rsidR="00F30F96">
        <w:rPr>
          <w:sz w:val="28"/>
          <w:szCs w:val="28"/>
        </w:rPr>
        <w:t>чения</w:t>
      </w:r>
      <w:r>
        <w:rPr>
          <w:sz w:val="28"/>
          <w:szCs w:val="28"/>
        </w:rPr>
        <w:t xml:space="preserve"> жильем.</w:t>
      </w:r>
    </w:p>
    <w:p w:rsidR="00991BE8" w:rsidRPr="00B332AB" w:rsidRDefault="00991BE8" w:rsidP="00146FA4">
      <w:pPr>
        <w:suppressAutoHyphens/>
        <w:ind w:firstLine="708"/>
        <w:jc w:val="both"/>
        <w:rPr>
          <w:sz w:val="28"/>
          <w:szCs w:val="28"/>
        </w:rPr>
      </w:pPr>
    </w:p>
    <w:p w:rsidR="00BD7EB8" w:rsidRPr="000179E5" w:rsidRDefault="00BD7EB8" w:rsidP="00BD7EB8">
      <w:pPr>
        <w:ind w:firstLine="708"/>
        <w:jc w:val="both"/>
        <w:rPr>
          <w:rFonts w:eastAsia="Calibri"/>
          <w:sz w:val="28"/>
          <w:szCs w:val="28"/>
        </w:rPr>
      </w:pPr>
      <w:r w:rsidRPr="00B332AB">
        <w:rPr>
          <w:b/>
          <w:sz w:val="28"/>
          <w:szCs w:val="28"/>
        </w:rPr>
        <w:lastRenderedPageBreak/>
        <w:t xml:space="preserve">Бутаковское сельское поселение </w:t>
      </w:r>
      <w:r w:rsidR="000179E5">
        <w:rPr>
          <w:rFonts w:eastAsia="Calibri"/>
          <w:sz w:val="28"/>
          <w:szCs w:val="28"/>
        </w:rPr>
        <w:t xml:space="preserve">расположено на севере Качугского района, граничит с Ангинским и Вершинотутурским поселением. </w:t>
      </w:r>
      <w:r w:rsidR="000179E5" w:rsidRPr="00B332AB">
        <w:rPr>
          <w:rFonts w:eastAsia="Calibri"/>
          <w:sz w:val="28"/>
          <w:szCs w:val="28"/>
        </w:rPr>
        <w:t>Пл</w:t>
      </w:r>
      <w:r w:rsidR="000179E5">
        <w:rPr>
          <w:rFonts w:eastAsia="Calibri"/>
          <w:sz w:val="28"/>
          <w:szCs w:val="28"/>
        </w:rPr>
        <w:t>ощадь поселения - 258779 га</w:t>
      </w:r>
      <w:r w:rsidR="00F30F96">
        <w:rPr>
          <w:rFonts w:eastAsia="Calibri"/>
          <w:sz w:val="28"/>
          <w:szCs w:val="28"/>
        </w:rPr>
        <w:t xml:space="preserve"> или 8,2% территории Качугского района</w:t>
      </w:r>
      <w:r w:rsidR="000179E5">
        <w:rPr>
          <w:rFonts w:eastAsia="Calibri"/>
          <w:sz w:val="28"/>
          <w:szCs w:val="28"/>
        </w:rPr>
        <w:t>.</w:t>
      </w:r>
      <w:r w:rsidR="00F30F96">
        <w:rPr>
          <w:rFonts w:eastAsia="Calibri"/>
          <w:sz w:val="28"/>
          <w:szCs w:val="28"/>
        </w:rPr>
        <w:t xml:space="preserve"> В состав поселения входит </w:t>
      </w:r>
      <w:r w:rsidRPr="00B332AB">
        <w:rPr>
          <w:rFonts w:eastAsia="Calibri"/>
          <w:sz w:val="28"/>
          <w:szCs w:val="28"/>
        </w:rPr>
        <w:t>7 населенных пунктов</w:t>
      </w:r>
      <w:r w:rsidR="000179E5">
        <w:rPr>
          <w:rFonts w:eastAsia="Calibri"/>
          <w:sz w:val="28"/>
          <w:szCs w:val="28"/>
        </w:rPr>
        <w:t xml:space="preserve">: </w:t>
      </w:r>
      <w:r w:rsidR="004A548F" w:rsidRPr="00B332AB">
        <w:rPr>
          <w:rFonts w:eastAsia="Calibri"/>
          <w:sz w:val="28"/>
          <w:szCs w:val="28"/>
        </w:rPr>
        <w:t xml:space="preserve">с.Бутаково, </w:t>
      </w:r>
      <w:r w:rsidRPr="00B332AB">
        <w:rPr>
          <w:rFonts w:eastAsia="Calibri"/>
          <w:sz w:val="28"/>
          <w:szCs w:val="28"/>
        </w:rPr>
        <w:t>д</w:t>
      </w:r>
      <w:r w:rsidR="004A548F">
        <w:rPr>
          <w:rFonts w:eastAsia="Calibri"/>
          <w:sz w:val="28"/>
          <w:szCs w:val="28"/>
        </w:rPr>
        <w:t xml:space="preserve">еревни </w:t>
      </w:r>
      <w:r w:rsidRPr="00B332AB">
        <w:rPr>
          <w:rFonts w:eastAsia="Calibri"/>
          <w:sz w:val="28"/>
          <w:szCs w:val="28"/>
        </w:rPr>
        <w:t>Щапова, Шейна, Ацикяк, Б</w:t>
      </w:r>
      <w:r w:rsidR="004A548F">
        <w:rPr>
          <w:rFonts w:eastAsia="Calibri"/>
          <w:sz w:val="28"/>
          <w:szCs w:val="28"/>
        </w:rPr>
        <w:t xml:space="preserve">ольшой </w:t>
      </w:r>
      <w:r w:rsidRPr="00B332AB">
        <w:rPr>
          <w:rFonts w:eastAsia="Calibri"/>
          <w:sz w:val="28"/>
          <w:szCs w:val="28"/>
        </w:rPr>
        <w:t>Улун, Буредай, Шевыкан</w:t>
      </w:r>
      <w:r w:rsidR="004A548F">
        <w:rPr>
          <w:rFonts w:eastAsia="Calibri"/>
          <w:sz w:val="28"/>
          <w:szCs w:val="28"/>
        </w:rPr>
        <w:t xml:space="preserve">. </w:t>
      </w:r>
      <w:r w:rsidR="000179E5">
        <w:rPr>
          <w:rFonts w:eastAsia="Calibri"/>
          <w:sz w:val="28"/>
          <w:szCs w:val="28"/>
        </w:rPr>
        <w:t xml:space="preserve"> Р</w:t>
      </w:r>
      <w:r w:rsidR="000179E5" w:rsidRPr="00B332AB">
        <w:rPr>
          <w:rFonts w:eastAsia="Calibri"/>
          <w:sz w:val="28"/>
          <w:szCs w:val="28"/>
        </w:rPr>
        <w:t>асстояние</w:t>
      </w:r>
      <w:r w:rsidR="000179E5">
        <w:rPr>
          <w:rFonts w:eastAsia="Calibri"/>
          <w:sz w:val="28"/>
          <w:szCs w:val="28"/>
        </w:rPr>
        <w:t xml:space="preserve"> от с. Бутаково  до районного центра </w:t>
      </w:r>
      <w:r w:rsidR="00AF62A6">
        <w:rPr>
          <w:rFonts w:eastAsia="Calibri"/>
          <w:sz w:val="28"/>
          <w:szCs w:val="28"/>
        </w:rPr>
        <w:t xml:space="preserve">43 </w:t>
      </w:r>
      <w:r w:rsidR="000179E5">
        <w:rPr>
          <w:rFonts w:eastAsia="Calibri"/>
          <w:sz w:val="28"/>
          <w:szCs w:val="28"/>
        </w:rPr>
        <w:t xml:space="preserve">км, до областного центра – </w:t>
      </w:r>
      <w:r w:rsidR="00AF62A6">
        <w:rPr>
          <w:rFonts w:eastAsia="Calibri"/>
          <w:sz w:val="28"/>
          <w:szCs w:val="28"/>
        </w:rPr>
        <w:t xml:space="preserve">300 </w:t>
      </w:r>
      <w:r w:rsidR="000179E5">
        <w:rPr>
          <w:rFonts w:eastAsia="Calibri"/>
          <w:sz w:val="28"/>
          <w:szCs w:val="28"/>
        </w:rPr>
        <w:t xml:space="preserve">км. Автодорога до пос.Качуг имеетасфальтовое покрытие на участке Качуг – Анга, на участке Анга – Бутаково - </w:t>
      </w:r>
      <w:r w:rsidR="000179E5" w:rsidRPr="00B332AB">
        <w:rPr>
          <w:rFonts w:eastAsia="Calibri"/>
          <w:sz w:val="28"/>
          <w:szCs w:val="28"/>
        </w:rPr>
        <w:t>гравий</w:t>
      </w:r>
      <w:r w:rsidR="000179E5">
        <w:rPr>
          <w:rFonts w:eastAsia="Calibri"/>
          <w:sz w:val="28"/>
          <w:szCs w:val="28"/>
        </w:rPr>
        <w:t xml:space="preserve">ное покрытие. Транспортное сообщение с  районным центром осуществляется автобусом МУП «Качугское АТП»  по маршруту Качуг – Большой Улун 2 раза в неделю </w:t>
      </w:r>
      <w:r w:rsidRPr="00B332AB">
        <w:rPr>
          <w:sz w:val="28"/>
          <w:szCs w:val="28"/>
        </w:rPr>
        <w:t xml:space="preserve">и маршрутным  такси </w:t>
      </w:r>
      <w:r w:rsidR="00D6575B">
        <w:rPr>
          <w:sz w:val="28"/>
          <w:szCs w:val="28"/>
        </w:rPr>
        <w:t xml:space="preserve">«Абсолют» по маршруту </w:t>
      </w:r>
      <w:r w:rsidRPr="00B332AB">
        <w:rPr>
          <w:sz w:val="28"/>
          <w:szCs w:val="28"/>
        </w:rPr>
        <w:t>Иркутск –</w:t>
      </w:r>
      <w:r w:rsidR="00D6575B">
        <w:rPr>
          <w:sz w:val="28"/>
          <w:szCs w:val="28"/>
        </w:rPr>
        <w:t>Бутаково</w:t>
      </w:r>
      <w:r w:rsidRPr="00B332AB">
        <w:rPr>
          <w:sz w:val="28"/>
          <w:szCs w:val="28"/>
        </w:rPr>
        <w:t xml:space="preserve">   2   раза в день.</w:t>
      </w:r>
    </w:p>
    <w:p w:rsidR="00D6575B" w:rsidRDefault="00BD7EB8" w:rsidP="00BD7EB8">
      <w:pPr>
        <w:ind w:firstLine="708"/>
        <w:jc w:val="both"/>
        <w:rPr>
          <w:rFonts w:eastAsia="Calibri"/>
          <w:sz w:val="28"/>
          <w:szCs w:val="28"/>
        </w:rPr>
      </w:pPr>
      <w:r w:rsidRPr="00B332AB">
        <w:rPr>
          <w:rFonts w:eastAsia="Calibri"/>
          <w:sz w:val="28"/>
          <w:szCs w:val="28"/>
        </w:rPr>
        <w:t>Ч</w:t>
      </w:r>
      <w:r w:rsidR="006A233A">
        <w:rPr>
          <w:rFonts w:eastAsia="Calibri"/>
          <w:sz w:val="28"/>
          <w:szCs w:val="28"/>
        </w:rPr>
        <w:t>исленность населения</w:t>
      </w:r>
      <w:r w:rsidR="00D6575B">
        <w:rPr>
          <w:rFonts w:eastAsia="Calibri"/>
          <w:sz w:val="28"/>
          <w:szCs w:val="28"/>
        </w:rPr>
        <w:t xml:space="preserve"> по состоянию на </w:t>
      </w:r>
      <w:r w:rsidR="006A233A">
        <w:rPr>
          <w:rFonts w:eastAsia="Calibri"/>
          <w:sz w:val="28"/>
          <w:szCs w:val="28"/>
        </w:rPr>
        <w:t>1</w:t>
      </w:r>
      <w:r w:rsidR="00D6575B">
        <w:rPr>
          <w:rFonts w:eastAsia="Calibri"/>
          <w:sz w:val="28"/>
          <w:szCs w:val="28"/>
        </w:rPr>
        <w:t xml:space="preserve"> января 2018 года составляет 961 чел., на 1 января 2017 года - 980 чел.</w:t>
      </w:r>
      <w:r w:rsidR="00B0486D">
        <w:rPr>
          <w:rFonts w:eastAsia="Calibri"/>
          <w:sz w:val="28"/>
          <w:szCs w:val="28"/>
        </w:rPr>
        <w:t>(-19 чел.; 1,9%).</w:t>
      </w:r>
    </w:p>
    <w:p w:rsidR="00A83817" w:rsidRDefault="00D6575B" w:rsidP="00BD7E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поселения Б</w:t>
      </w:r>
      <w:r w:rsidR="00F30F96">
        <w:rPr>
          <w:sz w:val="28"/>
          <w:szCs w:val="28"/>
        </w:rPr>
        <w:t xml:space="preserve">утаковская СОШ, </w:t>
      </w:r>
      <w:r>
        <w:rPr>
          <w:sz w:val="28"/>
          <w:szCs w:val="28"/>
        </w:rPr>
        <w:t xml:space="preserve">начальная школа в д.Шейна, </w:t>
      </w:r>
      <w:r w:rsidR="00BD7EB8" w:rsidRPr="00B332AB">
        <w:rPr>
          <w:sz w:val="28"/>
          <w:szCs w:val="28"/>
        </w:rPr>
        <w:t>детский сад</w:t>
      </w:r>
      <w:r>
        <w:rPr>
          <w:sz w:val="28"/>
          <w:szCs w:val="28"/>
        </w:rPr>
        <w:t xml:space="preserve"> в с.Бутаково</w:t>
      </w:r>
      <w:r w:rsidR="00BD7EB8" w:rsidRPr="00B332AB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1 </w:t>
      </w:r>
      <w:r w:rsidR="00BD7EB8" w:rsidRPr="00B332AB">
        <w:rPr>
          <w:sz w:val="28"/>
          <w:szCs w:val="28"/>
        </w:rPr>
        <w:t xml:space="preserve">ФАП, отделение </w:t>
      </w:r>
      <w:r w:rsidR="006A233A">
        <w:rPr>
          <w:sz w:val="28"/>
          <w:szCs w:val="28"/>
        </w:rPr>
        <w:t xml:space="preserve">Усть-Ордынского </w:t>
      </w:r>
      <w:r w:rsidR="00BD7EB8" w:rsidRPr="00B332AB">
        <w:rPr>
          <w:rFonts w:eastAsia="Calibri"/>
          <w:sz w:val="28"/>
          <w:szCs w:val="28"/>
        </w:rPr>
        <w:t>Почтамт</w:t>
      </w:r>
      <w:r w:rsidR="00BD7EB8" w:rsidRPr="00B332AB">
        <w:rPr>
          <w:sz w:val="28"/>
          <w:szCs w:val="28"/>
        </w:rPr>
        <w:t>а</w:t>
      </w:r>
      <w:r>
        <w:rPr>
          <w:sz w:val="28"/>
          <w:szCs w:val="28"/>
        </w:rPr>
        <w:t xml:space="preserve"> ФГУП «Почта России», Бутаковский культурно-досуговый комплекс,</w:t>
      </w:r>
      <w:r w:rsidR="00BD7EB8" w:rsidRPr="00B332AB">
        <w:rPr>
          <w:sz w:val="28"/>
          <w:szCs w:val="28"/>
        </w:rPr>
        <w:t xml:space="preserve"> в состав которого входят 2 библиотеки и 4 клуба.</w:t>
      </w:r>
    </w:p>
    <w:p w:rsidR="00DD261D" w:rsidRDefault="006E13A1" w:rsidP="00BD7EB8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Объем</w:t>
      </w:r>
      <w:r w:rsidR="00A83817" w:rsidRPr="00B332AB">
        <w:rPr>
          <w:rFonts w:eastAsia="Calibri"/>
          <w:sz w:val="28"/>
          <w:szCs w:val="28"/>
        </w:rPr>
        <w:t xml:space="preserve"> выручки  от реализации продукции</w:t>
      </w:r>
      <w:r>
        <w:rPr>
          <w:rFonts w:eastAsia="Calibri"/>
          <w:sz w:val="28"/>
          <w:szCs w:val="28"/>
        </w:rPr>
        <w:t xml:space="preserve"> в 2017 году составил</w:t>
      </w:r>
      <w:r w:rsidR="00792604">
        <w:rPr>
          <w:rFonts w:eastAsia="Calibri"/>
          <w:sz w:val="28"/>
          <w:szCs w:val="28"/>
        </w:rPr>
        <w:t xml:space="preserve"> – 27,627 млн.руб., </w:t>
      </w:r>
      <w:r w:rsidR="00A83817">
        <w:rPr>
          <w:rFonts w:eastAsia="Calibri"/>
          <w:sz w:val="28"/>
          <w:szCs w:val="28"/>
        </w:rPr>
        <w:t xml:space="preserve">в 2016 году – </w:t>
      </w:r>
      <w:r w:rsidR="00A83817">
        <w:rPr>
          <w:sz w:val="28"/>
          <w:szCs w:val="28"/>
        </w:rPr>
        <w:t xml:space="preserve">27,627 </w:t>
      </w:r>
      <w:r w:rsidR="00A83817">
        <w:rPr>
          <w:rFonts w:eastAsia="Calibri"/>
          <w:sz w:val="28"/>
          <w:szCs w:val="28"/>
        </w:rPr>
        <w:t>млн</w:t>
      </w:r>
      <w:r w:rsidR="00792604">
        <w:rPr>
          <w:rFonts w:eastAsia="Calibri"/>
          <w:sz w:val="28"/>
          <w:szCs w:val="28"/>
        </w:rPr>
        <w:t>. руб.</w:t>
      </w:r>
      <w:r w:rsidR="00A83817">
        <w:rPr>
          <w:rFonts w:eastAsia="Calibri"/>
          <w:sz w:val="28"/>
          <w:szCs w:val="28"/>
        </w:rPr>
        <w:t xml:space="preserve"> Выручка поселения складывается из выручки предприятий торговли, ООО «Бутаковское», крестьянско-фермерских хозяйств.</w:t>
      </w:r>
    </w:p>
    <w:p w:rsidR="00BD7EB8" w:rsidRPr="00B332AB" w:rsidRDefault="00DD261D" w:rsidP="00DD261D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B332AB">
        <w:rPr>
          <w:sz w:val="28"/>
          <w:szCs w:val="28"/>
        </w:rPr>
        <w:t xml:space="preserve">Торговую деятельность </w:t>
      </w:r>
      <w:r>
        <w:rPr>
          <w:sz w:val="28"/>
          <w:szCs w:val="28"/>
        </w:rPr>
        <w:t>на территории Бутаковского поселения осуществляют  3 магазина Качугского РайПО, 1 магазин ООО «КТД</w:t>
      </w:r>
      <w:r w:rsidRPr="00B332AB">
        <w:rPr>
          <w:sz w:val="28"/>
          <w:szCs w:val="28"/>
        </w:rPr>
        <w:t>»</w:t>
      </w:r>
      <w:r>
        <w:rPr>
          <w:sz w:val="28"/>
          <w:szCs w:val="28"/>
        </w:rPr>
        <w:t>, 1 магазин ИП Амосова И.Г., 1 магазин ИП Кожевников В.В.</w:t>
      </w:r>
    </w:p>
    <w:p w:rsidR="00AF62A6" w:rsidRDefault="00BD7EB8" w:rsidP="00AF62A6">
      <w:pPr>
        <w:ind w:firstLine="708"/>
        <w:jc w:val="both"/>
        <w:rPr>
          <w:sz w:val="28"/>
          <w:szCs w:val="28"/>
        </w:rPr>
      </w:pPr>
      <w:r w:rsidRPr="00B332AB">
        <w:rPr>
          <w:sz w:val="28"/>
          <w:szCs w:val="28"/>
        </w:rPr>
        <w:t>Н</w:t>
      </w:r>
      <w:r w:rsidRPr="00B332AB">
        <w:rPr>
          <w:rFonts w:eastAsia="Calibri"/>
          <w:sz w:val="28"/>
          <w:szCs w:val="28"/>
        </w:rPr>
        <w:t>а те</w:t>
      </w:r>
      <w:r w:rsidR="00AF62A6">
        <w:rPr>
          <w:rFonts w:eastAsia="Calibri"/>
          <w:sz w:val="28"/>
          <w:szCs w:val="28"/>
        </w:rPr>
        <w:t xml:space="preserve">рритории </w:t>
      </w:r>
      <w:r w:rsidRPr="00B332AB">
        <w:rPr>
          <w:rFonts w:eastAsia="Calibri"/>
          <w:sz w:val="28"/>
          <w:szCs w:val="28"/>
        </w:rPr>
        <w:t>поселения</w:t>
      </w:r>
      <w:r w:rsidRPr="00B332AB">
        <w:rPr>
          <w:sz w:val="28"/>
          <w:szCs w:val="28"/>
        </w:rPr>
        <w:t xml:space="preserve"> расположено с</w:t>
      </w:r>
      <w:r w:rsidRPr="00B332AB">
        <w:rPr>
          <w:rFonts w:eastAsia="Calibri"/>
          <w:sz w:val="28"/>
          <w:szCs w:val="28"/>
        </w:rPr>
        <w:t xml:space="preserve">ельскохозяйственное предприятие </w:t>
      </w:r>
      <w:r w:rsidRPr="00AF62A6">
        <w:rPr>
          <w:rFonts w:eastAsia="Calibri"/>
          <w:b/>
          <w:sz w:val="28"/>
          <w:szCs w:val="28"/>
        </w:rPr>
        <w:t>ООО «Бутаковское»</w:t>
      </w:r>
      <w:r w:rsidRPr="00AF62A6">
        <w:rPr>
          <w:b/>
          <w:sz w:val="28"/>
          <w:szCs w:val="28"/>
        </w:rPr>
        <w:t>.</w:t>
      </w:r>
      <w:r w:rsidR="00AF62A6">
        <w:rPr>
          <w:rFonts w:eastAsia="Calibri"/>
          <w:sz w:val="28"/>
          <w:szCs w:val="28"/>
        </w:rPr>
        <w:t xml:space="preserve">Выручка от реализации продукции в 2017 году составила 5,952 млн.руб. ( в 2016 году – 6,214 млн.руб.), что составляет 14,6 % </w:t>
      </w:r>
      <w:r w:rsidR="00AF62A6" w:rsidRPr="00CD2A6F">
        <w:rPr>
          <w:sz w:val="28"/>
          <w:szCs w:val="28"/>
        </w:rPr>
        <w:t>выручки всех сельскохозяйственных организ</w:t>
      </w:r>
      <w:r w:rsidR="00CD2A6F" w:rsidRPr="00CD2A6F">
        <w:rPr>
          <w:sz w:val="28"/>
          <w:szCs w:val="28"/>
        </w:rPr>
        <w:t xml:space="preserve">аций района ( в 2016 году – 8,3 </w:t>
      </w:r>
      <w:r w:rsidR="00AF62A6" w:rsidRPr="00CD2A6F">
        <w:rPr>
          <w:sz w:val="28"/>
          <w:szCs w:val="28"/>
        </w:rPr>
        <w:t xml:space="preserve">%). </w:t>
      </w:r>
      <w:r w:rsidRPr="00B332AB">
        <w:rPr>
          <w:sz w:val="28"/>
          <w:szCs w:val="28"/>
        </w:rPr>
        <w:t>В</w:t>
      </w:r>
      <w:r w:rsidR="00CD2A6F">
        <w:rPr>
          <w:sz w:val="28"/>
          <w:szCs w:val="28"/>
        </w:rPr>
        <w:t xml:space="preserve"> 2017 году в хозяйстве работает 7 чел</w:t>
      </w:r>
      <w:r w:rsidRPr="00B332AB">
        <w:rPr>
          <w:sz w:val="28"/>
          <w:szCs w:val="28"/>
        </w:rPr>
        <w:t>.</w:t>
      </w:r>
      <w:r w:rsidR="00CD2A6F">
        <w:rPr>
          <w:sz w:val="28"/>
          <w:szCs w:val="28"/>
        </w:rPr>
        <w:t xml:space="preserve"> (в 2016 году – 13).</w:t>
      </w:r>
      <w:r w:rsidRPr="00B332AB">
        <w:rPr>
          <w:sz w:val="28"/>
          <w:szCs w:val="28"/>
        </w:rPr>
        <w:t xml:space="preserve"> Средняя заработная п</w:t>
      </w:r>
      <w:r w:rsidR="00B57A08">
        <w:rPr>
          <w:sz w:val="28"/>
          <w:szCs w:val="28"/>
        </w:rPr>
        <w:t xml:space="preserve">лата работающих – </w:t>
      </w:r>
      <w:r w:rsidR="00CD2A6F">
        <w:rPr>
          <w:sz w:val="28"/>
          <w:szCs w:val="28"/>
        </w:rPr>
        <w:t>6984 руб. ( в 2016 году - 9549 руб</w:t>
      </w:r>
      <w:r w:rsidRPr="00B332AB">
        <w:rPr>
          <w:sz w:val="28"/>
          <w:szCs w:val="28"/>
        </w:rPr>
        <w:t>.</w:t>
      </w:r>
      <w:r w:rsidR="00CD2A6F">
        <w:rPr>
          <w:sz w:val="28"/>
          <w:szCs w:val="28"/>
        </w:rPr>
        <w:t xml:space="preserve">). </w:t>
      </w:r>
      <w:r w:rsidR="00AF62A6" w:rsidRPr="00CD2A6F">
        <w:rPr>
          <w:sz w:val="28"/>
          <w:szCs w:val="28"/>
        </w:rPr>
        <w:t>В 2017 году поголовье КРС в ООО «</w:t>
      </w:r>
      <w:r w:rsidR="00CD2A6F" w:rsidRPr="00CD2A6F">
        <w:rPr>
          <w:sz w:val="28"/>
          <w:szCs w:val="28"/>
        </w:rPr>
        <w:t>Бутаковское » составило – 205 голов, в 2016 году - 333 головы</w:t>
      </w:r>
      <w:r w:rsidR="00CD2A6F">
        <w:rPr>
          <w:sz w:val="28"/>
          <w:szCs w:val="28"/>
        </w:rPr>
        <w:t>.</w:t>
      </w:r>
    </w:p>
    <w:p w:rsidR="00A6113E" w:rsidRDefault="00BD7EB8" w:rsidP="00BD7EB8">
      <w:pPr>
        <w:ind w:firstLine="708"/>
        <w:jc w:val="both"/>
        <w:rPr>
          <w:rFonts w:eastAsia="Calibri"/>
          <w:sz w:val="28"/>
          <w:szCs w:val="28"/>
        </w:rPr>
      </w:pPr>
      <w:r w:rsidRPr="00B332AB">
        <w:rPr>
          <w:sz w:val="28"/>
          <w:szCs w:val="28"/>
        </w:rPr>
        <w:t>В поселении сельскохозяй</w:t>
      </w:r>
      <w:r w:rsidR="004167D7">
        <w:rPr>
          <w:sz w:val="28"/>
          <w:szCs w:val="28"/>
        </w:rPr>
        <w:t>ственную деятельность ведут 6</w:t>
      </w:r>
      <w:r w:rsidRPr="00B332AB">
        <w:rPr>
          <w:sz w:val="28"/>
          <w:szCs w:val="28"/>
        </w:rPr>
        <w:t xml:space="preserve"> КФХ</w:t>
      </w:r>
      <w:r w:rsidR="00D92CD6">
        <w:rPr>
          <w:sz w:val="28"/>
          <w:szCs w:val="28"/>
        </w:rPr>
        <w:t>( Идрисова И.Г., Дмитриева С.А., Савинов В.В., Павлов О.С., Кожевников В.В.</w:t>
      </w:r>
      <w:r w:rsidR="004167D7">
        <w:rPr>
          <w:sz w:val="28"/>
          <w:szCs w:val="28"/>
        </w:rPr>
        <w:t>, Дмитриев А.И.).</w:t>
      </w:r>
      <w:r w:rsidR="00C12970">
        <w:rPr>
          <w:rFonts w:eastAsia="Calibri"/>
          <w:sz w:val="28"/>
          <w:szCs w:val="28"/>
        </w:rPr>
        <w:t xml:space="preserve">Основная часть населения </w:t>
      </w:r>
      <w:r w:rsidR="00C12970" w:rsidRPr="00B332AB">
        <w:rPr>
          <w:rFonts w:eastAsia="Calibri"/>
          <w:sz w:val="28"/>
          <w:szCs w:val="28"/>
        </w:rPr>
        <w:t xml:space="preserve">живет за счет </w:t>
      </w:r>
      <w:r w:rsidR="00C12970">
        <w:rPr>
          <w:rFonts w:eastAsia="Calibri"/>
          <w:sz w:val="28"/>
          <w:szCs w:val="28"/>
        </w:rPr>
        <w:t xml:space="preserve">личных подсобных хозяйств. </w:t>
      </w:r>
    </w:p>
    <w:p w:rsidR="00A72856" w:rsidRPr="0017430D" w:rsidRDefault="007145A8" w:rsidP="00A72856">
      <w:pPr>
        <w:ind w:firstLine="708"/>
        <w:jc w:val="right"/>
        <w:rPr>
          <w:sz w:val="28"/>
          <w:szCs w:val="28"/>
        </w:rPr>
      </w:pPr>
      <w:r>
        <w:rPr>
          <w:rFonts w:eastAsia="Calibri"/>
          <w:sz w:val="28"/>
          <w:szCs w:val="28"/>
        </w:rPr>
        <w:t>Таблица 17</w:t>
      </w:r>
    </w:p>
    <w:p w:rsidR="00A6113E" w:rsidRDefault="00A6113E" w:rsidP="00A6113E">
      <w:pPr>
        <w:suppressAutoHyphens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Поголовье сельскохозяйственных животных в ЛПХ в 2016-2017 годах</w:t>
      </w:r>
    </w:p>
    <w:tbl>
      <w:tblPr>
        <w:tblStyle w:val="af9"/>
        <w:tblW w:w="0" w:type="auto"/>
        <w:tblLook w:val="04A0"/>
      </w:tblPr>
      <w:tblGrid>
        <w:gridCol w:w="817"/>
        <w:gridCol w:w="4394"/>
        <w:gridCol w:w="2552"/>
        <w:gridCol w:w="2835"/>
      </w:tblGrid>
      <w:tr w:rsidR="00956112" w:rsidTr="00956112">
        <w:tc>
          <w:tcPr>
            <w:tcW w:w="817" w:type="dxa"/>
          </w:tcPr>
          <w:p w:rsidR="00956112" w:rsidRDefault="00956112" w:rsidP="00A6113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956112" w:rsidRDefault="00956112" w:rsidP="00A6113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56112" w:rsidRDefault="00956112" w:rsidP="00A6113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835" w:type="dxa"/>
          </w:tcPr>
          <w:p w:rsidR="00956112" w:rsidRDefault="00956112" w:rsidP="00A6113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</w:tr>
      <w:tr w:rsidR="00956112" w:rsidTr="00956112">
        <w:tc>
          <w:tcPr>
            <w:tcW w:w="817" w:type="dxa"/>
          </w:tcPr>
          <w:p w:rsidR="00956112" w:rsidRDefault="00956112" w:rsidP="00A6113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956112" w:rsidRDefault="00956112" w:rsidP="00A6113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ЛПХ</w:t>
            </w:r>
          </w:p>
        </w:tc>
        <w:tc>
          <w:tcPr>
            <w:tcW w:w="2552" w:type="dxa"/>
          </w:tcPr>
          <w:p w:rsidR="00956112" w:rsidRDefault="00956112" w:rsidP="00366001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</w:t>
            </w:r>
          </w:p>
        </w:tc>
        <w:tc>
          <w:tcPr>
            <w:tcW w:w="2835" w:type="dxa"/>
          </w:tcPr>
          <w:p w:rsidR="00956112" w:rsidRDefault="00956112" w:rsidP="00366001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</w:t>
            </w:r>
          </w:p>
        </w:tc>
      </w:tr>
      <w:tr w:rsidR="00956112" w:rsidTr="00956112">
        <w:tc>
          <w:tcPr>
            <w:tcW w:w="817" w:type="dxa"/>
          </w:tcPr>
          <w:p w:rsidR="00956112" w:rsidRDefault="00956112" w:rsidP="00A6113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956112" w:rsidRDefault="00956112" w:rsidP="00A6113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КРС, всего:</w:t>
            </w:r>
          </w:p>
        </w:tc>
        <w:tc>
          <w:tcPr>
            <w:tcW w:w="2552" w:type="dxa"/>
          </w:tcPr>
          <w:p w:rsidR="00956112" w:rsidRDefault="00956112" w:rsidP="00366001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844</w:t>
            </w:r>
          </w:p>
        </w:tc>
        <w:tc>
          <w:tcPr>
            <w:tcW w:w="2835" w:type="dxa"/>
          </w:tcPr>
          <w:p w:rsidR="00956112" w:rsidRDefault="00956112" w:rsidP="00366001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</w:t>
            </w:r>
          </w:p>
        </w:tc>
      </w:tr>
      <w:tr w:rsidR="00956112" w:rsidTr="00956112">
        <w:tc>
          <w:tcPr>
            <w:tcW w:w="817" w:type="dxa"/>
          </w:tcPr>
          <w:p w:rsidR="00956112" w:rsidRDefault="00956112" w:rsidP="00A6113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956112" w:rsidRDefault="00956112" w:rsidP="00A6113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из них коров </w:t>
            </w:r>
          </w:p>
        </w:tc>
        <w:tc>
          <w:tcPr>
            <w:tcW w:w="2552" w:type="dxa"/>
          </w:tcPr>
          <w:p w:rsidR="00956112" w:rsidRDefault="00956112" w:rsidP="00366001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</w:t>
            </w:r>
          </w:p>
        </w:tc>
        <w:tc>
          <w:tcPr>
            <w:tcW w:w="2835" w:type="dxa"/>
          </w:tcPr>
          <w:p w:rsidR="00956112" w:rsidRDefault="00956112" w:rsidP="00366001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</w:t>
            </w:r>
          </w:p>
        </w:tc>
      </w:tr>
      <w:tr w:rsidR="00956112" w:rsidTr="00956112">
        <w:tc>
          <w:tcPr>
            <w:tcW w:w="817" w:type="dxa"/>
          </w:tcPr>
          <w:p w:rsidR="00956112" w:rsidRDefault="00956112" w:rsidP="00A6113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956112" w:rsidRDefault="00956112" w:rsidP="00A6113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свиней</w:t>
            </w:r>
          </w:p>
        </w:tc>
        <w:tc>
          <w:tcPr>
            <w:tcW w:w="2552" w:type="dxa"/>
          </w:tcPr>
          <w:p w:rsidR="00956112" w:rsidRDefault="00956112" w:rsidP="00366001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835" w:type="dxa"/>
          </w:tcPr>
          <w:p w:rsidR="00956112" w:rsidRDefault="00956112" w:rsidP="00366001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956112" w:rsidTr="00956112">
        <w:tc>
          <w:tcPr>
            <w:tcW w:w="817" w:type="dxa"/>
          </w:tcPr>
          <w:p w:rsidR="00956112" w:rsidRDefault="00956112" w:rsidP="00A6113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956112" w:rsidRDefault="00956112" w:rsidP="00A6113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лошадей</w:t>
            </w:r>
          </w:p>
        </w:tc>
        <w:tc>
          <w:tcPr>
            <w:tcW w:w="2552" w:type="dxa"/>
          </w:tcPr>
          <w:p w:rsidR="00956112" w:rsidRDefault="00956112" w:rsidP="00366001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2835" w:type="dxa"/>
          </w:tcPr>
          <w:p w:rsidR="00956112" w:rsidRDefault="00956112" w:rsidP="00366001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</w:tr>
      <w:tr w:rsidR="00956112" w:rsidTr="00956112">
        <w:tc>
          <w:tcPr>
            <w:tcW w:w="817" w:type="dxa"/>
          </w:tcPr>
          <w:p w:rsidR="00956112" w:rsidRDefault="00956112" w:rsidP="00A6113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956112" w:rsidRDefault="00956112" w:rsidP="00A6113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овец</w:t>
            </w:r>
          </w:p>
        </w:tc>
        <w:tc>
          <w:tcPr>
            <w:tcW w:w="2552" w:type="dxa"/>
          </w:tcPr>
          <w:p w:rsidR="00956112" w:rsidRDefault="00956112" w:rsidP="00366001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956112" w:rsidRDefault="00956112" w:rsidP="00366001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56112" w:rsidTr="00956112">
        <w:tc>
          <w:tcPr>
            <w:tcW w:w="817" w:type="dxa"/>
          </w:tcPr>
          <w:p w:rsidR="00956112" w:rsidRDefault="00956112" w:rsidP="00A6113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956112" w:rsidRDefault="00956112" w:rsidP="00A6113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птицы</w:t>
            </w:r>
          </w:p>
        </w:tc>
        <w:tc>
          <w:tcPr>
            <w:tcW w:w="2552" w:type="dxa"/>
          </w:tcPr>
          <w:p w:rsidR="00956112" w:rsidRDefault="00956112" w:rsidP="00366001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</w:t>
            </w:r>
          </w:p>
        </w:tc>
        <w:tc>
          <w:tcPr>
            <w:tcW w:w="2835" w:type="dxa"/>
          </w:tcPr>
          <w:p w:rsidR="00956112" w:rsidRDefault="00956112" w:rsidP="00366001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</w:t>
            </w:r>
          </w:p>
        </w:tc>
      </w:tr>
      <w:tr w:rsidR="00956112" w:rsidTr="00956112">
        <w:tc>
          <w:tcPr>
            <w:tcW w:w="817" w:type="dxa"/>
          </w:tcPr>
          <w:p w:rsidR="00956112" w:rsidRDefault="00956112" w:rsidP="00A6113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956112" w:rsidRDefault="00956112" w:rsidP="00A6113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кроликов</w:t>
            </w:r>
          </w:p>
        </w:tc>
        <w:tc>
          <w:tcPr>
            <w:tcW w:w="2552" w:type="dxa"/>
          </w:tcPr>
          <w:p w:rsidR="00956112" w:rsidRDefault="00956112" w:rsidP="00366001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956112" w:rsidRDefault="00956112" w:rsidP="00366001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956112" w:rsidTr="00956112">
        <w:tc>
          <w:tcPr>
            <w:tcW w:w="817" w:type="dxa"/>
          </w:tcPr>
          <w:p w:rsidR="00956112" w:rsidRDefault="00956112" w:rsidP="00A6113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956112" w:rsidRDefault="00956112" w:rsidP="00A6113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пчелосемей</w:t>
            </w:r>
          </w:p>
        </w:tc>
        <w:tc>
          <w:tcPr>
            <w:tcW w:w="2552" w:type="dxa"/>
          </w:tcPr>
          <w:p w:rsidR="00956112" w:rsidRDefault="00956112" w:rsidP="00366001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835" w:type="dxa"/>
          </w:tcPr>
          <w:p w:rsidR="00956112" w:rsidRDefault="00956112" w:rsidP="00366001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</w:p>
        </w:tc>
      </w:tr>
      <w:tr w:rsidR="00956112" w:rsidTr="00956112">
        <w:tc>
          <w:tcPr>
            <w:tcW w:w="817" w:type="dxa"/>
          </w:tcPr>
          <w:p w:rsidR="00956112" w:rsidRDefault="00956112" w:rsidP="00A6113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956112" w:rsidRDefault="00956112" w:rsidP="00A6113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Поголовье, всего:</w:t>
            </w:r>
          </w:p>
        </w:tc>
        <w:tc>
          <w:tcPr>
            <w:tcW w:w="2552" w:type="dxa"/>
          </w:tcPr>
          <w:p w:rsidR="00956112" w:rsidRDefault="00956112" w:rsidP="00366001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2054</w:t>
            </w:r>
          </w:p>
        </w:tc>
        <w:tc>
          <w:tcPr>
            <w:tcW w:w="2835" w:type="dxa"/>
          </w:tcPr>
          <w:p w:rsidR="00956112" w:rsidRDefault="00956112" w:rsidP="00366001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</w:t>
            </w:r>
          </w:p>
        </w:tc>
      </w:tr>
    </w:tbl>
    <w:p w:rsidR="00956112" w:rsidRDefault="00956112" w:rsidP="00A83817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Количество личных подсобных хозяйств увеличилось на 2, поголовье содержащихся в них животных, птицы, пчелосемей уменьшилось на 3,3%. </w:t>
      </w:r>
    </w:p>
    <w:p w:rsidR="00F30F96" w:rsidRPr="0017430D" w:rsidRDefault="00BD7EB8" w:rsidP="00371000">
      <w:pPr>
        <w:tabs>
          <w:tab w:val="right" w:pos="709"/>
        </w:tabs>
        <w:ind w:firstLine="708"/>
        <w:jc w:val="both"/>
        <w:rPr>
          <w:rFonts w:eastAsia="Calibri"/>
          <w:sz w:val="28"/>
          <w:szCs w:val="28"/>
        </w:rPr>
      </w:pPr>
      <w:r w:rsidRPr="00B332AB">
        <w:rPr>
          <w:sz w:val="28"/>
          <w:szCs w:val="28"/>
        </w:rPr>
        <w:t>Переработкой леса занимается</w:t>
      </w:r>
      <w:r w:rsidR="00CD2A6F">
        <w:rPr>
          <w:sz w:val="28"/>
          <w:szCs w:val="28"/>
        </w:rPr>
        <w:t xml:space="preserve"> индивидуальный предприниматель </w:t>
      </w:r>
      <w:r w:rsidRPr="00B332AB">
        <w:rPr>
          <w:sz w:val="28"/>
          <w:szCs w:val="28"/>
        </w:rPr>
        <w:t>АзиевО.А.</w:t>
      </w:r>
      <w:r w:rsidR="00637AE8">
        <w:rPr>
          <w:sz w:val="28"/>
          <w:szCs w:val="28"/>
        </w:rPr>
        <w:t>,</w:t>
      </w:r>
      <w:r w:rsidR="00CD2A6F">
        <w:rPr>
          <w:sz w:val="28"/>
          <w:szCs w:val="28"/>
        </w:rPr>
        <w:t xml:space="preserve"> предприятие </w:t>
      </w:r>
      <w:r w:rsidR="00637AE8">
        <w:rPr>
          <w:sz w:val="28"/>
          <w:szCs w:val="28"/>
        </w:rPr>
        <w:t>производи</w:t>
      </w:r>
      <w:r w:rsidRPr="00B332AB">
        <w:rPr>
          <w:sz w:val="28"/>
          <w:szCs w:val="28"/>
        </w:rPr>
        <w:t xml:space="preserve">т брус, обрезную доску. В последние годы были </w:t>
      </w:r>
      <w:r w:rsidR="004167D7">
        <w:rPr>
          <w:sz w:val="28"/>
          <w:szCs w:val="28"/>
        </w:rPr>
        <w:t>установлены 2 сушильные камеры, предприятие обеспечивает население пиломатериалом.</w:t>
      </w:r>
    </w:p>
    <w:p w:rsidR="00D97D7E" w:rsidRDefault="00F30F96" w:rsidP="00A838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Фермер </w:t>
      </w:r>
      <w:r w:rsidR="00057655">
        <w:rPr>
          <w:sz w:val="28"/>
          <w:szCs w:val="28"/>
        </w:rPr>
        <w:t>Кожевников</w:t>
      </w:r>
      <w:r w:rsidR="00057655" w:rsidRPr="00057655">
        <w:rPr>
          <w:sz w:val="28"/>
          <w:szCs w:val="28"/>
        </w:rPr>
        <w:t>В.В.получил</w:t>
      </w:r>
      <w:r w:rsidR="00057655">
        <w:rPr>
          <w:sz w:val="28"/>
          <w:szCs w:val="28"/>
        </w:rPr>
        <w:t>в 20</w:t>
      </w:r>
      <w:r w:rsidR="004167D7">
        <w:rPr>
          <w:sz w:val="28"/>
          <w:szCs w:val="28"/>
        </w:rPr>
        <w:t>17 году</w:t>
      </w:r>
      <w:r w:rsidR="00057655">
        <w:rPr>
          <w:sz w:val="28"/>
          <w:szCs w:val="28"/>
        </w:rPr>
        <w:t xml:space="preserve"> грант «Начинающий фермер» </w:t>
      </w:r>
      <w:r>
        <w:rPr>
          <w:sz w:val="28"/>
          <w:szCs w:val="28"/>
        </w:rPr>
        <w:t>в сумме 1,5 млн.руб. Общая с</w:t>
      </w:r>
      <w:r w:rsidR="004167D7">
        <w:rPr>
          <w:sz w:val="28"/>
          <w:szCs w:val="28"/>
        </w:rPr>
        <w:t>тоимость проекта - 1,667 млн.руб. (в том числе: средства областного бюджета – 1,5 млн.руб., собственные средства - 0,167 млн.руб.), сроки реализации 2016-2020 годы</w:t>
      </w:r>
      <w:r>
        <w:rPr>
          <w:sz w:val="28"/>
          <w:szCs w:val="28"/>
        </w:rPr>
        <w:t>. В рамках реализации проекта приобретен трактора, плуг, косилка, пресс-подборщик, создано</w:t>
      </w:r>
      <w:r w:rsidR="004167D7">
        <w:rPr>
          <w:sz w:val="28"/>
          <w:szCs w:val="28"/>
        </w:rPr>
        <w:t xml:space="preserve"> 4 рабочих мест</w:t>
      </w:r>
      <w:r>
        <w:rPr>
          <w:sz w:val="28"/>
          <w:szCs w:val="28"/>
        </w:rPr>
        <w:t>а</w:t>
      </w:r>
      <w:r w:rsidR="004167D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Укрепление материально-технической базы КФХ позволило увеличить объем продукции растениеводства. </w:t>
      </w:r>
      <w:r w:rsidR="004167D7">
        <w:rPr>
          <w:sz w:val="28"/>
          <w:szCs w:val="28"/>
        </w:rPr>
        <w:t xml:space="preserve">Фермер реализует населению зерно на корм скоту.  </w:t>
      </w:r>
    </w:p>
    <w:p w:rsidR="00DD261D" w:rsidRDefault="004167D7" w:rsidP="00DD261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фермер </w:t>
      </w:r>
      <w:r w:rsidR="00DD261D">
        <w:rPr>
          <w:sz w:val="28"/>
          <w:szCs w:val="28"/>
        </w:rPr>
        <w:t xml:space="preserve">ИП КФХ </w:t>
      </w:r>
      <w:r>
        <w:rPr>
          <w:sz w:val="28"/>
          <w:szCs w:val="28"/>
        </w:rPr>
        <w:t xml:space="preserve">Дмитриев А.И. получит грант «Начинающий фермер» </w:t>
      </w:r>
      <w:r w:rsidR="00DD261D">
        <w:rPr>
          <w:sz w:val="28"/>
          <w:szCs w:val="28"/>
        </w:rPr>
        <w:t xml:space="preserve">по расширению, модернизации производственной базы, увеличению </w:t>
      </w:r>
      <w:r w:rsidR="00DD261D" w:rsidRPr="004E4B42">
        <w:rPr>
          <w:sz w:val="28"/>
          <w:szCs w:val="28"/>
        </w:rPr>
        <w:t xml:space="preserve">объемов производства и сбыта </w:t>
      </w:r>
      <w:r w:rsidR="00DD261D">
        <w:rPr>
          <w:sz w:val="28"/>
          <w:szCs w:val="28"/>
        </w:rPr>
        <w:t>сельскохозяйственной продукции. Мероприятия - приобретение сельскохозяйственной техники, грузового автомобиля, оборудования для производства и переработки сельскохозяйственной продукции, создание 2 рабочих мест. Стоимость проекта – 3,112 млн. руб. (в том числе: средства областного бюджета – 2,800 млн.руб., собственные средства – 0,312 млн.руб.).  Сроки реализации – 2018-2022 годы.</w:t>
      </w:r>
    </w:p>
    <w:p w:rsidR="004A41BD" w:rsidRDefault="004A41BD" w:rsidP="00371000">
      <w:pPr>
        <w:pStyle w:val="af8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693AC6">
        <w:rPr>
          <w:rFonts w:ascii="Times New Roman" w:hAnsi="Times New Roman"/>
          <w:sz w:val="28"/>
          <w:szCs w:val="28"/>
        </w:rPr>
        <w:t>В 2017 году в рамках проекта «Народные инициати</w:t>
      </w:r>
      <w:r>
        <w:rPr>
          <w:rFonts w:ascii="Times New Roman" w:hAnsi="Times New Roman"/>
          <w:sz w:val="28"/>
          <w:szCs w:val="28"/>
        </w:rPr>
        <w:t>вы» в поселении израсходовано 215,368 тыс.руб., из них: 204,6</w:t>
      </w:r>
      <w:r w:rsidRPr="00693AC6">
        <w:rPr>
          <w:rFonts w:ascii="Times New Roman" w:hAnsi="Times New Roman"/>
          <w:sz w:val="28"/>
          <w:szCs w:val="28"/>
        </w:rPr>
        <w:t>тыс.руб. – средс</w:t>
      </w:r>
      <w:r>
        <w:rPr>
          <w:rFonts w:ascii="Times New Roman" w:hAnsi="Times New Roman"/>
          <w:sz w:val="28"/>
          <w:szCs w:val="28"/>
        </w:rPr>
        <w:t xml:space="preserve">тва областного бюджета и  10,768 </w:t>
      </w:r>
      <w:r w:rsidRPr="00693AC6">
        <w:rPr>
          <w:rFonts w:ascii="Times New Roman" w:hAnsi="Times New Roman"/>
          <w:sz w:val="28"/>
          <w:szCs w:val="28"/>
        </w:rPr>
        <w:t>тыс.руб. – средства бюджета поселения</w:t>
      </w:r>
      <w:r w:rsidRPr="00693AC6"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Приобретены и установлены 2 спортивные площадки в с.Бутаково на ул. Целинная и Лесная, приобретен противопожарный инвентарь для добровольной пожарной дружины поселения.</w:t>
      </w:r>
      <w:r w:rsidRPr="00693AC6">
        <w:rPr>
          <w:rFonts w:ascii="Times New Roman" w:hAnsi="Times New Roman"/>
          <w:sz w:val="28"/>
          <w:szCs w:val="28"/>
        </w:rPr>
        <w:t xml:space="preserve"> В 2018 году в рамках данного проекта планируется реализовать </w:t>
      </w:r>
      <w:r>
        <w:rPr>
          <w:rFonts w:ascii="Times New Roman" w:hAnsi="Times New Roman"/>
          <w:sz w:val="28"/>
          <w:szCs w:val="28"/>
        </w:rPr>
        <w:t>272,828</w:t>
      </w:r>
      <w:r w:rsidRPr="00693AC6">
        <w:rPr>
          <w:rFonts w:ascii="Times New Roman" w:hAnsi="Times New Roman"/>
          <w:sz w:val="28"/>
          <w:szCs w:val="28"/>
        </w:rPr>
        <w:t xml:space="preserve"> тыс. руб., в том числе: с</w:t>
      </w:r>
      <w:r>
        <w:rPr>
          <w:rFonts w:ascii="Times New Roman" w:hAnsi="Times New Roman"/>
          <w:sz w:val="28"/>
          <w:szCs w:val="28"/>
        </w:rPr>
        <w:t>редства областного бюджета – 270,100</w:t>
      </w:r>
      <w:r w:rsidRPr="00693AC6">
        <w:rPr>
          <w:rFonts w:ascii="Times New Roman" w:hAnsi="Times New Roman"/>
          <w:sz w:val="28"/>
          <w:szCs w:val="28"/>
        </w:rPr>
        <w:t>тыс.руб., средства бюджет</w:t>
      </w:r>
      <w:r>
        <w:rPr>
          <w:rFonts w:ascii="Times New Roman" w:hAnsi="Times New Roman"/>
          <w:sz w:val="28"/>
          <w:szCs w:val="28"/>
        </w:rPr>
        <w:t xml:space="preserve">а поселения – 2,728 </w:t>
      </w:r>
      <w:r w:rsidRPr="00693AC6">
        <w:rPr>
          <w:rFonts w:ascii="Times New Roman" w:hAnsi="Times New Roman"/>
          <w:sz w:val="28"/>
          <w:szCs w:val="28"/>
        </w:rPr>
        <w:t>тыс.руб</w:t>
      </w:r>
      <w:r>
        <w:rPr>
          <w:rFonts w:ascii="Times New Roman" w:hAnsi="Times New Roman"/>
          <w:sz w:val="28"/>
          <w:szCs w:val="28"/>
        </w:rPr>
        <w:t>.</w:t>
      </w:r>
    </w:p>
    <w:p w:rsidR="00D72F3E" w:rsidRDefault="00D72F3E" w:rsidP="00FE3E23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 2019-2023 годы в поселении планируется проведение следующих мероприятий: </w:t>
      </w:r>
      <w:r w:rsidR="00FE3E23">
        <w:rPr>
          <w:sz w:val="28"/>
          <w:szCs w:val="28"/>
        </w:rPr>
        <w:t xml:space="preserve">в 2019 году - строительство детской площадки в с.Бутаково, ул.Совхозная, и плоскостного спортивного сооружения (ПСД имеется); в 2021 году - строительство водонапорной башни в д.Шеина, ул.Рабочая (ПСД планируется изготовить в 2019 году). </w:t>
      </w:r>
    </w:p>
    <w:p w:rsidR="004A41BD" w:rsidRDefault="004A41BD" w:rsidP="00146FA4">
      <w:pPr>
        <w:suppressAutoHyphens/>
        <w:ind w:firstLine="708"/>
        <w:jc w:val="both"/>
        <w:rPr>
          <w:sz w:val="28"/>
          <w:szCs w:val="28"/>
        </w:rPr>
      </w:pPr>
      <w:r w:rsidRPr="00146FA4">
        <w:rPr>
          <w:i/>
          <w:sz w:val="28"/>
          <w:szCs w:val="28"/>
        </w:rPr>
        <w:t>Приоритетные направления</w:t>
      </w:r>
      <w:r w:rsidRPr="00B332AB">
        <w:rPr>
          <w:sz w:val="28"/>
          <w:szCs w:val="28"/>
        </w:rPr>
        <w:t>социально-экономического развития</w:t>
      </w:r>
      <w:r w:rsidR="00A72856">
        <w:rPr>
          <w:sz w:val="28"/>
          <w:szCs w:val="28"/>
        </w:rPr>
        <w:t xml:space="preserve">: </w:t>
      </w:r>
      <w:r>
        <w:rPr>
          <w:sz w:val="28"/>
          <w:szCs w:val="28"/>
        </w:rPr>
        <w:t>р</w:t>
      </w:r>
      <w:r w:rsidRPr="00B332AB">
        <w:rPr>
          <w:sz w:val="28"/>
          <w:szCs w:val="28"/>
        </w:rPr>
        <w:t xml:space="preserve">азвитие растениеводства </w:t>
      </w:r>
      <w:r>
        <w:rPr>
          <w:sz w:val="28"/>
          <w:szCs w:val="28"/>
        </w:rPr>
        <w:t xml:space="preserve">и животноводства за счет развития  ООО «Бутаковское» и </w:t>
      </w:r>
      <w:r w:rsidRPr="00B332AB">
        <w:rPr>
          <w:sz w:val="28"/>
          <w:szCs w:val="28"/>
        </w:rPr>
        <w:t>КФХ</w:t>
      </w:r>
      <w:r w:rsidR="00A72856">
        <w:rPr>
          <w:sz w:val="28"/>
          <w:szCs w:val="28"/>
        </w:rPr>
        <w:t xml:space="preserve">; </w:t>
      </w:r>
      <w:r w:rsidRPr="00B332AB">
        <w:rPr>
          <w:sz w:val="28"/>
          <w:szCs w:val="28"/>
        </w:rPr>
        <w:t xml:space="preserve">создание условий для </w:t>
      </w:r>
      <w:r>
        <w:rPr>
          <w:sz w:val="28"/>
          <w:szCs w:val="28"/>
        </w:rPr>
        <w:t>переработки сельскохозяйственной продукции,  производимой в ЛПХ</w:t>
      </w:r>
      <w:r w:rsidR="00A72856">
        <w:rPr>
          <w:sz w:val="28"/>
          <w:szCs w:val="28"/>
        </w:rPr>
        <w:t xml:space="preserve">; </w:t>
      </w:r>
      <w:r>
        <w:rPr>
          <w:sz w:val="28"/>
          <w:szCs w:val="28"/>
        </w:rPr>
        <w:t>создание благоприятных условий для привлечения инвесторов;</w:t>
      </w:r>
      <w:r w:rsidR="00A72856">
        <w:rPr>
          <w:sz w:val="28"/>
          <w:szCs w:val="28"/>
        </w:rPr>
        <w:t xml:space="preserve"> увеличение  численности населения</w:t>
      </w:r>
      <w:r>
        <w:rPr>
          <w:sz w:val="28"/>
          <w:szCs w:val="28"/>
        </w:rPr>
        <w:t>;сохранение уникальной природы поселения; повышение уровня жизни населения за счет развития образования, здравоохранения, обеспечения благоустроенным жильем.</w:t>
      </w:r>
    </w:p>
    <w:p w:rsidR="004E796C" w:rsidRPr="00B332AB" w:rsidRDefault="004E796C" w:rsidP="00146FA4">
      <w:pPr>
        <w:suppressAutoHyphens/>
        <w:ind w:firstLine="708"/>
        <w:jc w:val="both"/>
        <w:rPr>
          <w:sz w:val="28"/>
          <w:szCs w:val="28"/>
        </w:rPr>
      </w:pPr>
    </w:p>
    <w:p w:rsidR="00782D6B" w:rsidRDefault="00BD7EB8" w:rsidP="00A83817">
      <w:pPr>
        <w:ind w:firstLine="708"/>
        <w:jc w:val="both"/>
        <w:rPr>
          <w:sz w:val="28"/>
          <w:szCs w:val="28"/>
        </w:rPr>
      </w:pPr>
      <w:r w:rsidRPr="00B332AB">
        <w:rPr>
          <w:b/>
          <w:sz w:val="28"/>
          <w:szCs w:val="28"/>
        </w:rPr>
        <w:t>Вершино - Тутурское сельское поселение</w:t>
      </w:r>
      <w:r w:rsidRPr="00B332AB">
        <w:rPr>
          <w:rFonts w:eastAsia="Calibri"/>
          <w:sz w:val="28"/>
          <w:szCs w:val="28"/>
        </w:rPr>
        <w:t xml:space="preserve"> расположено на </w:t>
      </w:r>
      <w:r w:rsidR="004A41BD">
        <w:rPr>
          <w:rFonts w:eastAsia="Calibri"/>
          <w:sz w:val="28"/>
          <w:szCs w:val="28"/>
        </w:rPr>
        <w:t>севере</w:t>
      </w:r>
      <w:r w:rsidRPr="00B332AB">
        <w:rPr>
          <w:rFonts w:eastAsia="Calibri"/>
          <w:sz w:val="28"/>
          <w:szCs w:val="28"/>
        </w:rPr>
        <w:t>Качу</w:t>
      </w:r>
      <w:r w:rsidR="00A83817">
        <w:rPr>
          <w:rFonts w:eastAsia="Calibri"/>
          <w:sz w:val="28"/>
          <w:szCs w:val="28"/>
        </w:rPr>
        <w:t>гского района, граничит с Бутаковским поселением.</w:t>
      </w:r>
      <w:r w:rsidRPr="00B332AB">
        <w:rPr>
          <w:rFonts w:eastAsia="Calibri"/>
          <w:sz w:val="28"/>
          <w:szCs w:val="28"/>
        </w:rPr>
        <w:t>В состав территории Вершино – Тутурского</w:t>
      </w:r>
      <w:r w:rsidR="004A41BD">
        <w:rPr>
          <w:rFonts w:eastAsia="Calibri"/>
          <w:sz w:val="28"/>
          <w:szCs w:val="28"/>
        </w:rPr>
        <w:t>поселения входят 3 населенных пункта</w:t>
      </w:r>
      <w:r w:rsidR="00637AE8">
        <w:rPr>
          <w:rFonts w:eastAsia="Calibri"/>
          <w:sz w:val="28"/>
          <w:szCs w:val="28"/>
        </w:rPr>
        <w:t xml:space="preserve">: </w:t>
      </w:r>
      <w:r w:rsidRPr="00B332AB">
        <w:rPr>
          <w:rFonts w:eastAsia="Calibri"/>
          <w:sz w:val="28"/>
          <w:szCs w:val="28"/>
        </w:rPr>
        <w:t xml:space="preserve">с. Вершина Тутуры, д. Тырка, д. </w:t>
      </w:r>
      <w:r w:rsidRPr="00B332AB">
        <w:rPr>
          <w:rFonts w:eastAsia="Calibri"/>
          <w:sz w:val="28"/>
          <w:szCs w:val="28"/>
        </w:rPr>
        <w:lastRenderedPageBreak/>
        <w:t>Чинонга. Общая площадь</w:t>
      </w:r>
      <w:r w:rsidR="004A41BD">
        <w:rPr>
          <w:rFonts w:eastAsia="Calibri"/>
          <w:sz w:val="28"/>
          <w:szCs w:val="28"/>
        </w:rPr>
        <w:t xml:space="preserve"> поселения </w:t>
      </w:r>
      <w:r w:rsidR="00A83817">
        <w:rPr>
          <w:rFonts w:eastAsia="Calibri"/>
          <w:sz w:val="28"/>
          <w:szCs w:val="28"/>
        </w:rPr>
        <w:t xml:space="preserve">- </w:t>
      </w:r>
      <w:r w:rsidR="004A41BD" w:rsidRPr="004A41BD">
        <w:rPr>
          <w:rFonts w:eastAsia="Calibri"/>
          <w:sz w:val="28"/>
          <w:szCs w:val="28"/>
        </w:rPr>
        <w:t xml:space="preserve">548178 </w:t>
      </w:r>
      <w:r w:rsidRPr="004A41BD">
        <w:rPr>
          <w:rFonts w:eastAsia="Calibri"/>
          <w:sz w:val="28"/>
          <w:szCs w:val="28"/>
        </w:rPr>
        <w:t xml:space="preserve"> га</w:t>
      </w:r>
      <w:r w:rsidR="00A83817">
        <w:rPr>
          <w:rFonts w:eastAsia="Calibri"/>
          <w:sz w:val="28"/>
          <w:szCs w:val="28"/>
        </w:rPr>
        <w:t xml:space="preserve">или 17,5 </w:t>
      </w:r>
      <w:r w:rsidR="00455968">
        <w:rPr>
          <w:rFonts w:eastAsia="Calibri"/>
          <w:sz w:val="28"/>
          <w:szCs w:val="28"/>
        </w:rPr>
        <w:t xml:space="preserve">% территории </w:t>
      </w:r>
      <w:r w:rsidR="00A83817">
        <w:rPr>
          <w:rFonts w:eastAsia="Calibri"/>
          <w:sz w:val="28"/>
          <w:szCs w:val="28"/>
        </w:rPr>
        <w:t>Качугского</w:t>
      </w:r>
      <w:r w:rsidR="00455968">
        <w:rPr>
          <w:rFonts w:eastAsia="Calibri"/>
          <w:sz w:val="28"/>
          <w:szCs w:val="28"/>
        </w:rPr>
        <w:t>района.</w:t>
      </w:r>
      <w:r w:rsidR="00C0664A" w:rsidRPr="00D8695C">
        <w:rPr>
          <w:sz w:val="28"/>
          <w:szCs w:val="28"/>
        </w:rPr>
        <w:t xml:space="preserve">Расстояние отс. Вершина Тутуры до п. Качуг составляет </w:t>
      </w:r>
      <w:smartTag w:uri="urn:schemas-microsoft-com:office:smarttags" w:element="metricconverter">
        <w:smartTagPr>
          <w:attr w:name="ProductID" w:val="100 км"/>
        </w:smartTagPr>
        <w:r w:rsidR="00C0664A" w:rsidRPr="00D8695C">
          <w:rPr>
            <w:sz w:val="28"/>
            <w:szCs w:val="28"/>
          </w:rPr>
          <w:t>100 км</w:t>
        </w:r>
      </w:smartTag>
      <w:r w:rsidR="00C0664A" w:rsidRPr="00D8695C">
        <w:rPr>
          <w:sz w:val="28"/>
          <w:szCs w:val="28"/>
        </w:rPr>
        <w:t xml:space="preserve">, из них по бездорожью – </w:t>
      </w:r>
      <w:smartTag w:uri="urn:schemas-microsoft-com:office:smarttags" w:element="metricconverter">
        <w:smartTagPr>
          <w:attr w:name="ProductID" w:val="35 км"/>
        </w:smartTagPr>
        <w:r w:rsidR="00C0664A" w:rsidRPr="00D8695C">
          <w:rPr>
            <w:sz w:val="28"/>
            <w:szCs w:val="28"/>
          </w:rPr>
          <w:t>35 км</w:t>
        </w:r>
      </w:smartTag>
      <w:r w:rsidR="00C0664A" w:rsidRPr="00D8695C">
        <w:rPr>
          <w:sz w:val="28"/>
          <w:szCs w:val="28"/>
        </w:rPr>
        <w:t>.</w:t>
      </w:r>
      <w:r w:rsidR="00C0664A">
        <w:rPr>
          <w:sz w:val="28"/>
          <w:szCs w:val="28"/>
        </w:rPr>
        <w:t xml:space="preserve"> Автомобильная дорога существует только с ноября по март. В остальное время добраться до поселения можно только на подготовленном внедорожнике, вертолетом или гужевым транспортом.</w:t>
      </w:r>
      <w:r w:rsidRPr="00B332AB">
        <w:rPr>
          <w:rFonts w:eastAsia="Calibri"/>
          <w:sz w:val="28"/>
          <w:szCs w:val="28"/>
        </w:rPr>
        <w:t>Авто</w:t>
      </w:r>
      <w:r w:rsidR="00C0664A">
        <w:rPr>
          <w:rFonts w:eastAsia="Calibri"/>
          <w:sz w:val="28"/>
          <w:szCs w:val="28"/>
        </w:rPr>
        <w:t>бусного сообщения с поселением нет</w:t>
      </w:r>
      <w:r w:rsidR="00782D6B">
        <w:rPr>
          <w:rFonts w:eastAsia="Calibri"/>
          <w:sz w:val="28"/>
          <w:szCs w:val="28"/>
        </w:rPr>
        <w:t xml:space="preserve">,в </w:t>
      </w:r>
      <w:r w:rsidR="00782D6B">
        <w:rPr>
          <w:sz w:val="28"/>
          <w:szCs w:val="28"/>
        </w:rPr>
        <w:t xml:space="preserve">большинстве семей </w:t>
      </w:r>
      <w:r w:rsidR="00782D6B" w:rsidRPr="00D8695C">
        <w:rPr>
          <w:sz w:val="28"/>
          <w:szCs w:val="28"/>
        </w:rPr>
        <w:t>име</w:t>
      </w:r>
      <w:r w:rsidR="00782D6B">
        <w:rPr>
          <w:sz w:val="28"/>
          <w:szCs w:val="28"/>
        </w:rPr>
        <w:t>ют личные автот</w:t>
      </w:r>
      <w:r w:rsidR="00A83817">
        <w:rPr>
          <w:sz w:val="28"/>
          <w:szCs w:val="28"/>
        </w:rPr>
        <w:t xml:space="preserve">ранспортные средства и лошади. </w:t>
      </w:r>
    </w:p>
    <w:p w:rsidR="00A83817" w:rsidRDefault="00A83817" w:rsidP="00371000">
      <w:pPr>
        <w:tabs>
          <w:tab w:val="right" w:pos="709"/>
        </w:tabs>
        <w:ind w:firstLine="708"/>
        <w:jc w:val="both"/>
        <w:rPr>
          <w:rFonts w:eastAsia="Calibri"/>
          <w:sz w:val="28"/>
          <w:szCs w:val="28"/>
        </w:rPr>
      </w:pPr>
      <w:r w:rsidRPr="00B332AB">
        <w:rPr>
          <w:rFonts w:eastAsia="Calibri"/>
          <w:sz w:val="28"/>
          <w:szCs w:val="28"/>
        </w:rPr>
        <w:t>Ч</w:t>
      </w:r>
      <w:r>
        <w:rPr>
          <w:rFonts w:eastAsia="Calibri"/>
          <w:sz w:val="28"/>
          <w:szCs w:val="28"/>
        </w:rPr>
        <w:t>исленность населения по состоянию на 1 января 2018 года составляет 227 чел., на 1 января 2017 года - 220 чел.</w:t>
      </w:r>
      <w:r w:rsidR="00B0486D">
        <w:rPr>
          <w:rFonts w:eastAsia="Calibri"/>
          <w:sz w:val="28"/>
          <w:szCs w:val="28"/>
        </w:rPr>
        <w:t xml:space="preserve"> (+7 чел.; 3,2%).</w:t>
      </w:r>
    </w:p>
    <w:p w:rsidR="00A83817" w:rsidRPr="00B332AB" w:rsidRDefault="00A83817" w:rsidP="00371000">
      <w:pPr>
        <w:tabs>
          <w:tab w:val="left" w:pos="420"/>
          <w:tab w:val="right" w:pos="709"/>
        </w:tabs>
        <w:jc w:val="both"/>
        <w:rPr>
          <w:sz w:val="28"/>
          <w:szCs w:val="28"/>
        </w:rPr>
      </w:pPr>
      <w:r w:rsidRPr="00B332AB">
        <w:rPr>
          <w:rFonts w:eastAsia="Calibri"/>
          <w:sz w:val="28"/>
          <w:szCs w:val="28"/>
        </w:rPr>
        <w:t>На территории Вершино – Тутурского сельского поселения имеется одна общеобразовательная школа</w:t>
      </w:r>
      <w:r w:rsidRPr="00B332AB">
        <w:rPr>
          <w:sz w:val="28"/>
          <w:szCs w:val="28"/>
        </w:rPr>
        <w:t>,</w:t>
      </w:r>
      <w:r>
        <w:rPr>
          <w:sz w:val="28"/>
          <w:szCs w:val="28"/>
        </w:rPr>
        <w:t xml:space="preserve"> в которой обучается 27 учеников с 1 по 9 класс, </w:t>
      </w:r>
      <w:r w:rsidRPr="00B332AB">
        <w:rPr>
          <w:sz w:val="28"/>
          <w:szCs w:val="28"/>
        </w:rPr>
        <w:t xml:space="preserve">врачебная амбулатория, </w:t>
      </w:r>
      <w:r>
        <w:rPr>
          <w:sz w:val="28"/>
          <w:szCs w:val="28"/>
        </w:rPr>
        <w:t xml:space="preserve">отделение Усть-Ордынского </w:t>
      </w:r>
      <w:r w:rsidRPr="00B332AB">
        <w:rPr>
          <w:rFonts w:eastAsia="Calibri"/>
          <w:sz w:val="28"/>
          <w:szCs w:val="28"/>
        </w:rPr>
        <w:t>Почтамт</w:t>
      </w:r>
      <w:r w:rsidRPr="00B332AB">
        <w:rPr>
          <w:sz w:val="28"/>
          <w:szCs w:val="28"/>
        </w:rPr>
        <w:t>а</w:t>
      </w:r>
      <w:r>
        <w:rPr>
          <w:sz w:val="28"/>
          <w:szCs w:val="28"/>
        </w:rPr>
        <w:t xml:space="preserve"> ФГУП «Почта России», Культурно-информационный комплекс (КИК),</w:t>
      </w:r>
      <w:r w:rsidRPr="00B332AB">
        <w:rPr>
          <w:sz w:val="28"/>
          <w:szCs w:val="28"/>
        </w:rPr>
        <w:t xml:space="preserve"> в состав которого входят 2 сельских клуба и сельская библиотека.</w:t>
      </w:r>
    </w:p>
    <w:p w:rsidR="00A83817" w:rsidRDefault="00205F9C" w:rsidP="00792604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Объем</w:t>
      </w:r>
      <w:r w:rsidR="00A83817" w:rsidRPr="00B332AB">
        <w:rPr>
          <w:rFonts w:eastAsia="Calibri"/>
          <w:sz w:val="28"/>
          <w:szCs w:val="28"/>
        </w:rPr>
        <w:t xml:space="preserve"> выручки  от реализации продукции</w:t>
      </w:r>
      <w:r>
        <w:rPr>
          <w:rFonts w:eastAsia="Calibri"/>
          <w:sz w:val="28"/>
          <w:szCs w:val="28"/>
        </w:rPr>
        <w:t xml:space="preserve"> в 2017 году составил</w:t>
      </w:r>
      <w:r w:rsidR="00792604">
        <w:rPr>
          <w:rFonts w:eastAsia="Calibri"/>
          <w:sz w:val="28"/>
          <w:szCs w:val="28"/>
        </w:rPr>
        <w:t xml:space="preserve"> – 2,123</w:t>
      </w:r>
      <w:r w:rsidR="00A83817">
        <w:rPr>
          <w:rFonts w:eastAsia="Calibri"/>
          <w:sz w:val="28"/>
          <w:szCs w:val="28"/>
        </w:rPr>
        <w:t xml:space="preserve"> млн.руб.</w:t>
      </w:r>
      <w:r w:rsidR="00792604">
        <w:rPr>
          <w:rFonts w:eastAsia="Calibri"/>
          <w:sz w:val="28"/>
          <w:szCs w:val="28"/>
        </w:rPr>
        <w:t>,</w:t>
      </w:r>
      <w:r w:rsidR="00A83817">
        <w:rPr>
          <w:rFonts w:eastAsia="Calibri"/>
          <w:sz w:val="28"/>
          <w:szCs w:val="28"/>
        </w:rPr>
        <w:t xml:space="preserve"> в 2016 году – </w:t>
      </w:r>
      <w:r w:rsidR="00A83817">
        <w:rPr>
          <w:sz w:val="28"/>
          <w:szCs w:val="28"/>
        </w:rPr>
        <w:t xml:space="preserve">4,123 </w:t>
      </w:r>
      <w:r w:rsidR="00A83817">
        <w:rPr>
          <w:rFonts w:eastAsia="Calibri"/>
          <w:sz w:val="28"/>
          <w:szCs w:val="28"/>
        </w:rPr>
        <w:t>млн</w:t>
      </w:r>
      <w:r w:rsidR="00792604">
        <w:rPr>
          <w:rFonts w:eastAsia="Calibri"/>
          <w:sz w:val="28"/>
          <w:szCs w:val="28"/>
        </w:rPr>
        <w:t>. руб., снижение – 2,0 млн.руб. (48,5%)</w:t>
      </w:r>
      <w:r w:rsidR="00A83817">
        <w:rPr>
          <w:rFonts w:eastAsia="Calibri"/>
          <w:sz w:val="28"/>
          <w:szCs w:val="28"/>
        </w:rPr>
        <w:t>.</w:t>
      </w:r>
    </w:p>
    <w:p w:rsidR="00A83817" w:rsidRDefault="00A83817" w:rsidP="00A83817">
      <w:pPr>
        <w:ind w:firstLine="708"/>
        <w:jc w:val="both"/>
        <w:rPr>
          <w:sz w:val="28"/>
          <w:szCs w:val="28"/>
        </w:rPr>
      </w:pPr>
      <w:r w:rsidRPr="00B332AB">
        <w:rPr>
          <w:sz w:val="28"/>
          <w:szCs w:val="28"/>
        </w:rPr>
        <w:t>Стационарную т</w:t>
      </w:r>
      <w:r w:rsidRPr="00B332AB">
        <w:rPr>
          <w:rFonts w:eastAsia="Calibri"/>
          <w:sz w:val="28"/>
          <w:szCs w:val="28"/>
        </w:rPr>
        <w:t xml:space="preserve">орговлю в поселении </w:t>
      </w:r>
      <w:r w:rsidRPr="00B332AB">
        <w:rPr>
          <w:sz w:val="28"/>
          <w:szCs w:val="28"/>
        </w:rPr>
        <w:t>осуществляют индивидуальные п</w:t>
      </w:r>
      <w:r>
        <w:rPr>
          <w:sz w:val="28"/>
          <w:szCs w:val="28"/>
        </w:rPr>
        <w:t>редприниматели Хорищенко В.В., Дорофеева Н.С.</w:t>
      </w:r>
      <w:r w:rsidRPr="00B332AB">
        <w:rPr>
          <w:sz w:val="28"/>
          <w:szCs w:val="28"/>
        </w:rPr>
        <w:t>, разъездную торговлю -              ИП Скворцов С.Н.</w:t>
      </w:r>
    </w:p>
    <w:p w:rsidR="00A83817" w:rsidRPr="00A83817" w:rsidRDefault="00A83817" w:rsidP="00A838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Связь с поселением осуществляется посредством </w:t>
      </w:r>
      <w:r>
        <w:rPr>
          <w:rFonts w:eastAsia="Calibri"/>
          <w:sz w:val="28"/>
          <w:szCs w:val="28"/>
        </w:rPr>
        <w:t xml:space="preserve">3 </w:t>
      </w:r>
      <w:r w:rsidRPr="00B332AB">
        <w:rPr>
          <w:rFonts w:eastAsia="Calibri"/>
          <w:sz w:val="28"/>
          <w:szCs w:val="28"/>
        </w:rPr>
        <w:t xml:space="preserve"> таксофон</w:t>
      </w:r>
      <w:r>
        <w:rPr>
          <w:rFonts w:eastAsia="Calibri"/>
          <w:sz w:val="28"/>
          <w:szCs w:val="28"/>
        </w:rPr>
        <w:t xml:space="preserve">ов «Искра», установленных в </w:t>
      </w:r>
      <w:r w:rsidRPr="00B332AB">
        <w:rPr>
          <w:rFonts w:eastAsia="Calibri"/>
          <w:sz w:val="28"/>
          <w:szCs w:val="28"/>
        </w:rPr>
        <w:t xml:space="preserve">с. Вершина </w:t>
      </w:r>
      <w:r>
        <w:rPr>
          <w:rFonts w:eastAsia="Calibri"/>
          <w:sz w:val="28"/>
          <w:szCs w:val="28"/>
        </w:rPr>
        <w:t>Тутуры, д.Чинонга, д.Тырка,и 16 домашних телефонов</w:t>
      </w:r>
      <w:r>
        <w:rPr>
          <w:sz w:val="28"/>
          <w:szCs w:val="28"/>
        </w:rPr>
        <w:t xml:space="preserve"> ежедневно с 20 до 24 часов. Существует спутниковая связь, стоимость связи достаточно высокая. </w:t>
      </w:r>
    </w:p>
    <w:p w:rsidR="00C0664A" w:rsidRPr="00782D6B" w:rsidRDefault="00782D6B" w:rsidP="00371000">
      <w:pPr>
        <w:tabs>
          <w:tab w:val="righ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 ж</w:t>
      </w:r>
      <w:r w:rsidRPr="00D8695C">
        <w:rPr>
          <w:sz w:val="28"/>
          <w:szCs w:val="28"/>
        </w:rPr>
        <w:t>илищно-комм</w:t>
      </w:r>
      <w:r>
        <w:rPr>
          <w:sz w:val="28"/>
          <w:szCs w:val="28"/>
        </w:rPr>
        <w:t>унальных</w:t>
      </w:r>
      <w:r w:rsidRPr="00D8695C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 население обеспечивается только электроэнергией</w:t>
      </w:r>
      <w:r w:rsidRPr="00D8695C">
        <w:rPr>
          <w:sz w:val="28"/>
          <w:szCs w:val="28"/>
        </w:rPr>
        <w:t xml:space="preserve"> от автономной дизельной электростанции. Доставка дизельного топлива </w:t>
      </w:r>
      <w:r>
        <w:rPr>
          <w:sz w:val="28"/>
          <w:szCs w:val="28"/>
        </w:rPr>
        <w:t xml:space="preserve">осуществляется МУП «Качугское АТП» </w:t>
      </w:r>
      <w:r w:rsidRPr="00D8695C">
        <w:rPr>
          <w:sz w:val="28"/>
          <w:szCs w:val="28"/>
        </w:rPr>
        <w:t xml:space="preserve">один раз в год. При работе дизельной электростанции по 3 часа в сутки, объема завозимого топлива хватает на весь </w:t>
      </w:r>
      <w:r>
        <w:rPr>
          <w:sz w:val="28"/>
          <w:szCs w:val="28"/>
        </w:rPr>
        <w:t>год</w:t>
      </w:r>
      <w:r w:rsidRPr="00D8695C">
        <w:rPr>
          <w:sz w:val="28"/>
          <w:szCs w:val="28"/>
        </w:rPr>
        <w:t>.</w:t>
      </w:r>
    </w:p>
    <w:p w:rsidR="00A26D59" w:rsidRDefault="00BD7EB8" w:rsidP="00BD7EB8">
      <w:pPr>
        <w:ind w:firstLine="708"/>
        <w:jc w:val="both"/>
        <w:rPr>
          <w:rFonts w:eastAsia="Calibri"/>
          <w:sz w:val="28"/>
          <w:szCs w:val="28"/>
        </w:rPr>
      </w:pPr>
      <w:r w:rsidRPr="00B332AB">
        <w:rPr>
          <w:sz w:val="28"/>
          <w:szCs w:val="28"/>
        </w:rPr>
        <w:t>Н</w:t>
      </w:r>
      <w:r w:rsidRPr="00B332AB">
        <w:rPr>
          <w:rFonts w:eastAsia="Calibri"/>
          <w:sz w:val="28"/>
          <w:szCs w:val="28"/>
        </w:rPr>
        <w:t>а терри</w:t>
      </w:r>
      <w:r w:rsidR="009B2E48">
        <w:rPr>
          <w:rFonts w:eastAsia="Calibri"/>
          <w:sz w:val="28"/>
          <w:szCs w:val="28"/>
        </w:rPr>
        <w:t>тории поселения</w:t>
      </w:r>
      <w:r w:rsidR="007C6BE1">
        <w:rPr>
          <w:rFonts w:eastAsia="Calibri"/>
          <w:sz w:val="28"/>
          <w:szCs w:val="28"/>
        </w:rPr>
        <w:t>нет крестьян</w:t>
      </w:r>
      <w:r w:rsidR="00A26D59">
        <w:rPr>
          <w:rFonts w:eastAsia="Calibri"/>
          <w:sz w:val="28"/>
          <w:szCs w:val="28"/>
        </w:rPr>
        <w:t>с</w:t>
      </w:r>
      <w:r w:rsidR="007C6BE1">
        <w:rPr>
          <w:rFonts w:eastAsia="Calibri"/>
          <w:sz w:val="28"/>
          <w:szCs w:val="28"/>
        </w:rPr>
        <w:t>ко-фермерских хозяйств.</w:t>
      </w:r>
      <w:r w:rsidRPr="00B332AB">
        <w:rPr>
          <w:rFonts w:eastAsia="Calibri"/>
          <w:sz w:val="28"/>
          <w:szCs w:val="28"/>
        </w:rPr>
        <w:t xml:space="preserve"> Население</w:t>
      </w:r>
      <w:r w:rsidR="00065A61">
        <w:rPr>
          <w:rFonts w:eastAsia="Calibri"/>
          <w:sz w:val="28"/>
          <w:szCs w:val="28"/>
        </w:rPr>
        <w:t>занимаетс</w:t>
      </w:r>
      <w:r w:rsidR="004B003A">
        <w:rPr>
          <w:rFonts w:eastAsia="Calibri"/>
          <w:sz w:val="28"/>
          <w:szCs w:val="28"/>
        </w:rPr>
        <w:t>я охотой, рыбалкой, сбором ягод, содержит личные подсобные хозяйства</w:t>
      </w:r>
      <w:r w:rsidR="00BA5013">
        <w:rPr>
          <w:rFonts w:eastAsia="Calibri"/>
          <w:sz w:val="28"/>
          <w:szCs w:val="28"/>
        </w:rPr>
        <w:t xml:space="preserve">. </w:t>
      </w:r>
    </w:p>
    <w:p w:rsidR="00A72856" w:rsidRDefault="007145A8" w:rsidP="00A72856">
      <w:pPr>
        <w:ind w:firstLine="708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Таблица 18</w:t>
      </w:r>
    </w:p>
    <w:p w:rsidR="00A26D59" w:rsidRDefault="00A26D59" w:rsidP="00A26D59">
      <w:pPr>
        <w:suppressAutoHyphens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Поголовье сельскохозяйственных животных в ЛПХ в 2016-2017 годах</w:t>
      </w:r>
    </w:p>
    <w:tbl>
      <w:tblPr>
        <w:tblStyle w:val="af9"/>
        <w:tblW w:w="0" w:type="auto"/>
        <w:tblLook w:val="04A0"/>
      </w:tblPr>
      <w:tblGrid>
        <w:gridCol w:w="817"/>
        <w:gridCol w:w="4111"/>
        <w:gridCol w:w="2835"/>
        <w:gridCol w:w="2835"/>
      </w:tblGrid>
      <w:tr w:rsidR="00956112" w:rsidTr="00371000">
        <w:tc>
          <w:tcPr>
            <w:tcW w:w="817" w:type="dxa"/>
          </w:tcPr>
          <w:p w:rsidR="00956112" w:rsidRDefault="00956112" w:rsidP="00A26D59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956112" w:rsidRDefault="00956112" w:rsidP="00A26D59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56112" w:rsidRDefault="00956112" w:rsidP="00A26D5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835" w:type="dxa"/>
          </w:tcPr>
          <w:p w:rsidR="00956112" w:rsidRDefault="00956112" w:rsidP="00A26D5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</w:tr>
      <w:tr w:rsidR="00956112" w:rsidTr="00371000">
        <w:tc>
          <w:tcPr>
            <w:tcW w:w="817" w:type="dxa"/>
          </w:tcPr>
          <w:p w:rsidR="00956112" w:rsidRDefault="00956112" w:rsidP="00A26D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956112" w:rsidRDefault="00956112" w:rsidP="00A26D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ЛПХ</w:t>
            </w:r>
          </w:p>
        </w:tc>
        <w:tc>
          <w:tcPr>
            <w:tcW w:w="2835" w:type="dxa"/>
          </w:tcPr>
          <w:p w:rsidR="00956112" w:rsidRDefault="00956112" w:rsidP="00F724E8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2835" w:type="dxa"/>
          </w:tcPr>
          <w:p w:rsidR="00956112" w:rsidRDefault="00956112" w:rsidP="00F724E8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956112" w:rsidTr="00371000">
        <w:tc>
          <w:tcPr>
            <w:tcW w:w="817" w:type="dxa"/>
          </w:tcPr>
          <w:p w:rsidR="00956112" w:rsidRDefault="00956112" w:rsidP="00A26D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956112" w:rsidRDefault="00956112" w:rsidP="00A26D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КРС, всего:</w:t>
            </w:r>
          </w:p>
        </w:tc>
        <w:tc>
          <w:tcPr>
            <w:tcW w:w="2835" w:type="dxa"/>
          </w:tcPr>
          <w:p w:rsidR="00956112" w:rsidRDefault="00956112" w:rsidP="00F724E8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835" w:type="dxa"/>
          </w:tcPr>
          <w:p w:rsidR="00956112" w:rsidRDefault="00956112" w:rsidP="00F724E8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956112" w:rsidTr="00371000">
        <w:tc>
          <w:tcPr>
            <w:tcW w:w="817" w:type="dxa"/>
          </w:tcPr>
          <w:p w:rsidR="00956112" w:rsidRDefault="00956112" w:rsidP="00A26D59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956112" w:rsidRDefault="00956112" w:rsidP="00A26D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из них коров </w:t>
            </w:r>
          </w:p>
        </w:tc>
        <w:tc>
          <w:tcPr>
            <w:tcW w:w="2835" w:type="dxa"/>
          </w:tcPr>
          <w:p w:rsidR="00956112" w:rsidRDefault="00956112" w:rsidP="00F724E8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835" w:type="dxa"/>
          </w:tcPr>
          <w:p w:rsidR="00956112" w:rsidRDefault="00956112" w:rsidP="00F724E8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956112" w:rsidTr="00371000">
        <w:tc>
          <w:tcPr>
            <w:tcW w:w="817" w:type="dxa"/>
          </w:tcPr>
          <w:p w:rsidR="00956112" w:rsidRDefault="00956112" w:rsidP="00A26D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956112" w:rsidRDefault="00956112" w:rsidP="00A26D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свиней</w:t>
            </w:r>
          </w:p>
        </w:tc>
        <w:tc>
          <w:tcPr>
            <w:tcW w:w="2835" w:type="dxa"/>
          </w:tcPr>
          <w:p w:rsidR="00956112" w:rsidRDefault="00956112" w:rsidP="00F724E8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956112" w:rsidRDefault="00956112" w:rsidP="00F724E8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56112" w:rsidTr="00371000">
        <w:tc>
          <w:tcPr>
            <w:tcW w:w="817" w:type="dxa"/>
          </w:tcPr>
          <w:p w:rsidR="00956112" w:rsidRDefault="00956112" w:rsidP="00A26D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956112" w:rsidRDefault="00956112" w:rsidP="00A26D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лошадей</w:t>
            </w:r>
          </w:p>
        </w:tc>
        <w:tc>
          <w:tcPr>
            <w:tcW w:w="2835" w:type="dxa"/>
          </w:tcPr>
          <w:p w:rsidR="00956112" w:rsidRDefault="00956112" w:rsidP="00F724E8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835" w:type="dxa"/>
          </w:tcPr>
          <w:p w:rsidR="00956112" w:rsidRDefault="00956112" w:rsidP="00F724E8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956112" w:rsidTr="00371000">
        <w:tc>
          <w:tcPr>
            <w:tcW w:w="817" w:type="dxa"/>
          </w:tcPr>
          <w:p w:rsidR="00956112" w:rsidRDefault="00956112" w:rsidP="00A26D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956112" w:rsidRDefault="00956112" w:rsidP="00A26D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овец</w:t>
            </w:r>
          </w:p>
        </w:tc>
        <w:tc>
          <w:tcPr>
            <w:tcW w:w="2835" w:type="dxa"/>
          </w:tcPr>
          <w:p w:rsidR="00956112" w:rsidRDefault="00956112" w:rsidP="00F724E8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956112" w:rsidRDefault="00956112" w:rsidP="00F724E8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56112" w:rsidTr="00371000">
        <w:tc>
          <w:tcPr>
            <w:tcW w:w="817" w:type="dxa"/>
          </w:tcPr>
          <w:p w:rsidR="00956112" w:rsidRDefault="00956112" w:rsidP="00A26D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956112" w:rsidRDefault="00956112" w:rsidP="00A26D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птицы</w:t>
            </w:r>
          </w:p>
        </w:tc>
        <w:tc>
          <w:tcPr>
            <w:tcW w:w="2835" w:type="dxa"/>
          </w:tcPr>
          <w:p w:rsidR="00956112" w:rsidRDefault="00956112" w:rsidP="00F724E8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956112" w:rsidRDefault="00956112" w:rsidP="00F724E8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56112" w:rsidTr="00371000">
        <w:tc>
          <w:tcPr>
            <w:tcW w:w="817" w:type="dxa"/>
          </w:tcPr>
          <w:p w:rsidR="00956112" w:rsidRDefault="00956112" w:rsidP="00A26D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956112" w:rsidRDefault="00956112" w:rsidP="00A26D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кроликов</w:t>
            </w:r>
          </w:p>
        </w:tc>
        <w:tc>
          <w:tcPr>
            <w:tcW w:w="2835" w:type="dxa"/>
          </w:tcPr>
          <w:p w:rsidR="00956112" w:rsidRDefault="00956112" w:rsidP="00F724E8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956112" w:rsidRDefault="00956112" w:rsidP="00F724E8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56112" w:rsidTr="00371000">
        <w:tc>
          <w:tcPr>
            <w:tcW w:w="817" w:type="dxa"/>
          </w:tcPr>
          <w:p w:rsidR="00956112" w:rsidRDefault="00956112" w:rsidP="00A26D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956112" w:rsidRDefault="00956112" w:rsidP="00A26D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пчелосемей</w:t>
            </w:r>
          </w:p>
        </w:tc>
        <w:tc>
          <w:tcPr>
            <w:tcW w:w="2835" w:type="dxa"/>
          </w:tcPr>
          <w:p w:rsidR="00956112" w:rsidRDefault="00956112" w:rsidP="00F724E8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956112" w:rsidRDefault="00956112" w:rsidP="00F724E8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56112" w:rsidTr="00371000">
        <w:tc>
          <w:tcPr>
            <w:tcW w:w="817" w:type="dxa"/>
          </w:tcPr>
          <w:p w:rsidR="00956112" w:rsidRDefault="00956112" w:rsidP="00A26D59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956112" w:rsidRDefault="00956112" w:rsidP="00A26D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Поголовье, всего:</w:t>
            </w:r>
          </w:p>
        </w:tc>
        <w:tc>
          <w:tcPr>
            <w:tcW w:w="2835" w:type="dxa"/>
          </w:tcPr>
          <w:p w:rsidR="00956112" w:rsidRDefault="00956112" w:rsidP="00F724E8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2835" w:type="dxa"/>
          </w:tcPr>
          <w:p w:rsidR="00956112" w:rsidRDefault="00956112" w:rsidP="00F724E8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</w:tr>
    </w:tbl>
    <w:p w:rsidR="00956112" w:rsidRDefault="00956112" w:rsidP="00371000">
      <w:pPr>
        <w:tabs>
          <w:tab w:val="left" w:pos="420"/>
          <w:tab w:val="right" w:pos="709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Количество личных подсобных хозяйств не изменилось, поголовье содержащихся в них животных, птицы, пчелосемей уменьшилось на 20,4%</w:t>
      </w:r>
    </w:p>
    <w:p w:rsidR="008B415A" w:rsidRDefault="00BC688E" w:rsidP="008B415A">
      <w:pPr>
        <w:tabs>
          <w:tab w:val="left" w:pos="4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целях социально-экономического развития поселения</w:t>
      </w:r>
      <w:r w:rsidR="00455968">
        <w:rPr>
          <w:sz w:val="28"/>
          <w:szCs w:val="28"/>
        </w:rPr>
        <w:t>, повышения уровня жизни населения</w:t>
      </w:r>
      <w:r>
        <w:rPr>
          <w:sz w:val="28"/>
          <w:szCs w:val="28"/>
        </w:rPr>
        <w:t xml:space="preserve"> план</w:t>
      </w:r>
      <w:r w:rsidR="00534FE4">
        <w:rPr>
          <w:sz w:val="28"/>
          <w:szCs w:val="28"/>
        </w:rPr>
        <w:t xml:space="preserve">ируется </w:t>
      </w:r>
      <w:r>
        <w:rPr>
          <w:sz w:val="28"/>
          <w:szCs w:val="28"/>
        </w:rPr>
        <w:t>проведение следующих мероприятий</w:t>
      </w:r>
      <w:r w:rsidR="00782D6B">
        <w:rPr>
          <w:sz w:val="28"/>
          <w:szCs w:val="28"/>
        </w:rPr>
        <w:t>:</w:t>
      </w:r>
    </w:p>
    <w:p w:rsidR="008B415A" w:rsidRDefault="00371000" w:rsidP="008B415A">
      <w:pPr>
        <w:tabs>
          <w:tab w:val="left" w:pos="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="0066270E">
        <w:rPr>
          <w:sz w:val="28"/>
          <w:szCs w:val="28"/>
        </w:rPr>
        <w:t>приобретение автомобиля с высокой проходимостью «ТРЭКОЛ»</w:t>
      </w:r>
      <w:r w:rsidR="0085387D">
        <w:rPr>
          <w:sz w:val="28"/>
          <w:szCs w:val="28"/>
        </w:rPr>
        <w:t xml:space="preserve"> решит проблему доставки больных, школьников в пос.Качуг в течение всего года;</w:t>
      </w:r>
    </w:p>
    <w:p w:rsidR="008B415A" w:rsidRDefault="008B415A" w:rsidP="008B415A">
      <w:pPr>
        <w:tabs>
          <w:tab w:val="left" w:pos="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387D">
        <w:rPr>
          <w:sz w:val="28"/>
          <w:szCs w:val="28"/>
        </w:rPr>
        <w:t>строительство</w:t>
      </w:r>
      <w:r w:rsidR="0066270E">
        <w:rPr>
          <w:sz w:val="28"/>
          <w:szCs w:val="28"/>
        </w:rPr>
        <w:t xml:space="preserve"> вертолетной площадки в с. Вершина Тутуры</w:t>
      </w:r>
      <w:r w:rsidR="0085387D">
        <w:rPr>
          <w:sz w:val="28"/>
          <w:szCs w:val="28"/>
        </w:rPr>
        <w:t xml:space="preserve"> позволит экстренно эвакуировать больных, население в случае пожаров и др.стихийных бедствий;</w:t>
      </w:r>
    </w:p>
    <w:p w:rsidR="0085387D" w:rsidRDefault="008B415A" w:rsidP="008B415A">
      <w:pPr>
        <w:tabs>
          <w:tab w:val="left" w:pos="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270E">
        <w:rPr>
          <w:sz w:val="28"/>
          <w:szCs w:val="28"/>
        </w:rPr>
        <w:t>ограничение хозяйственной деятельности лесозаготовителей в пределах границ территории традиционного природопользования</w:t>
      </w:r>
      <w:r w:rsidR="0085387D">
        <w:rPr>
          <w:sz w:val="28"/>
          <w:szCs w:val="28"/>
        </w:rPr>
        <w:t xml:space="preserve"> позволит сократить </w:t>
      </w:r>
      <w:r w:rsidR="0066270E">
        <w:rPr>
          <w:sz w:val="28"/>
          <w:szCs w:val="28"/>
        </w:rPr>
        <w:t>ущерб уникальной природе</w:t>
      </w:r>
      <w:r w:rsidR="0085387D">
        <w:rPr>
          <w:sz w:val="28"/>
          <w:szCs w:val="28"/>
        </w:rPr>
        <w:t xml:space="preserve"> поселения,сохранить среду для увеличения численности промысловых животных, рыб, орехов и ягод;</w:t>
      </w:r>
    </w:p>
    <w:p w:rsidR="0066270E" w:rsidRDefault="008B415A" w:rsidP="008B415A">
      <w:pPr>
        <w:tabs>
          <w:tab w:val="left" w:pos="4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6270E">
        <w:rPr>
          <w:sz w:val="28"/>
          <w:szCs w:val="28"/>
        </w:rPr>
        <w:t>строительство новойшколы</w:t>
      </w:r>
      <w:r w:rsidR="0085387D">
        <w:rPr>
          <w:sz w:val="28"/>
          <w:szCs w:val="28"/>
        </w:rPr>
        <w:t xml:space="preserve"> на 60 мест и д/сада на 30 мест </w:t>
      </w:r>
      <w:r w:rsidR="0093315F">
        <w:rPr>
          <w:sz w:val="28"/>
          <w:szCs w:val="28"/>
        </w:rPr>
        <w:t xml:space="preserve">(износ зданий школы  составляет более 80%, отсутствует центральное отопление, холодное и горячее водоснабжение, канализация),  </w:t>
      </w:r>
      <w:r w:rsidR="0085387D">
        <w:rPr>
          <w:sz w:val="28"/>
          <w:szCs w:val="28"/>
        </w:rPr>
        <w:t xml:space="preserve">позволит </w:t>
      </w:r>
      <w:r w:rsidR="0093315F">
        <w:rPr>
          <w:sz w:val="28"/>
          <w:szCs w:val="28"/>
        </w:rPr>
        <w:t>предоставлять качественные услуги по образованию и воспитанию детей, в том числе и в рамках сохранения национальных традиций;</w:t>
      </w:r>
    </w:p>
    <w:p w:rsidR="0085387D" w:rsidRDefault="008B415A" w:rsidP="0085387D">
      <w:pPr>
        <w:tabs>
          <w:tab w:val="left" w:pos="4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водонапорной башни в с. Вершина Тутуры и в д.Тырк</w:t>
      </w:r>
      <w:r w:rsidR="002E0555">
        <w:rPr>
          <w:sz w:val="28"/>
          <w:szCs w:val="28"/>
        </w:rPr>
        <w:t>а</w:t>
      </w:r>
      <w:r w:rsidR="0093315F">
        <w:rPr>
          <w:sz w:val="28"/>
          <w:szCs w:val="28"/>
        </w:rPr>
        <w:t xml:space="preserve"> решит проблему</w:t>
      </w:r>
      <w:r w:rsidR="0085387D">
        <w:rPr>
          <w:sz w:val="28"/>
          <w:szCs w:val="28"/>
        </w:rPr>
        <w:t xml:space="preserve"> обеспечения населения чистой питьевой водой;</w:t>
      </w:r>
    </w:p>
    <w:p w:rsidR="0085387D" w:rsidRDefault="0085387D" w:rsidP="0085387D">
      <w:pPr>
        <w:tabs>
          <w:tab w:val="left" w:pos="4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строите</w:t>
      </w:r>
      <w:r w:rsidR="0093315F">
        <w:rPr>
          <w:sz w:val="28"/>
          <w:szCs w:val="28"/>
        </w:rPr>
        <w:t xml:space="preserve">льство ФАПа в с. Вершина Тутуры, привлечение фельдшера, </w:t>
      </w:r>
      <w:r>
        <w:rPr>
          <w:sz w:val="28"/>
          <w:szCs w:val="28"/>
        </w:rPr>
        <w:t>позволит решить проблему оказа</w:t>
      </w:r>
      <w:r w:rsidR="0093315F">
        <w:rPr>
          <w:sz w:val="28"/>
          <w:szCs w:val="28"/>
        </w:rPr>
        <w:t xml:space="preserve">ния населению качественных медицинских услуг; </w:t>
      </w:r>
    </w:p>
    <w:p w:rsidR="0093315F" w:rsidRDefault="0093315F" w:rsidP="0093315F">
      <w:pPr>
        <w:tabs>
          <w:tab w:val="left" w:pos="4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пилорамы для хозяйственных нужд местного населения позволит решить проблему ремонт зданий, учреждений культуры, образования, частных жилых домов, так как стоимость пиломатериала станет дешевле за счет сокращения транспортных расходов.</w:t>
      </w:r>
    </w:p>
    <w:p w:rsidR="006A233A" w:rsidRDefault="0093315F" w:rsidP="00371000">
      <w:pPr>
        <w:tabs>
          <w:tab w:val="left" w:pos="420"/>
          <w:tab w:val="righ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строительство стационарной линии электропередач в с.ВершинаТутуры позволит обеспечить </w:t>
      </w:r>
      <w:r w:rsidR="00455968">
        <w:rPr>
          <w:sz w:val="28"/>
          <w:szCs w:val="28"/>
        </w:rPr>
        <w:t xml:space="preserve">регулярное снабжение </w:t>
      </w:r>
      <w:r>
        <w:rPr>
          <w:sz w:val="28"/>
          <w:szCs w:val="28"/>
        </w:rPr>
        <w:t>учреждени</w:t>
      </w:r>
      <w:r w:rsidR="00455968">
        <w:rPr>
          <w:sz w:val="28"/>
          <w:szCs w:val="28"/>
        </w:rPr>
        <w:t>й</w:t>
      </w:r>
      <w:r>
        <w:rPr>
          <w:sz w:val="28"/>
          <w:szCs w:val="28"/>
        </w:rPr>
        <w:t xml:space="preserve"> и населени</w:t>
      </w:r>
      <w:r w:rsidR="00455968">
        <w:rPr>
          <w:sz w:val="28"/>
          <w:szCs w:val="28"/>
        </w:rPr>
        <w:t>я</w:t>
      </w:r>
      <w:r>
        <w:rPr>
          <w:sz w:val="28"/>
          <w:szCs w:val="28"/>
        </w:rPr>
        <w:t xml:space="preserve"> электроэнергией</w:t>
      </w:r>
      <w:r w:rsidR="00455968">
        <w:rPr>
          <w:sz w:val="28"/>
          <w:szCs w:val="28"/>
        </w:rPr>
        <w:t xml:space="preserve"> по более низким ценам</w:t>
      </w:r>
      <w:r w:rsidR="0015606B">
        <w:rPr>
          <w:sz w:val="28"/>
          <w:szCs w:val="28"/>
        </w:rPr>
        <w:t>;</w:t>
      </w:r>
    </w:p>
    <w:p w:rsidR="0015606B" w:rsidRDefault="0015606B" w:rsidP="00371000">
      <w:pPr>
        <w:tabs>
          <w:tab w:val="left" w:pos="42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создание предприятия по изготовлению изделий национальных промыслов для реализации на территории Качугск</w:t>
      </w:r>
      <w:r w:rsidR="007C6BE1">
        <w:rPr>
          <w:sz w:val="28"/>
          <w:szCs w:val="28"/>
        </w:rPr>
        <w:t>ого района и Иркутской области.</w:t>
      </w:r>
    </w:p>
    <w:p w:rsidR="004E796C" w:rsidRPr="00A72856" w:rsidRDefault="007C6BE1" w:rsidP="004E796C">
      <w:pPr>
        <w:pStyle w:val="af8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693AC6">
        <w:rPr>
          <w:rFonts w:ascii="Times New Roman" w:hAnsi="Times New Roman"/>
          <w:sz w:val="28"/>
          <w:szCs w:val="28"/>
        </w:rPr>
        <w:t>В 2017 году в рамках проекта «Народные инициати</w:t>
      </w:r>
      <w:r>
        <w:rPr>
          <w:rFonts w:ascii="Times New Roman" w:hAnsi="Times New Roman"/>
          <w:sz w:val="28"/>
          <w:szCs w:val="28"/>
        </w:rPr>
        <w:t xml:space="preserve">вы» в поселении израсходовано 52,632 тыс.руб., из них: 50,0 </w:t>
      </w:r>
      <w:r w:rsidRPr="00693AC6">
        <w:rPr>
          <w:rFonts w:ascii="Times New Roman" w:hAnsi="Times New Roman"/>
          <w:sz w:val="28"/>
          <w:szCs w:val="28"/>
        </w:rPr>
        <w:t>тыс.руб. – средс</w:t>
      </w:r>
      <w:r>
        <w:rPr>
          <w:rFonts w:ascii="Times New Roman" w:hAnsi="Times New Roman"/>
          <w:sz w:val="28"/>
          <w:szCs w:val="28"/>
        </w:rPr>
        <w:t xml:space="preserve">тва областного бюджета и  2,632 </w:t>
      </w:r>
      <w:r w:rsidRPr="00693AC6">
        <w:rPr>
          <w:rFonts w:ascii="Times New Roman" w:hAnsi="Times New Roman"/>
          <w:sz w:val="28"/>
          <w:szCs w:val="28"/>
        </w:rPr>
        <w:t>тыс.руб. – средства бюджета поселения</w:t>
      </w:r>
      <w:r w:rsidRPr="00693AC6"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Приобретены колонки и усилитель для сельского клуба,  противопожарный инвентарь для добровольной пожарной дружины поселения.</w:t>
      </w:r>
      <w:r w:rsidRPr="00693AC6">
        <w:rPr>
          <w:rFonts w:ascii="Times New Roman" w:hAnsi="Times New Roman"/>
          <w:sz w:val="28"/>
          <w:szCs w:val="28"/>
        </w:rPr>
        <w:t xml:space="preserve"> В 2018 году в рамках данного проекта планируется реализовать </w:t>
      </w:r>
      <w:r>
        <w:rPr>
          <w:rFonts w:ascii="Times New Roman" w:hAnsi="Times New Roman"/>
          <w:sz w:val="28"/>
          <w:szCs w:val="28"/>
        </w:rPr>
        <w:t xml:space="preserve">101,01 </w:t>
      </w:r>
      <w:r w:rsidRPr="00693AC6">
        <w:rPr>
          <w:rFonts w:ascii="Times New Roman" w:hAnsi="Times New Roman"/>
          <w:sz w:val="28"/>
          <w:szCs w:val="28"/>
        </w:rPr>
        <w:t>тыс. руб., в том числе: с</w:t>
      </w:r>
      <w:r>
        <w:rPr>
          <w:rFonts w:ascii="Times New Roman" w:hAnsi="Times New Roman"/>
          <w:sz w:val="28"/>
          <w:szCs w:val="28"/>
        </w:rPr>
        <w:t>редства областного бюджета – 100,00</w:t>
      </w:r>
      <w:r w:rsidRPr="00693AC6">
        <w:rPr>
          <w:rFonts w:ascii="Times New Roman" w:hAnsi="Times New Roman"/>
          <w:sz w:val="28"/>
          <w:szCs w:val="28"/>
        </w:rPr>
        <w:t>тыс.руб., средства бюджет</w:t>
      </w:r>
      <w:r>
        <w:rPr>
          <w:rFonts w:ascii="Times New Roman" w:hAnsi="Times New Roman"/>
          <w:sz w:val="28"/>
          <w:szCs w:val="28"/>
        </w:rPr>
        <w:t xml:space="preserve">а поселения – 1,01 </w:t>
      </w:r>
      <w:r w:rsidRPr="00693AC6">
        <w:rPr>
          <w:rFonts w:ascii="Times New Roman" w:hAnsi="Times New Roman"/>
          <w:sz w:val="28"/>
          <w:szCs w:val="28"/>
        </w:rPr>
        <w:t>тыс.руб</w:t>
      </w:r>
      <w:r>
        <w:rPr>
          <w:rFonts w:ascii="Times New Roman" w:hAnsi="Times New Roman"/>
          <w:sz w:val="28"/>
          <w:szCs w:val="28"/>
        </w:rPr>
        <w:t>.</w:t>
      </w:r>
    </w:p>
    <w:p w:rsidR="00D97D7E" w:rsidRDefault="00D97D7E" w:rsidP="003E15BE">
      <w:pPr>
        <w:ind w:firstLine="708"/>
        <w:jc w:val="both"/>
        <w:rPr>
          <w:b/>
          <w:sz w:val="28"/>
          <w:szCs w:val="28"/>
        </w:rPr>
      </w:pPr>
    </w:p>
    <w:p w:rsidR="00BD7EB8" w:rsidRPr="00B332AB" w:rsidRDefault="00BD7EB8" w:rsidP="003E15BE">
      <w:pPr>
        <w:ind w:firstLine="708"/>
        <w:jc w:val="both"/>
        <w:rPr>
          <w:sz w:val="28"/>
          <w:szCs w:val="28"/>
        </w:rPr>
      </w:pPr>
      <w:r w:rsidRPr="00B332AB">
        <w:rPr>
          <w:b/>
          <w:sz w:val="28"/>
          <w:szCs w:val="28"/>
        </w:rPr>
        <w:t xml:space="preserve">Верхоленское сельское поселение </w:t>
      </w:r>
      <w:r w:rsidR="00065A61">
        <w:rPr>
          <w:rFonts w:eastAsia="Calibri"/>
          <w:sz w:val="28"/>
          <w:szCs w:val="28"/>
        </w:rPr>
        <w:t>расположено в с</w:t>
      </w:r>
      <w:r w:rsidR="003E15BE">
        <w:rPr>
          <w:rFonts w:eastAsia="Calibri"/>
          <w:sz w:val="28"/>
          <w:szCs w:val="28"/>
        </w:rPr>
        <w:t xml:space="preserve">еверной части Качугского района, граничит с Белоусовским и Качугским сельскими поселениями. Площадь поселения составляет 246169 га или 7,8% территории Качугского района. В состав Верхоленского поселения  входят </w:t>
      </w:r>
      <w:r w:rsidR="00065A61">
        <w:rPr>
          <w:rFonts w:eastAsia="Calibri"/>
          <w:sz w:val="28"/>
          <w:szCs w:val="28"/>
        </w:rPr>
        <w:t>12 населенных пунктов</w:t>
      </w:r>
      <w:r w:rsidRPr="00B332AB">
        <w:rPr>
          <w:rFonts w:eastAsia="Calibri"/>
          <w:sz w:val="28"/>
          <w:szCs w:val="28"/>
        </w:rPr>
        <w:t xml:space="preserve">: </w:t>
      </w:r>
      <w:r w:rsidR="00C93F45" w:rsidRPr="00B332AB">
        <w:rPr>
          <w:rFonts w:eastAsia="Calibri"/>
          <w:sz w:val="28"/>
          <w:szCs w:val="28"/>
        </w:rPr>
        <w:t>с. Верхоленск</w:t>
      </w:r>
      <w:r w:rsidR="00DF1F57">
        <w:rPr>
          <w:rFonts w:eastAsia="Calibri"/>
          <w:sz w:val="28"/>
          <w:szCs w:val="28"/>
        </w:rPr>
        <w:t>д</w:t>
      </w:r>
      <w:r w:rsidR="003E15BE">
        <w:rPr>
          <w:rFonts w:eastAsia="Calibri"/>
          <w:sz w:val="28"/>
          <w:szCs w:val="28"/>
        </w:rPr>
        <w:t xml:space="preserve">. </w:t>
      </w:r>
      <w:r w:rsidRPr="00B332AB">
        <w:rPr>
          <w:rFonts w:eastAsia="Calibri"/>
          <w:sz w:val="28"/>
          <w:szCs w:val="28"/>
        </w:rPr>
        <w:t>Шишкина, Картухай, Ремезова, Куницына, Тюменцева,  Толмачева, Алексеевка, Большедворова,Хабардина, Челпанова</w:t>
      </w:r>
      <w:r w:rsidR="003B3018">
        <w:rPr>
          <w:rFonts w:eastAsia="Calibri"/>
          <w:sz w:val="28"/>
          <w:szCs w:val="28"/>
        </w:rPr>
        <w:t>, Козлова</w:t>
      </w:r>
      <w:r w:rsidRPr="00B332AB">
        <w:rPr>
          <w:rFonts w:eastAsia="Calibri"/>
          <w:sz w:val="28"/>
          <w:szCs w:val="28"/>
        </w:rPr>
        <w:t>.</w:t>
      </w:r>
      <w:r w:rsidR="003E15BE">
        <w:rPr>
          <w:rFonts w:eastAsia="Calibri"/>
          <w:sz w:val="28"/>
          <w:szCs w:val="28"/>
        </w:rPr>
        <w:t xml:space="preserve"> Расстояние от с.Верхоленск до </w:t>
      </w:r>
      <w:r w:rsidR="003E15BE">
        <w:rPr>
          <w:rFonts w:eastAsia="Calibri"/>
          <w:sz w:val="28"/>
          <w:szCs w:val="28"/>
        </w:rPr>
        <w:lastRenderedPageBreak/>
        <w:t xml:space="preserve">районного центра – 35 км, до областного центра – 292 км. </w:t>
      </w:r>
      <w:r w:rsidR="004A206A">
        <w:rPr>
          <w:rFonts w:eastAsia="Calibri"/>
          <w:sz w:val="28"/>
          <w:szCs w:val="28"/>
        </w:rPr>
        <w:t>Автодорога до с.Верхоленск имеет гравийное покрытие, автодорога требует капитального ремонта.</w:t>
      </w:r>
    </w:p>
    <w:p w:rsidR="00BD7EB8" w:rsidRPr="00B332AB" w:rsidRDefault="003E15BE" w:rsidP="00BD7EB8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Транспортное с</w:t>
      </w:r>
      <w:r w:rsidR="00BD7EB8" w:rsidRPr="00B332AB">
        <w:rPr>
          <w:rFonts w:eastAsia="Calibri"/>
          <w:sz w:val="28"/>
          <w:szCs w:val="28"/>
        </w:rPr>
        <w:t xml:space="preserve">ообщение </w:t>
      </w:r>
      <w:r>
        <w:rPr>
          <w:rFonts w:eastAsia="Calibri"/>
          <w:sz w:val="28"/>
          <w:szCs w:val="28"/>
        </w:rPr>
        <w:t xml:space="preserve">с районным центром осуществляется </w:t>
      </w:r>
      <w:r w:rsidR="00BD7EB8" w:rsidRPr="00B332AB">
        <w:rPr>
          <w:rFonts w:eastAsia="Calibri"/>
          <w:sz w:val="28"/>
          <w:szCs w:val="28"/>
        </w:rPr>
        <w:t xml:space="preserve">автобусом </w:t>
      </w:r>
      <w:r w:rsidR="00BD7EB8" w:rsidRPr="00B332AB">
        <w:rPr>
          <w:sz w:val="28"/>
          <w:szCs w:val="28"/>
        </w:rPr>
        <w:t>МУП «Качугское АТП»</w:t>
      </w:r>
      <w:r>
        <w:rPr>
          <w:rFonts w:eastAsia="Calibri"/>
          <w:sz w:val="28"/>
          <w:szCs w:val="28"/>
        </w:rPr>
        <w:t xml:space="preserve">по маршруту Качуг – Житова </w:t>
      </w:r>
      <w:r w:rsidR="004A206A">
        <w:rPr>
          <w:rFonts w:eastAsia="Calibri"/>
          <w:sz w:val="28"/>
          <w:szCs w:val="28"/>
        </w:rPr>
        <w:t>2</w:t>
      </w:r>
      <w:r w:rsidR="00BD7EB8" w:rsidRPr="00B332AB">
        <w:rPr>
          <w:rFonts w:eastAsia="Calibri"/>
          <w:sz w:val="28"/>
          <w:szCs w:val="28"/>
        </w:rPr>
        <w:t xml:space="preserve"> раза в неделю</w:t>
      </w:r>
      <w:r w:rsidR="00BD7EB8" w:rsidRPr="00B332AB">
        <w:rPr>
          <w:sz w:val="28"/>
          <w:szCs w:val="28"/>
        </w:rPr>
        <w:t xml:space="preserve"> и </w:t>
      </w:r>
      <w:r w:rsidR="004A206A">
        <w:rPr>
          <w:rFonts w:eastAsia="Calibri"/>
          <w:sz w:val="28"/>
          <w:szCs w:val="28"/>
        </w:rPr>
        <w:t>ежедневно маршрутными такси Жигалово – Иркутск</w:t>
      </w:r>
      <w:r w:rsidR="00DF1F57">
        <w:rPr>
          <w:rFonts w:eastAsia="Calibri"/>
          <w:sz w:val="28"/>
          <w:szCs w:val="28"/>
        </w:rPr>
        <w:t>.</w:t>
      </w:r>
    </w:p>
    <w:p w:rsidR="004A206A" w:rsidRDefault="00BD7EB8" w:rsidP="00BD7EB8">
      <w:pPr>
        <w:ind w:firstLine="708"/>
        <w:jc w:val="both"/>
        <w:rPr>
          <w:sz w:val="28"/>
          <w:szCs w:val="28"/>
        </w:rPr>
      </w:pPr>
      <w:r w:rsidRPr="00B332AB">
        <w:rPr>
          <w:sz w:val="28"/>
          <w:szCs w:val="28"/>
        </w:rPr>
        <w:t xml:space="preserve">Численность населения </w:t>
      </w:r>
      <w:r w:rsidR="006A233A">
        <w:rPr>
          <w:sz w:val="28"/>
          <w:szCs w:val="28"/>
        </w:rPr>
        <w:t xml:space="preserve">по состоянию на </w:t>
      </w:r>
      <w:r w:rsidR="004A206A">
        <w:rPr>
          <w:sz w:val="28"/>
          <w:szCs w:val="28"/>
        </w:rPr>
        <w:t>1 января 2018 года составляет 808 чел., на 1 января 2017 года -</w:t>
      </w:r>
      <w:r w:rsidR="000D1DFA">
        <w:rPr>
          <w:sz w:val="28"/>
          <w:szCs w:val="28"/>
        </w:rPr>
        <w:t>803 чел</w:t>
      </w:r>
      <w:r w:rsidRPr="00B332AB">
        <w:rPr>
          <w:sz w:val="28"/>
          <w:szCs w:val="28"/>
        </w:rPr>
        <w:t>.</w:t>
      </w:r>
      <w:r w:rsidR="00B0486D">
        <w:rPr>
          <w:sz w:val="28"/>
          <w:szCs w:val="28"/>
        </w:rPr>
        <w:t xml:space="preserve"> (+5 чел.; 0,6%). </w:t>
      </w:r>
    </w:p>
    <w:p w:rsidR="00BD7EB8" w:rsidRPr="00B332AB" w:rsidRDefault="00BD7EB8" w:rsidP="00BD7EB8">
      <w:pPr>
        <w:ind w:firstLine="708"/>
        <w:jc w:val="both"/>
        <w:rPr>
          <w:sz w:val="28"/>
          <w:szCs w:val="28"/>
        </w:rPr>
      </w:pPr>
      <w:r w:rsidRPr="00B332AB">
        <w:rPr>
          <w:sz w:val="28"/>
          <w:szCs w:val="28"/>
        </w:rPr>
        <w:t>На</w:t>
      </w:r>
      <w:r w:rsidR="002E53D3">
        <w:rPr>
          <w:sz w:val="28"/>
          <w:szCs w:val="28"/>
        </w:rPr>
        <w:t xml:space="preserve"> территории поселения имеются </w:t>
      </w:r>
      <w:r w:rsidR="004A206A">
        <w:rPr>
          <w:sz w:val="28"/>
          <w:szCs w:val="28"/>
        </w:rPr>
        <w:t xml:space="preserve">Верхоленская СОШ и </w:t>
      </w:r>
      <w:r w:rsidRPr="00B332AB">
        <w:rPr>
          <w:sz w:val="28"/>
          <w:szCs w:val="28"/>
        </w:rPr>
        <w:t xml:space="preserve">2 начальных школы, детский сад,  врачебная амбулатория и ФАП, отделение </w:t>
      </w:r>
      <w:r w:rsidR="002E53D3">
        <w:rPr>
          <w:sz w:val="28"/>
          <w:szCs w:val="28"/>
        </w:rPr>
        <w:t>Усть-Ордынского</w:t>
      </w:r>
      <w:r w:rsidR="004A206A">
        <w:rPr>
          <w:rFonts w:eastAsia="Calibri"/>
          <w:sz w:val="28"/>
          <w:szCs w:val="28"/>
        </w:rPr>
        <w:t>Почтамта ФГУП «Почта России»</w:t>
      </w:r>
      <w:r w:rsidRPr="00B332AB">
        <w:rPr>
          <w:sz w:val="28"/>
          <w:szCs w:val="28"/>
        </w:rPr>
        <w:t>, Верхоленский КИК «Лена»</w:t>
      </w:r>
      <w:r w:rsidR="00065A61">
        <w:rPr>
          <w:sz w:val="28"/>
          <w:szCs w:val="28"/>
        </w:rPr>
        <w:t>,</w:t>
      </w:r>
      <w:r w:rsidRPr="00B332AB">
        <w:rPr>
          <w:sz w:val="28"/>
          <w:szCs w:val="28"/>
        </w:rPr>
        <w:t xml:space="preserve"> в состав которого входят 2 библиотеки и сельский клуб. </w:t>
      </w:r>
    </w:p>
    <w:p w:rsidR="00BD7EB8" w:rsidRPr="004A206A" w:rsidRDefault="00BD7EB8" w:rsidP="00175FE1">
      <w:pPr>
        <w:tabs>
          <w:tab w:val="left" w:pos="709"/>
        </w:tabs>
        <w:jc w:val="both"/>
        <w:rPr>
          <w:rFonts w:eastAsia="Calibri"/>
          <w:sz w:val="28"/>
          <w:szCs w:val="28"/>
        </w:rPr>
      </w:pPr>
      <w:r w:rsidRPr="003B3018">
        <w:rPr>
          <w:rFonts w:eastAsia="Calibri"/>
          <w:sz w:val="28"/>
          <w:szCs w:val="28"/>
        </w:rPr>
        <w:t xml:space="preserve">Объем выручки от реализации товаров и услуг </w:t>
      </w:r>
      <w:r w:rsidR="00792604">
        <w:rPr>
          <w:rFonts w:eastAsia="Calibri"/>
          <w:sz w:val="28"/>
          <w:szCs w:val="28"/>
        </w:rPr>
        <w:t>в 2017 году составил – 51,673</w:t>
      </w:r>
      <w:r w:rsidR="004A206A">
        <w:rPr>
          <w:rFonts w:eastAsia="Calibri"/>
          <w:sz w:val="28"/>
          <w:szCs w:val="28"/>
        </w:rPr>
        <w:t xml:space="preserve"> млн.руб., в</w:t>
      </w:r>
      <w:r w:rsidRPr="003B3018">
        <w:rPr>
          <w:rFonts w:eastAsia="Calibri"/>
          <w:sz w:val="28"/>
          <w:szCs w:val="28"/>
        </w:rPr>
        <w:t xml:space="preserve"> 2</w:t>
      </w:r>
      <w:r w:rsidR="003B3018" w:rsidRPr="003B3018">
        <w:rPr>
          <w:sz w:val="28"/>
          <w:szCs w:val="28"/>
        </w:rPr>
        <w:t>016</w:t>
      </w:r>
      <w:r w:rsidR="003B3018" w:rsidRPr="003B3018">
        <w:rPr>
          <w:rFonts w:eastAsia="Calibri"/>
          <w:sz w:val="28"/>
          <w:szCs w:val="28"/>
        </w:rPr>
        <w:t xml:space="preserve"> год</w:t>
      </w:r>
      <w:r w:rsidR="004A206A">
        <w:rPr>
          <w:rFonts w:eastAsia="Calibri"/>
          <w:sz w:val="28"/>
          <w:szCs w:val="28"/>
        </w:rPr>
        <w:t xml:space="preserve">у - </w:t>
      </w:r>
      <w:r w:rsidR="003B3018" w:rsidRPr="003B3018">
        <w:rPr>
          <w:rFonts w:eastAsia="Calibri"/>
          <w:sz w:val="28"/>
          <w:szCs w:val="28"/>
        </w:rPr>
        <w:t>65,673 млн. руб.</w:t>
      </w:r>
      <w:r w:rsidR="00792604">
        <w:rPr>
          <w:rFonts w:eastAsia="Calibri"/>
          <w:sz w:val="28"/>
          <w:szCs w:val="28"/>
        </w:rPr>
        <w:t>, снижение – 14,0 млн.руб. (21,3%).</w:t>
      </w:r>
      <w:r w:rsidR="00A307E2">
        <w:rPr>
          <w:sz w:val="28"/>
          <w:szCs w:val="28"/>
        </w:rPr>
        <w:t>Торговое обслуживание населения осуществляют 4магазина</w:t>
      </w:r>
      <w:r w:rsidR="00537308">
        <w:rPr>
          <w:sz w:val="28"/>
          <w:szCs w:val="28"/>
        </w:rPr>
        <w:t>Качугского</w:t>
      </w:r>
      <w:r w:rsidR="00A307E2">
        <w:rPr>
          <w:sz w:val="28"/>
          <w:szCs w:val="28"/>
        </w:rPr>
        <w:t xml:space="preserve"> РайПО, 1 </w:t>
      </w:r>
      <w:r w:rsidR="00537308" w:rsidRPr="00B332AB">
        <w:rPr>
          <w:sz w:val="28"/>
          <w:szCs w:val="28"/>
        </w:rPr>
        <w:t>магазин ООО «Крестьянский торговый дом»</w:t>
      </w:r>
      <w:r w:rsidR="00A307E2">
        <w:rPr>
          <w:sz w:val="28"/>
          <w:szCs w:val="28"/>
        </w:rPr>
        <w:t>, 2 магазина ИП Биндюкова А.К., 1 ма</w:t>
      </w:r>
      <w:r w:rsidR="00175FE1">
        <w:rPr>
          <w:sz w:val="28"/>
          <w:szCs w:val="28"/>
        </w:rPr>
        <w:t xml:space="preserve">газин ИП Лагерева О.А.  1 магазин ИП Толмачева </w:t>
      </w:r>
      <w:r w:rsidR="00A307E2">
        <w:rPr>
          <w:sz w:val="28"/>
          <w:szCs w:val="28"/>
        </w:rPr>
        <w:t>Н.В.</w:t>
      </w:r>
    </w:p>
    <w:p w:rsidR="00A26D59" w:rsidRDefault="00537308" w:rsidP="00BD7EB8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Сельскохозяйственную</w:t>
      </w:r>
      <w:r w:rsidR="00A307E2">
        <w:rPr>
          <w:rFonts w:eastAsia="Calibri"/>
          <w:sz w:val="28"/>
          <w:szCs w:val="28"/>
        </w:rPr>
        <w:t xml:space="preserve"> продукцию производят в 3 КФХ (</w:t>
      </w:r>
      <w:r>
        <w:rPr>
          <w:rFonts w:eastAsia="Calibri"/>
          <w:sz w:val="28"/>
          <w:szCs w:val="28"/>
        </w:rPr>
        <w:t xml:space="preserve">Семяков Д.Е., Шеметов А.А., Шаманов М.С.). </w:t>
      </w:r>
    </w:p>
    <w:p w:rsidR="00A307E2" w:rsidRDefault="007145A8" w:rsidP="00A307E2">
      <w:pPr>
        <w:ind w:firstLine="708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Таблица 19</w:t>
      </w:r>
    </w:p>
    <w:p w:rsidR="00A26D59" w:rsidRDefault="00A26D59" w:rsidP="00A26D59">
      <w:pPr>
        <w:suppressAutoHyphens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Поголовье сельскохозяйственных животных в ЛПХ в 2016-2017 годах</w:t>
      </w:r>
    </w:p>
    <w:tbl>
      <w:tblPr>
        <w:tblStyle w:val="af9"/>
        <w:tblW w:w="0" w:type="auto"/>
        <w:tblLook w:val="04A0"/>
      </w:tblPr>
      <w:tblGrid>
        <w:gridCol w:w="817"/>
        <w:gridCol w:w="4253"/>
        <w:gridCol w:w="2693"/>
        <w:gridCol w:w="2835"/>
      </w:tblGrid>
      <w:tr w:rsidR="00956112" w:rsidTr="00371000">
        <w:tc>
          <w:tcPr>
            <w:tcW w:w="817" w:type="dxa"/>
          </w:tcPr>
          <w:p w:rsidR="00956112" w:rsidRDefault="00956112" w:rsidP="00A26D59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956112" w:rsidRDefault="00956112" w:rsidP="00A26D59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56112" w:rsidRDefault="00956112" w:rsidP="00A26D5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835" w:type="dxa"/>
          </w:tcPr>
          <w:p w:rsidR="00956112" w:rsidRDefault="00956112" w:rsidP="00A26D5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</w:tr>
      <w:tr w:rsidR="00956112" w:rsidTr="00371000">
        <w:tc>
          <w:tcPr>
            <w:tcW w:w="817" w:type="dxa"/>
          </w:tcPr>
          <w:p w:rsidR="00956112" w:rsidRDefault="00956112" w:rsidP="00A26D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956112" w:rsidRDefault="00956112" w:rsidP="00A26D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ЛПХ</w:t>
            </w:r>
          </w:p>
        </w:tc>
        <w:tc>
          <w:tcPr>
            <w:tcW w:w="2693" w:type="dxa"/>
          </w:tcPr>
          <w:p w:rsidR="00956112" w:rsidRDefault="00956112" w:rsidP="00F724E8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</w:t>
            </w:r>
          </w:p>
        </w:tc>
        <w:tc>
          <w:tcPr>
            <w:tcW w:w="2835" w:type="dxa"/>
          </w:tcPr>
          <w:p w:rsidR="00956112" w:rsidRDefault="00956112" w:rsidP="00F724E8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</w:tr>
      <w:tr w:rsidR="00956112" w:rsidTr="00371000">
        <w:tc>
          <w:tcPr>
            <w:tcW w:w="817" w:type="dxa"/>
          </w:tcPr>
          <w:p w:rsidR="00956112" w:rsidRDefault="00956112" w:rsidP="00A26D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956112" w:rsidRDefault="00956112" w:rsidP="00A26D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КРС, всего:</w:t>
            </w:r>
          </w:p>
        </w:tc>
        <w:tc>
          <w:tcPr>
            <w:tcW w:w="2693" w:type="dxa"/>
          </w:tcPr>
          <w:p w:rsidR="00956112" w:rsidRDefault="00956112" w:rsidP="00F724E8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</w:t>
            </w:r>
          </w:p>
        </w:tc>
        <w:tc>
          <w:tcPr>
            <w:tcW w:w="2835" w:type="dxa"/>
          </w:tcPr>
          <w:p w:rsidR="00956112" w:rsidRDefault="00956112" w:rsidP="00F724E8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</w:t>
            </w:r>
          </w:p>
        </w:tc>
      </w:tr>
      <w:tr w:rsidR="00956112" w:rsidTr="00371000">
        <w:tc>
          <w:tcPr>
            <w:tcW w:w="817" w:type="dxa"/>
          </w:tcPr>
          <w:p w:rsidR="00956112" w:rsidRDefault="00956112" w:rsidP="00A26D59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956112" w:rsidRDefault="00956112" w:rsidP="00A26D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из них коров </w:t>
            </w:r>
          </w:p>
        </w:tc>
        <w:tc>
          <w:tcPr>
            <w:tcW w:w="2693" w:type="dxa"/>
          </w:tcPr>
          <w:p w:rsidR="00956112" w:rsidRDefault="00956112" w:rsidP="00F724E8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2835" w:type="dxa"/>
          </w:tcPr>
          <w:p w:rsidR="00956112" w:rsidRDefault="00956112" w:rsidP="00F724E8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</w:tr>
      <w:tr w:rsidR="00956112" w:rsidTr="00371000">
        <w:tc>
          <w:tcPr>
            <w:tcW w:w="817" w:type="dxa"/>
          </w:tcPr>
          <w:p w:rsidR="00956112" w:rsidRDefault="00956112" w:rsidP="00A26D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956112" w:rsidRDefault="00956112" w:rsidP="00A26D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свиней</w:t>
            </w:r>
          </w:p>
        </w:tc>
        <w:tc>
          <w:tcPr>
            <w:tcW w:w="2693" w:type="dxa"/>
          </w:tcPr>
          <w:p w:rsidR="00956112" w:rsidRDefault="00956112" w:rsidP="00F724E8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956112" w:rsidRDefault="00956112" w:rsidP="00F724E8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956112" w:rsidTr="00371000">
        <w:tc>
          <w:tcPr>
            <w:tcW w:w="817" w:type="dxa"/>
          </w:tcPr>
          <w:p w:rsidR="00956112" w:rsidRDefault="00956112" w:rsidP="00A26D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956112" w:rsidRDefault="00956112" w:rsidP="00A26D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лошадей</w:t>
            </w:r>
          </w:p>
        </w:tc>
        <w:tc>
          <w:tcPr>
            <w:tcW w:w="2693" w:type="dxa"/>
          </w:tcPr>
          <w:p w:rsidR="00956112" w:rsidRDefault="00956112" w:rsidP="00F724E8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2835" w:type="dxa"/>
          </w:tcPr>
          <w:p w:rsidR="00956112" w:rsidRDefault="00956112" w:rsidP="00F724E8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</w:tr>
      <w:tr w:rsidR="00956112" w:rsidTr="00371000">
        <w:tc>
          <w:tcPr>
            <w:tcW w:w="817" w:type="dxa"/>
          </w:tcPr>
          <w:p w:rsidR="00956112" w:rsidRDefault="00956112" w:rsidP="00A26D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956112" w:rsidRDefault="00956112" w:rsidP="00A26D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овец</w:t>
            </w:r>
          </w:p>
        </w:tc>
        <w:tc>
          <w:tcPr>
            <w:tcW w:w="2693" w:type="dxa"/>
          </w:tcPr>
          <w:p w:rsidR="00956112" w:rsidRDefault="00956112" w:rsidP="00F724E8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956112" w:rsidRDefault="00956112" w:rsidP="00F724E8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956112" w:rsidTr="00371000">
        <w:tc>
          <w:tcPr>
            <w:tcW w:w="817" w:type="dxa"/>
          </w:tcPr>
          <w:p w:rsidR="00956112" w:rsidRDefault="00956112" w:rsidP="00A26D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956112" w:rsidRDefault="00956112" w:rsidP="00A26D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птицы</w:t>
            </w:r>
          </w:p>
        </w:tc>
        <w:tc>
          <w:tcPr>
            <w:tcW w:w="2693" w:type="dxa"/>
          </w:tcPr>
          <w:p w:rsidR="00956112" w:rsidRDefault="00956112" w:rsidP="00F724E8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</w:t>
            </w:r>
          </w:p>
        </w:tc>
        <w:tc>
          <w:tcPr>
            <w:tcW w:w="2835" w:type="dxa"/>
          </w:tcPr>
          <w:p w:rsidR="00956112" w:rsidRDefault="00956112" w:rsidP="00F724E8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</w:t>
            </w:r>
          </w:p>
        </w:tc>
      </w:tr>
      <w:tr w:rsidR="00956112" w:rsidTr="00371000">
        <w:tc>
          <w:tcPr>
            <w:tcW w:w="817" w:type="dxa"/>
          </w:tcPr>
          <w:p w:rsidR="00956112" w:rsidRDefault="00956112" w:rsidP="00A26D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956112" w:rsidRDefault="00956112" w:rsidP="00A26D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кроликов</w:t>
            </w:r>
          </w:p>
        </w:tc>
        <w:tc>
          <w:tcPr>
            <w:tcW w:w="2693" w:type="dxa"/>
          </w:tcPr>
          <w:p w:rsidR="00956112" w:rsidRDefault="00956112" w:rsidP="00F724E8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956112" w:rsidRDefault="00956112" w:rsidP="00F724E8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56112" w:rsidTr="00371000">
        <w:tc>
          <w:tcPr>
            <w:tcW w:w="817" w:type="dxa"/>
          </w:tcPr>
          <w:p w:rsidR="00956112" w:rsidRDefault="00956112" w:rsidP="00A26D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956112" w:rsidRDefault="00956112" w:rsidP="00A26D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пчелосемей</w:t>
            </w:r>
          </w:p>
        </w:tc>
        <w:tc>
          <w:tcPr>
            <w:tcW w:w="2693" w:type="dxa"/>
          </w:tcPr>
          <w:p w:rsidR="00956112" w:rsidRDefault="00956112" w:rsidP="00F724E8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956112" w:rsidRDefault="00956112" w:rsidP="00F724E8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56112" w:rsidTr="00371000">
        <w:tc>
          <w:tcPr>
            <w:tcW w:w="817" w:type="dxa"/>
          </w:tcPr>
          <w:p w:rsidR="00956112" w:rsidRDefault="00956112" w:rsidP="00A26D59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956112" w:rsidRDefault="00956112" w:rsidP="00A26D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Поголовье, всего:</w:t>
            </w:r>
          </w:p>
        </w:tc>
        <w:tc>
          <w:tcPr>
            <w:tcW w:w="2693" w:type="dxa"/>
          </w:tcPr>
          <w:p w:rsidR="00956112" w:rsidRDefault="00956112" w:rsidP="00F724E8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</w:t>
            </w:r>
          </w:p>
        </w:tc>
        <w:tc>
          <w:tcPr>
            <w:tcW w:w="2835" w:type="dxa"/>
          </w:tcPr>
          <w:p w:rsidR="00956112" w:rsidRDefault="00956112" w:rsidP="00F724E8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843</w:t>
            </w:r>
          </w:p>
        </w:tc>
      </w:tr>
    </w:tbl>
    <w:p w:rsidR="00956112" w:rsidRDefault="00956112" w:rsidP="00537308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Количество личных подсобных хозяйств уменьшилось на 8 (2,5%), поголовье содержащихся в них животных, птицы, пчелосемей уменьшилось незначительно.</w:t>
      </w:r>
    </w:p>
    <w:p w:rsidR="00537308" w:rsidRDefault="00537308" w:rsidP="00D97D7E">
      <w:pPr>
        <w:tabs>
          <w:tab w:val="left" w:pos="709"/>
        </w:tabs>
        <w:jc w:val="both"/>
        <w:rPr>
          <w:sz w:val="28"/>
          <w:szCs w:val="28"/>
        </w:rPr>
      </w:pPr>
      <w:r w:rsidRPr="00D97D7E">
        <w:rPr>
          <w:rFonts w:eastAsia="Calibri"/>
          <w:sz w:val="28"/>
          <w:szCs w:val="28"/>
        </w:rPr>
        <w:t xml:space="preserve">В </w:t>
      </w:r>
      <w:r w:rsidRPr="00D97D7E">
        <w:rPr>
          <w:sz w:val="28"/>
          <w:szCs w:val="28"/>
        </w:rPr>
        <w:t xml:space="preserve">2018 </w:t>
      </w:r>
      <w:r w:rsidR="00732A57" w:rsidRPr="00D97D7E">
        <w:rPr>
          <w:sz w:val="28"/>
          <w:szCs w:val="28"/>
        </w:rPr>
        <w:t xml:space="preserve">году </w:t>
      </w:r>
      <w:r w:rsidR="00D97D7E" w:rsidRPr="00D97D7E">
        <w:rPr>
          <w:sz w:val="28"/>
          <w:szCs w:val="28"/>
        </w:rPr>
        <w:t xml:space="preserve">ИП КФХ </w:t>
      </w:r>
      <w:r w:rsidR="00732A57" w:rsidRPr="00D97D7E">
        <w:rPr>
          <w:sz w:val="28"/>
          <w:szCs w:val="28"/>
        </w:rPr>
        <w:t>Шаманов М.С. получил</w:t>
      </w:r>
      <w:r w:rsidRPr="00D97D7E">
        <w:rPr>
          <w:sz w:val="28"/>
          <w:szCs w:val="28"/>
        </w:rPr>
        <w:t xml:space="preserve"> грант «Начинающий фермер» </w:t>
      </w:r>
      <w:r w:rsidR="00D97D7E">
        <w:rPr>
          <w:sz w:val="28"/>
          <w:szCs w:val="28"/>
        </w:rPr>
        <w:t xml:space="preserve">по расширению, модернизации производственной базы, увеличению </w:t>
      </w:r>
      <w:r w:rsidR="00D97D7E" w:rsidRPr="004E4B42">
        <w:rPr>
          <w:sz w:val="28"/>
          <w:szCs w:val="28"/>
        </w:rPr>
        <w:t xml:space="preserve">объемов производства и сбыта </w:t>
      </w:r>
      <w:r w:rsidR="00D97D7E">
        <w:rPr>
          <w:sz w:val="28"/>
          <w:szCs w:val="28"/>
        </w:rPr>
        <w:t>сельскохозяйственной продукции. Мероприятия – приобретение земельных участков из земель сельскохозяйственного назначения, приобретение племенных сельскохозяйственных животных,сельскохозяйственной техники, грузового автомобиля, оборудования для производства и переработки сельскохозяйственной продукции, создание 2 рабочих мест. Стоимость проекта – 3,112 млн.руб. (в том числе: средства областного бюджета – 2,800 млн.руб., собственные средства – 0,312 млн.руб.).  Сроки реализации – 2018-2022 годы.</w:t>
      </w:r>
    </w:p>
    <w:p w:rsidR="004E796C" w:rsidRDefault="00537308" w:rsidP="00F724E8">
      <w:pPr>
        <w:pStyle w:val="af8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693AC6">
        <w:rPr>
          <w:rFonts w:ascii="Times New Roman" w:hAnsi="Times New Roman"/>
          <w:sz w:val="28"/>
          <w:szCs w:val="28"/>
        </w:rPr>
        <w:t>В 2017 году в рамках проекта «Народные инициати</w:t>
      </w:r>
      <w:r>
        <w:rPr>
          <w:rFonts w:ascii="Times New Roman" w:hAnsi="Times New Roman"/>
          <w:sz w:val="28"/>
          <w:szCs w:val="28"/>
        </w:rPr>
        <w:t xml:space="preserve">вы» в поселении израсходовано 179,579 тыс.руб., из них: 170,6 </w:t>
      </w:r>
      <w:r w:rsidRPr="00693AC6">
        <w:rPr>
          <w:rFonts w:ascii="Times New Roman" w:hAnsi="Times New Roman"/>
          <w:sz w:val="28"/>
          <w:szCs w:val="28"/>
        </w:rPr>
        <w:t>тыс.руб. – средс</w:t>
      </w:r>
      <w:r>
        <w:rPr>
          <w:rFonts w:ascii="Times New Roman" w:hAnsi="Times New Roman"/>
          <w:sz w:val="28"/>
          <w:szCs w:val="28"/>
        </w:rPr>
        <w:t xml:space="preserve">тва областного бюджета </w:t>
      </w:r>
      <w:r>
        <w:rPr>
          <w:rFonts w:ascii="Times New Roman" w:hAnsi="Times New Roman"/>
          <w:sz w:val="28"/>
          <w:szCs w:val="28"/>
        </w:rPr>
        <w:lastRenderedPageBreak/>
        <w:t xml:space="preserve">и  </w:t>
      </w:r>
      <w:r w:rsidR="008D0A40">
        <w:rPr>
          <w:rFonts w:ascii="Times New Roman" w:hAnsi="Times New Roman"/>
          <w:sz w:val="28"/>
          <w:szCs w:val="28"/>
        </w:rPr>
        <w:t>8,979</w:t>
      </w:r>
      <w:r w:rsidRPr="00693AC6">
        <w:rPr>
          <w:rFonts w:ascii="Times New Roman" w:hAnsi="Times New Roman"/>
          <w:sz w:val="28"/>
          <w:szCs w:val="28"/>
        </w:rPr>
        <w:t>тыс.руб. – средства бюджета поселения</w:t>
      </w:r>
      <w:r w:rsidRPr="00693AC6"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Приобретены </w:t>
      </w:r>
      <w:r w:rsidR="008D0A40">
        <w:rPr>
          <w:rFonts w:ascii="Times New Roman" w:hAnsi="Times New Roman"/>
          <w:sz w:val="28"/>
          <w:szCs w:val="28"/>
        </w:rPr>
        <w:t xml:space="preserve">ноутбук, МФУ, проектор в Верхоленскую библиотеку, проведен ремонт стены в Верхоленском клубе. </w:t>
      </w:r>
      <w:r w:rsidRPr="00693AC6">
        <w:rPr>
          <w:rFonts w:ascii="Times New Roman" w:hAnsi="Times New Roman"/>
          <w:sz w:val="28"/>
          <w:szCs w:val="28"/>
        </w:rPr>
        <w:t xml:space="preserve">В 2018 году в рамках данного проекта планируется реализовать </w:t>
      </w:r>
      <w:r w:rsidR="008D0A4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8D0A4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</w:t>
      </w:r>
      <w:r w:rsidR="008D0A40">
        <w:rPr>
          <w:rFonts w:ascii="Times New Roman" w:hAnsi="Times New Roman"/>
          <w:sz w:val="28"/>
          <w:szCs w:val="28"/>
        </w:rPr>
        <w:t xml:space="preserve">535 </w:t>
      </w:r>
      <w:r w:rsidRPr="00693AC6">
        <w:rPr>
          <w:rFonts w:ascii="Times New Roman" w:hAnsi="Times New Roman"/>
          <w:sz w:val="28"/>
          <w:szCs w:val="28"/>
        </w:rPr>
        <w:t>тыс. руб., в том числе: с</w:t>
      </w:r>
      <w:r>
        <w:rPr>
          <w:rFonts w:ascii="Times New Roman" w:hAnsi="Times New Roman"/>
          <w:sz w:val="28"/>
          <w:szCs w:val="28"/>
        </w:rPr>
        <w:t xml:space="preserve">редства областного бюджета – </w:t>
      </w:r>
      <w:r w:rsidR="008D0A40">
        <w:rPr>
          <w:rFonts w:ascii="Times New Roman" w:hAnsi="Times New Roman"/>
          <w:sz w:val="28"/>
          <w:szCs w:val="28"/>
        </w:rPr>
        <w:t>221</w:t>
      </w:r>
      <w:r>
        <w:rPr>
          <w:rFonts w:ascii="Times New Roman" w:hAnsi="Times New Roman"/>
          <w:sz w:val="28"/>
          <w:szCs w:val="28"/>
        </w:rPr>
        <w:t>,</w:t>
      </w:r>
      <w:r w:rsidR="008D0A40">
        <w:rPr>
          <w:rFonts w:ascii="Times New Roman" w:hAnsi="Times New Roman"/>
          <w:sz w:val="28"/>
          <w:szCs w:val="28"/>
        </w:rPr>
        <w:t>30</w:t>
      </w:r>
      <w:r w:rsidRPr="00693AC6">
        <w:rPr>
          <w:rFonts w:ascii="Times New Roman" w:hAnsi="Times New Roman"/>
          <w:sz w:val="28"/>
          <w:szCs w:val="28"/>
        </w:rPr>
        <w:t>тыс.руб., средства бюджет</w:t>
      </w:r>
      <w:r>
        <w:rPr>
          <w:rFonts w:ascii="Times New Roman" w:hAnsi="Times New Roman"/>
          <w:sz w:val="28"/>
          <w:szCs w:val="28"/>
        </w:rPr>
        <w:t>а поселения – 2,</w:t>
      </w:r>
      <w:r w:rsidR="008D0A40">
        <w:rPr>
          <w:rFonts w:ascii="Times New Roman" w:hAnsi="Times New Roman"/>
          <w:sz w:val="28"/>
          <w:szCs w:val="28"/>
        </w:rPr>
        <w:t>235</w:t>
      </w:r>
      <w:r w:rsidRPr="00693AC6">
        <w:rPr>
          <w:rFonts w:ascii="Times New Roman" w:hAnsi="Times New Roman"/>
          <w:sz w:val="28"/>
          <w:szCs w:val="28"/>
        </w:rPr>
        <w:t>тыс.руб</w:t>
      </w:r>
      <w:r>
        <w:rPr>
          <w:rFonts w:ascii="Times New Roman" w:hAnsi="Times New Roman"/>
          <w:sz w:val="28"/>
          <w:szCs w:val="28"/>
        </w:rPr>
        <w:t>.</w:t>
      </w:r>
    </w:p>
    <w:p w:rsidR="00B30C0E" w:rsidRDefault="00B30C0E" w:rsidP="00F724E8">
      <w:pPr>
        <w:pStyle w:val="af8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</w:t>
      </w:r>
      <w:r w:rsidR="008D59F5">
        <w:rPr>
          <w:rFonts w:ascii="Times New Roman" w:hAnsi="Times New Roman"/>
          <w:sz w:val="28"/>
          <w:szCs w:val="28"/>
        </w:rPr>
        <w:t xml:space="preserve"> в с.Верхоленск начнется строительство фельдшерско-акушерского пункта.</w:t>
      </w:r>
    </w:p>
    <w:p w:rsidR="000D1DFA" w:rsidRDefault="008D0A40" w:rsidP="00A307E2">
      <w:pPr>
        <w:suppressAutoHyphens/>
        <w:ind w:firstLine="708"/>
        <w:jc w:val="both"/>
        <w:rPr>
          <w:sz w:val="28"/>
          <w:szCs w:val="28"/>
        </w:rPr>
      </w:pPr>
      <w:r w:rsidRPr="00A307E2">
        <w:rPr>
          <w:i/>
          <w:sz w:val="28"/>
          <w:szCs w:val="28"/>
        </w:rPr>
        <w:t>Приоритетные направления</w:t>
      </w:r>
      <w:r w:rsidRPr="00B332AB">
        <w:rPr>
          <w:sz w:val="28"/>
          <w:szCs w:val="28"/>
        </w:rPr>
        <w:t>социально-экономического развития</w:t>
      </w:r>
      <w:r>
        <w:rPr>
          <w:sz w:val="28"/>
          <w:szCs w:val="28"/>
        </w:rPr>
        <w:t>:развитие растениеводства и  животноводства за счет КФХ и ЛПХ</w:t>
      </w:r>
      <w:r w:rsidR="00A307E2">
        <w:rPr>
          <w:sz w:val="28"/>
          <w:szCs w:val="28"/>
        </w:rPr>
        <w:t xml:space="preserve">; </w:t>
      </w:r>
      <w:r>
        <w:rPr>
          <w:sz w:val="28"/>
          <w:szCs w:val="28"/>
        </w:rPr>
        <w:t>создание благоприятных условий для привлечения инвесторов;</w:t>
      </w:r>
      <w:r w:rsidR="00A307E2">
        <w:rPr>
          <w:sz w:val="28"/>
          <w:szCs w:val="28"/>
        </w:rPr>
        <w:t xml:space="preserve"> увеличение</w:t>
      </w:r>
      <w:r>
        <w:rPr>
          <w:sz w:val="28"/>
          <w:szCs w:val="28"/>
        </w:rPr>
        <w:t xml:space="preserve"> численнос</w:t>
      </w:r>
      <w:r w:rsidR="00A307E2">
        <w:rPr>
          <w:sz w:val="28"/>
          <w:szCs w:val="28"/>
        </w:rPr>
        <w:t>ти населения</w:t>
      </w:r>
      <w:r>
        <w:rPr>
          <w:sz w:val="28"/>
          <w:szCs w:val="28"/>
        </w:rPr>
        <w:t>;сохранение уникальной природы поселения;развитие научно-познавательного туризма;повышение уровня жизни населения за счет развития образования, здравоохранения.</w:t>
      </w:r>
    </w:p>
    <w:p w:rsidR="00A075A3" w:rsidRPr="008D0A40" w:rsidRDefault="00A075A3" w:rsidP="00A307E2">
      <w:pPr>
        <w:suppressAutoHyphens/>
        <w:ind w:firstLine="708"/>
        <w:jc w:val="both"/>
        <w:rPr>
          <w:sz w:val="28"/>
          <w:szCs w:val="28"/>
        </w:rPr>
      </w:pPr>
    </w:p>
    <w:p w:rsidR="00710FFC" w:rsidRDefault="008D0A40" w:rsidP="008D0A40">
      <w:pPr>
        <w:ind w:firstLine="708"/>
        <w:jc w:val="both"/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>Залогскоесельскоепоселени</w:t>
      </w:r>
      <w:r w:rsidR="00C12970">
        <w:rPr>
          <w:b/>
          <w:sz w:val="28"/>
          <w:szCs w:val="28"/>
        </w:rPr>
        <w:t>е</w:t>
      </w:r>
      <w:r w:rsidR="00B31921">
        <w:rPr>
          <w:rFonts w:eastAsia="Calibri"/>
          <w:sz w:val="28"/>
          <w:szCs w:val="28"/>
        </w:rPr>
        <w:t xml:space="preserve"> расположено в восточной </w:t>
      </w:r>
      <w:r>
        <w:rPr>
          <w:rFonts w:eastAsia="Calibri"/>
          <w:sz w:val="28"/>
          <w:szCs w:val="28"/>
        </w:rPr>
        <w:t xml:space="preserve">части Качугского района, граничит с Большетарельским, Бирюльским поселениями. В состав Залогского поселения входят </w:t>
      </w:r>
      <w:r w:rsidR="00711789">
        <w:rPr>
          <w:rFonts w:eastAsia="Calibri"/>
          <w:sz w:val="28"/>
          <w:szCs w:val="28"/>
        </w:rPr>
        <w:t xml:space="preserve">3 </w:t>
      </w:r>
      <w:r w:rsidR="00BD7EB8" w:rsidRPr="00B332AB">
        <w:rPr>
          <w:rFonts w:eastAsia="Calibri"/>
          <w:sz w:val="28"/>
          <w:szCs w:val="28"/>
        </w:rPr>
        <w:t>населенных пу</w:t>
      </w:r>
      <w:r w:rsidR="00711789">
        <w:rPr>
          <w:rFonts w:eastAsia="Calibri"/>
          <w:sz w:val="28"/>
          <w:szCs w:val="28"/>
        </w:rPr>
        <w:t>нктов: д. Чанчур, д. Болото, с.</w:t>
      </w:r>
      <w:r>
        <w:rPr>
          <w:rFonts w:eastAsia="Calibri"/>
          <w:sz w:val="28"/>
          <w:szCs w:val="28"/>
        </w:rPr>
        <w:t xml:space="preserve">Залог. Площадь поселения составляет 746067 га или </w:t>
      </w:r>
      <w:r w:rsidR="00710FFC">
        <w:rPr>
          <w:rFonts w:eastAsia="Calibri"/>
          <w:sz w:val="28"/>
          <w:szCs w:val="28"/>
        </w:rPr>
        <w:t>23,8%. Расстояние до районного центра – 45 км, до областного центра 302 км. Автодорога до с.Залог на участке до д.Малые Голы имеет асфальтобетонное покрытие, на остальном участке – гравийное покрытие.</w:t>
      </w:r>
    </w:p>
    <w:p w:rsidR="00BD7EB8" w:rsidRPr="008D0A40" w:rsidRDefault="00710FFC" w:rsidP="00371000">
      <w:pPr>
        <w:tabs>
          <w:tab w:val="right" w:pos="709"/>
        </w:tabs>
        <w:ind w:firstLine="708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Транспортное сообщение с районным центром </w:t>
      </w:r>
      <w:r w:rsidR="00BD7EB8" w:rsidRPr="00B332AB">
        <w:rPr>
          <w:rFonts w:eastAsia="Calibri"/>
          <w:sz w:val="28"/>
          <w:szCs w:val="28"/>
        </w:rPr>
        <w:t xml:space="preserve">осуществляется автобусом </w:t>
      </w:r>
      <w:r w:rsidR="00BD7EB8" w:rsidRPr="00B332AB">
        <w:rPr>
          <w:sz w:val="28"/>
          <w:szCs w:val="28"/>
        </w:rPr>
        <w:t>МУП «Качугское АТП»</w:t>
      </w:r>
      <w:r>
        <w:rPr>
          <w:rFonts w:eastAsia="Calibri"/>
          <w:sz w:val="28"/>
          <w:szCs w:val="28"/>
        </w:rPr>
        <w:t xml:space="preserve"> 1 </w:t>
      </w:r>
      <w:r w:rsidR="00BD7EB8" w:rsidRPr="00B332AB">
        <w:rPr>
          <w:rFonts w:eastAsia="Calibri"/>
          <w:sz w:val="28"/>
          <w:szCs w:val="28"/>
        </w:rPr>
        <w:t xml:space="preserve">раз в неделю </w:t>
      </w:r>
      <w:r w:rsidR="00792604">
        <w:rPr>
          <w:rFonts w:eastAsia="Calibri"/>
          <w:sz w:val="28"/>
          <w:szCs w:val="28"/>
        </w:rPr>
        <w:t>по маршруту Качуг-</w:t>
      </w:r>
      <w:r>
        <w:rPr>
          <w:rFonts w:eastAsia="Calibri"/>
          <w:sz w:val="28"/>
          <w:szCs w:val="28"/>
        </w:rPr>
        <w:t xml:space="preserve">Залог </w:t>
      </w:r>
      <w:r w:rsidR="00BD7EB8" w:rsidRPr="00B332AB">
        <w:rPr>
          <w:sz w:val="28"/>
          <w:szCs w:val="28"/>
        </w:rPr>
        <w:t xml:space="preserve">и </w:t>
      </w:r>
      <w:r w:rsidR="00B31921">
        <w:rPr>
          <w:rFonts w:eastAsia="Calibri"/>
          <w:sz w:val="28"/>
          <w:szCs w:val="28"/>
        </w:rPr>
        <w:t xml:space="preserve"> ежедневно маршрутными такси </w:t>
      </w:r>
      <w:r w:rsidR="00BD7EB8" w:rsidRPr="00B332AB">
        <w:rPr>
          <w:rFonts w:eastAsia="Calibri"/>
          <w:sz w:val="28"/>
          <w:szCs w:val="28"/>
        </w:rPr>
        <w:t>Залог – Иркутск</w:t>
      </w:r>
      <w:r w:rsidR="00BD7EB8">
        <w:rPr>
          <w:rFonts w:eastAsia="Calibri"/>
          <w:sz w:val="28"/>
          <w:szCs w:val="28"/>
        </w:rPr>
        <w:t>.</w:t>
      </w:r>
    </w:p>
    <w:p w:rsidR="00710FFC" w:rsidRDefault="00BD7EB8" w:rsidP="00BD7EB8">
      <w:pPr>
        <w:ind w:firstLine="708"/>
        <w:jc w:val="both"/>
        <w:rPr>
          <w:sz w:val="28"/>
          <w:szCs w:val="28"/>
        </w:rPr>
      </w:pPr>
      <w:r w:rsidRPr="00B332AB">
        <w:rPr>
          <w:sz w:val="28"/>
          <w:szCs w:val="28"/>
        </w:rPr>
        <w:t xml:space="preserve">Численность населения </w:t>
      </w:r>
      <w:r w:rsidR="006A233A">
        <w:rPr>
          <w:sz w:val="28"/>
          <w:szCs w:val="28"/>
        </w:rPr>
        <w:t xml:space="preserve">по состоянию на </w:t>
      </w:r>
      <w:r w:rsidR="00710FFC">
        <w:rPr>
          <w:sz w:val="28"/>
          <w:szCs w:val="28"/>
        </w:rPr>
        <w:t>1 января 2018 года составляет 278 чел., на 1 января 2017 года - 282 чел.</w:t>
      </w:r>
      <w:r w:rsidR="00B0486D">
        <w:rPr>
          <w:sz w:val="28"/>
          <w:szCs w:val="28"/>
        </w:rPr>
        <w:t xml:space="preserve"> (-4 чел.; 1,4%).</w:t>
      </w:r>
    </w:p>
    <w:p w:rsidR="00BD7EB8" w:rsidRPr="00B332AB" w:rsidRDefault="00710FFC" w:rsidP="00BD7E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поселении</w:t>
      </w:r>
      <w:r w:rsidR="00BD7EB8" w:rsidRPr="00B332AB">
        <w:rPr>
          <w:sz w:val="28"/>
          <w:szCs w:val="28"/>
        </w:rPr>
        <w:t xml:space="preserve"> имеются </w:t>
      </w:r>
      <w:r w:rsidR="00711789">
        <w:rPr>
          <w:sz w:val="28"/>
          <w:szCs w:val="28"/>
        </w:rPr>
        <w:t xml:space="preserve">1 </w:t>
      </w:r>
      <w:r w:rsidR="00BD7EB8" w:rsidRPr="00B332AB">
        <w:rPr>
          <w:sz w:val="28"/>
          <w:szCs w:val="28"/>
        </w:rPr>
        <w:t>ФАП</w:t>
      </w:r>
      <w:r>
        <w:rPr>
          <w:sz w:val="28"/>
          <w:szCs w:val="28"/>
        </w:rPr>
        <w:t xml:space="preserve">вс. </w:t>
      </w:r>
      <w:r w:rsidR="00711789">
        <w:rPr>
          <w:sz w:val="28"/>
          <w:szCs w:val="28"/>
        </w:rPr>
        <w:t>Залог</w:t>
      </w:r>
      <w:r w:rsidR="00BD7EB8" w:rsidRPr="00B332AB">
        <w:rPr>
          <w:sz w:val="28"/>
          <w:szCs w:val="28"/>
        </w:rPr>
        <w:t>,</w:t>
      </w:r>
      <w:r w:rsidR="00BD7EB8">
        <w:rPr>
          <w:rFonts w:eastAsia="Calibri"/>
          <w:sz w:val="28"/>
          <w:szCs w:val="28"/>
        </w:rPr>
        <w:t xml:space="preserve">аптечный пункт </w:t>
      </w:r>
      <w:r w:rsidR="00BD7EB8" w:rsidRPr="00B332AB">
        <w:rPr>
          <w:rFonts w:eastAsia="Calibri"/>
          <w:sz w:val="28"/>
          <w:szCs w:val="28"/>
        </w:rPr>
        <w:t>МУ</w:t>
      </w:r>
      <w:r w:rsidR="00BD7EB8">
        <w:rPr>
          <w:rFonts w:eastAsia="Calibri"/>
          <w:sz w:val="28"/>
          <w:szCs w:val="28"/>
        </w:rPr>
        <w:t>П</w:t>
      </w:r>
      <w:r w:rsidR="00BD7EB8" w:rsidRPr="00B332AB">
        <w:rPr>
          <w:rFonts w:eastAsia="Calibri"/>
          <w:sz w:val="28"/>
          <w:szCs w:val="28"/>
        </w:rPr>
        <w:t xml:space="preserve"> «</w:t>
      </w:r>
      <w:r w:rsidR="00BD7EB8" w:rsidRPr="00B332AB">
        <w:rPr>
          <w:sz w:val="28"/>
          <w:szCs w:val="28"/>
        </w:rPr>
        <w:t>А</w:t>
      </w:r>
      <w:r w:rsidR="00BD7EB8" w:rsidRPr="00B332AB">
        <w:rPr>
          <w:rFonts w:eastAsia="Calibri"/>
          <w:sz w:val="28"/>
          <w:szCs w:val="28"/>
        </w:rPr>
        <w:t>птека</w:t>
      </w:r>
      <w:r w:rsidR="00BD7EB8" w:rsidRPr="00B332AB">
        <w:rPr>
          <w:sz w:val="28"/>
          <w:szCs w:val="28"/>
        </w:rPr>
        <w:t xml:space="preserve"> № 11</w:t>
      </w:r>
      <w:r w:rsidR="00BD7EB8" w:rsidRPr="00B332AB">
        <w:rPr>
          <w:rFonts w:eastAsia="Calibri"/>
          <w:sz w:val="28"/>
          <w:szCs w:val="28"/>
        </w:rPr>
        <w:t>»</w:t>
      </w:r>
      <w:r w:rsidR="00F513C1">
        <w:rPr>
          <w:sz w:val="28"/>
          <w:szCs w:val="28"/>
        </w:rPr>
        <w:t>,</w:t>
      </w:r>
      <w:r w:rsidR="00BD7EB8" w:rsidRPr="00B332AB">
        <w:rPr>
          <w:sz w:val="28"/>
          <w:szCs w:val="28"/>
        </w:rPr>
        <w:t xml:space="preserve"> отделение </w:t>
      </w:r>
      <w:r w:rsidR="006A233A">
        <w:rPr>
          <w:sz w:val="28"/>
          <w:szCs w:val="28"/>
        </w:rPr>
        <w:t xml:space="preserve">Усть-Ордынского </w:t>
      </w:r>
      <w:r w:rsidR="00BD7EB8" w:rsidRPr="00B332AB">
        <w:rPr>
          <w:rFonts w:eastAsia="Calibri"/>
          <w:sz w:val="28"/>
          <w:szCs w:val="28"/>
        </w:rPr>
        <w:t>Почтамт</w:t>
      </w:r>
      <w:r w:rsidR="00BD7EB8" w:rsidRPr="00B332AB">
        <w:rPr>
          <w:sz w:val="28"/>
          <w:szCs w:val="28"/>
        </w:rPr>
        <w:t>а</w:t>
      </w:r>
      <w:r>
        <w:rPr>
          <w:sz w:val="28"/>
          <w:szCs w:val="28"/>
        </w:rPr>
        <w:t xml:space="preserve"> ФГУП «Почта России»</w:t>
      </w:r>
      <w:r w:rsidR="00BD7EB8" w:rsidRPr="00B332AB">
        <w:rPr>
          <w:sz w:val="28"/>
          <w:szCs w:val="28"/>
        </w:rPr>
        <w:t>, Залогская ООШ и Залогский КИК</w:t>
      </w:r>
      <w:r w:rsidR="00F513C1">
        <w:rPr>
          <w:sz w:val="28"/>
          <w:szCs w:val="28"/>
        </w:rPr>
        <w:t>,</w:t>
      </w:r>
      <w:r w:rsidR="00BD7EB8" w:rsidRPr="00B332AB">
        <w:rPr>
          <w:sz w:val="28"/>
          <w:szCs w:val="28"/>
        </w:rPr>
        <w:t xml:space="preserve"> в состав которого входят сельский Дом культуры</w:t>
      </w:r>
      <w:r w:rsidR="005B0B6F">
        <w:rPr>
          <w:sz w:val="28"/>
          <w:szCs w:val="28"/>
        </w:rPr>
        <w:t>вс</w:t>
      </w:r>
      <w:r>
        <w:rPr>
          <w:sz w:val="28"/>
          <w:szCs w:val="28"/>
        </w:rPr>
        <w:t xml:space="preserve">. </w:t>
      </w:r>
      <w:r w:rsidR="009B3388">
        <w:rPr>
          <w:sz w:val="28"/>
          <w:szCs w:val="28"/>
        </w:rPr>
        <w:t>Залог</w:t>
      </w:r>
      <w:r w:rsidR="00BD7EB8" w:rsidRPr="00B332AB">
        <w:rPr>
          <w:sz w:val="28"/>
          <w:szCs w:val="28"/>
        </w:rPr>
        <w:t xml:space="preserve">, </w:t>
      </w:r>
      <w:r w:rsidR="00711789">
        <w:rPr>
          <w:sz w:val="28"/>
          <w:szCs w:val="28"/>
        </w:rPr>
        <w:t xml:space="preserve">1 </w:t>
      </w:r>
      <w:r w:rsidR="00BD7EB8" w:rsidRPr="00B332AB">
        <w:rPr>
          <w:sz w:val="28"/>
          <w:szCs w:val="28"/>
        </w:rPr>
        <w:t xml:space="preserve">сельский клуб и  </w:t>
      </w:r>
      <w:r w:rsidR="00711789">
        <w:rPr>
          <w:sz w:val="28"/>
          <w:szCs w:val="28"/>
        </w:rPr>
        <w:t xml:space="preserve">1 </w:t>
      </w:r>
      <w:r w:rsidR="00BD7EB8" w:rsidRPr="00B332AB">
        <w:rPr>
          <w:sz w:val="28"/>
          <w:szCs w:val="28"/>
        </w:rPr>
        <w:t xml:space="preserve">библиотека. </w:t>
      </w:r>
    </w:p>
    <w:p w:rsidR="00A26D59" w:rsidRDefault="00710FFC" w:rsidP="00A73B69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поселении нет крестьянско-фермерских хозяйств. </w:t>
      </w:r>
      <w:r w:rsidR="00F513C1">
        <w:rPr>
          <w:rFonts w:eastAsia="Calibri"/>
          <w:sz w:val="28"/>
          <w:szCs w:val="28"/>
        </w:rPr>
        <w:t>Основные доходы населени</w:t>
      </w:r>
      <w:r w:rsidR="00A00AA5"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 xml:space="preserve"> получает за счет личных подсобных хозяйств. </w:t>
      </w:r>
    </w:p>
    <w:p w:rsidR="00A307E2" w:rsidRDefault="007145A8" w:rsidP="00A307E2">
      <w:pPr>
        <w:ind w:firstLine="708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Таблица 20</w:t>
      </w:r>
    </w:p>
    <w:p w:rsidR="00A26D59" w:rsidRDefault="00A26D59" w:rsidP="00A26D59">
      <w:pPr>
        <w:suppressAutoHyphens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Поголовье сельскохозяйственных животных в ЛПХ в 2016-2017 годах</w:t>
      </w:r>
    </w:p>
    <w:tbl>
      <w:tblPr>
        <w:tblStyle w:val="af9"/>
        <w:tblW w:w="0" w:type="auto"/>
        <w:tblLook w:val="04A0"/>
      </w:tblPr>
      <w:tblGrid>
        <w:gridCol w:w="817"/>
        <w:gridCol w:w="4820"/>
        <w:gridCol w:w="2551"/>
        <w:gridCol w:w="2410"/>
      </w:tblGrid>
      <w:tr w:rsidR="00366001" w:rsidTr="00366001">
        <w:tc>
          <w:tcPr>
            <w:tcW w:w="817" w:type="dxa"/>
          </w:tcPr>
          <w:p w:rsidR="00366001" w:rsidRDefault="00366001" w:rsidP="00A26D59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366001" w:rsidRDefault="00366001" w:rsidP="00A26D59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66001" w:rsidRDefault="00366001" w:rsidP="00A26D5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410" w:type="dxa"/>
          </w:tcPr>
          <w:p w:rsidR="00366001" w:rsidRDefault="00366001" w:rsidP="00A26D5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</w:tr>
      <w:tr w:rsidR="00366001" w:rsidTr="00366001">
        <w:tc>
          <w:tcPr>
            <w:tcW w:w="817" w:type="dxa"/>
          </w:tcPr>
          <w:p w:rsidR="00366001" w:rsidRDefault="00366001" w:rsidP="00A26D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366001" w:rsidRDefault="00366001" w:rsidP="00A26D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ЛПХ</w:t>
            </w:r>
          </w:p>
        </w:tc>
        <w:tc>
          <w:tcPr>
            <w:tcW w:w="2551" w:type="dxa"/>
          </w:tcPr>
          <w:p w:rsidR="00366001" w:rsidRDefault="00366001" w:rsidP="00A26D5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2410" w:type="dxa"/>
          </w:tcPr>
          <w:p w:rsidR="00366001" w:rsidRDefault="00366001" w:rsidP="00A26D5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366001" w:rsidTr="00366001">
        <w:tc>
          <w:tcPr>
            <w:tcW w:w="817" w:type="dxa"/>
          </w:tcPr>
          <w:p w:rsidR="00366001" w:rsidRDefault="00366001" w:rsidP="00A26D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366001" w:rsidRDefault="00366001" w:rsidP="00A26D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КРС, всего:</w:t>
            </w:r>
          </w:p>
        </w:tc>
        <w:tc>
          <w:tcPr>
            <w:tcW w:w="2551" w:type="dxa"/>
          </w:tcPr>
          <w:p w:rsidR="00366001" w:rsidRDefault="00366001" w:rsidP="00A26D5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</w:t>
            </w:r>
          </w:p>
        </w:tc>
        <w:tc>
          <w:tcPr>
            <w:tcW w:w="2410" w:type="dxa"/>
          </w:tcPr>
          <w:p w:rsidR="00366001" w:rsidRDefault="00366001" w:rsidP="00A26D5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</w:t>
            </w:r>
          </w:p>
        </w:tc>
      </w:tr>
      <w:tr w:rsidR="00366001" w:rsidTr="00366001">
        <w:tc>
          <w:tcPr>
            <w:tcW w:w="817" w:type="dxa"/>
          </w:tcPr>
          <w:p w:rsidR="00366001" w:rsidRDefault="00366001" w:rsidP="00A26D59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366001" w:rsidRDefault="00366001" w:rsidP="00A26D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из них коров </w:t>
            </w:r>
          </w:p>
        </w:tc>
        <w:tc>
          <w:tcPr>
            <w:tcW w:w="2551" w:type="dxa"/>
          </w:tcPr>
          <w:p w:rsidR="00366001" w:rsidRDefault="00366001" w:rsidP="00A26D5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2410" w:type="dxa"/>
          </w:tcPr>
          <w:p w:rsidR="00366001" w:rsidRDefault="00366001" w:rsidP="00A26D5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</w:tr>
      <w:tr w:rsidR="00366001" w:rsidTr="00366001">
        <w:tc>
          <w:tcPr>
            <w:tcW w:w="817" w:type="dxa"/>
          </w:tcPr>
          <w:p w:rsidR="00366001" w:rsidRDefault="00366001" w:rsidP="00A26D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366001" w:rsidRDefault="00366001" w:rsidP="00A26D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свиней</w:t>
            </w:r>
          </w:p>
        </w:tc>
        <w:tc>
          <w:tcPr>
            <w:tcW w:w="2551" w:type="dxa"/>
          </w:tcPr>
          <w:p w:rsidR="00366001" w:rsidRDefault="00366001" w:rsidP="00A26D5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366001" w:rsidRDefault="00366001" w:rsidP="00A26D5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66001" w:rsidTr="00366001">
        <w:tc>
          <w:tcPr>
            <w:tcW w:w="817" w:type="dxa"/>
          </w:tcPr>
          <w:p w:rsidR="00366001" w:rsidRDefault="00366001" w:rsidP="00A26D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366001" w:rsidRDefault="00366001" w:rsidP="00A26D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лошадей</w:t>
            </w:r>
          </w:p>
        </w:tc>
        <w:tc>
          <w:tcPr>
            <w:tcW w:w="2551" w:type="dxa"/>
          </w:tcPr>
          <w:p w:rsidR="00366001" w:rsidRDefault="00366001" w:rsidP="00A26D5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2410" w:type="dxa"/>
          </w:tcPr>
          <w:p w:rsidR="00366001" w:rsidRDefault="00366001" w:rsidP="00A26D5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66001" w:rsidTr="00366001">
        <w:tc>
          <w:tcPr>
            <w:tcW w:w="817" w:type="dxa"/>
          </w:tcPr>
          <w:p w:rsidR="00366001" w:rsidRDefault="00366001" w:rsidP="00A26D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366001" w:rsidRDefault="00366001" w:rsidP="00A26D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овец</w:t>
            </w:r>
          </w:p>
        </w:tc>
        <w:tc>
          <w:tcPr>
            <w:tcW w:w="2551" w:type="dxa"/>
          </w:tcPr>
          <w:p w:rsidR="00366001" w:rsidRDefault="00366001" w:rsidP="00A26D5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2410" w:type="dxa"/>
          </w:tcPr>
          <w:p w:rsidR="00366001" w:rsidRDefault="00366001" w:rsidP="00A26D5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</w:tr>
      <w:tr w:rsidR="00366001" w:rsidTr="00366001">
        <w:tc>
          <w:tcPr>
            <w:tcW w:w="817" w:type="dxa"/>
          </w:tcPr>
          <w:p w:rsidR="00366001" w:rsidRDefault="00366001" w:rsidP="00A26D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366001" w:rsidRDefault="00366001" w:rsidP="00A26D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птицы</w:t>
            </w:r>
          </w:p>
        </w:tc>
        <w:tc>
          <w:tcPr>
            <w:tcW w:w="2551" w:type="dxa"/>
          </w:tcPr>
          <w:p w:rsidR="00366001" w:rsidRDefault="00366001" w:rsidP="00A26D5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2410" w:type="dxa"/>
          </w:tcPr>
          <w:p w:rsidR="00366001" w:rsidRDefault="00366001" w:rsidP="00A26D5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366001" w:rsidTr="00366001">
        <w:tc>
          <w:tcPr>
            <w:tcW w:w="817" w:type="dxa"/>
          </w:tcPr>
          <w:p w:rsidR="00366001" w:rsidRDefault="00366001" w:rsidP="00A26D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366001" w:rsidRDefault="00366001" w:rsidP="00A26D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кроликов</w:t>
            </w:r>
          </w:p>
        </w:tc>
        <w:tc>
          <w:tcPr>
            <w:tcW w:w="2551" w:type="dxa"/>
          </w:tcPr>
          <w:p w:rsidR="00366001" w:rsidRDefault="00366001" w:rsidP="00A26D5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366001" w:rsidRDefault="00366001" w:rsidP="00A26D5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66001" w:rsidTr="00366001">
        <w:tc>
          <w:tcPr>
            <w:tcW w:w="817" w:type="dxa"/>
          </w:tcPr>
          <w:p w:rsidR="00366001" w:rsidRDefault="00366001" w:rsidP="00A26D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366001" w:rsidRDefault="00366001" w:rsidP="00A26D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пчелосемей</w:t>
            </w:r>
          </w:p>
        </w:tc>
        <w:tc>
          <w:tcPr>
            <w:tcW w:w="2551" w:type="dxa"/>
          </w:tcPr>
          <w:p w:rsidR="00366001" w:rsidRDefault="00366001" w:rsidP="00A26D5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410" w:type="dxa"/>
          </w:tcPr>
          <w:p w:rsidR="00366001" w:rsidRDefault="00366001" w:rsidP="00A26D5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366001" w:rsidTr="00366001">
        <w:tc>
          <w:tcPr>
            <w:tcW w:w="817" w:type="dxa"/>
          </w:tcPr>
          <w:p w:rsidR="00366001" w:rsidRDefault="00366001" w:rsidP="00A26D59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366001" w:rsidRDefault="00366001" w:rsidP="00A26D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Поголовье, всего</w:t>
            </w:r>
          </w:p>
        </w:tc>
        <w:tc>
          <w:tcPr>
            <w:tcW w:w="2551" w:type="dxa"/>
          </w:tcPr>
          <w:p w:rsidR="00366001" w:rsidRDefault="00366001" w:rsidP="00A26D5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672</w:t>
            </w:r>
          </w:p>
        </w:tc>
        <w:tc>
          <w:tcPr>
            <w:tcW w:w="2410" w:type="dxa"/>
          </w:tcPr>
          <w:p w:rsidR="00366001" w:rsidRDefault="00366001" w:rsidP="00A26D5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1059</w:t>
            </w:r>
          </w:p>
        </w:tc>
      </w:tr>
    </w:tbl>
    <w:p w:rsidR="00366001" w:rsidRDefault="00366001" w:rsidP="00371000">
      <w:pPr>
        <w:tabs>
          <w:tab w:val="right" w:pos="709"/>
        </w:tabs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Количество личных подсобных хозяйств уменьшилось на 20 (20,4%), но поголовье содержащихся в них животных</w:t>
      </w:r>
      <w:r w:rsidR="00956112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птицы</w:t>
      </w:r>
      <w:r w:rsidR="00956112">
        <w:rPr>
          <w:rFonts w:eastAsia="Calibri"/>
          <w:sz w:val="28"/>
          <w:szCs w:val="28"/>
        </w:rPr>
        <w:t>, пчелосемей</w:t>
      </w:r>
      <w:r>
        <w:rPr>
          <w:rFonts w:eastAsia="Calibri"/>
          <w:sz w:val="28"/>
          <w:szCs w:val="28"/>
        </w:rPr>
        <w:t xml:space="preserve"> увеличилось </w:t>
      </w:r>
      <w:r w:rsidR="00956112">
        <w:rPr>
          <w:rFonts w:eastAsia="Calibri"/>
          <w:sz w:val="28"/>
          <w:szCs w:val="28"/>
        </w:rPr>
        <w:t>в 1,58 раза.</w:t>
      </w:r>
    </w:p>
    <w:p w:rsidR="009B45BF" w:rsidRDefault="00FC4040" w:rsidP="00BD7EB8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Выручка</w:t>
      </w:r>
      <w:r w:rsidR="00BD7EB8" w:rsidRPr="00B332AB">
        <w:rPr>
          <w:rFonts w:eastAsia="Calibri"/>
          <w:sz w:val="28"/>
          <w:szCs w:val="28"/>
        </w:rPr>
        <w:t xml:space="preserve"> от реализации продукции и услуг </w:t>
      </w:r>
      <w:r>
        <w:rPr>
          <w:rFonts w:eastAsia="Calibri"/>
          <w:sz w:val="28"/>
          <w:szCs w:val="28"/>
        </w:rPr>
        <w:t xml:space="preserve">в 2017 году составила 17,617 </w:t>
      </w:r>
      <w:r w:rsidR="00A73B69">
        <w:rPr>
          <w:rFonts w:eastAsia="Calibri"/>
          <w:sz w:val="28"/>
          <w:szCs w:val="28"/>
        </w:rPr>
        <w:t xml:space="preserve">млн.руб., в 2016 году </w:t>
      </w:r>
      <w:r>
        <w:rPr>
          <w:rFonts w:eastAsia="Calibri"/>
          <w:sz w:val="28"/>
          <w:szCs w:val="28"/>
        </w:rPr>
        <w:t>–</w:t>
      </w:r>
      <w:r>
        <w:rPr>
          <w:sz w:val="28"/>
          <w:szCs w:val="28"/>
        </w:rPr>
        <w:t xml:space="preserve">21,617 </w:t>
      </w:r>
      <w:r w:rsidR="00BD7EB8" w:rsidRPr="00B332AB">
        <w:rPr>
          <w:sz w:val="28"/>
          <w:szCs w:val="28"/>
        </w:rPr>
        <w:t>млн</w:t>
      </w:r>
      <w:r w:rsidR="00A73B69">
        <w:rPr>
          <w:rFonts w:eastAsia="Calibri"/>
          <w:sz w:val="28"/>
          <w:szCs w:val="28"/>
        </w:rPr>
        <w:t>. руб.</w:t>
      </w:r>
      <w:r>
        <w:rPr>
          <w:rFonts w:eastAsia="Calibri"/>
          <w:sz w:val="28"/>
          <w:szCs w:val="28"/>
        </w:rPr>
        <w:t xml:space="preserve">, снижение – 4,0 млн.руб. (18,5%). </w:t>
      </w:r>
      <w:r w:rsidR="00A73B69">
        <w:rPr>
          <w:rFonts w:eastAsia="Calibri"/>
          <w:sz w:val="28"/>
          <w:szCs w:val="28"/>
        </w:rPr>
        <w:t xml:space="preserve">Торговое обслуживание населения осуществляют </w:t>
      </w:r>
      <w:r w:rsidR="00A307E2">
        <w:rPr>
          <w:rFonts w:eastAsia="Calibri"/>
          <w:sz w:val="28"/>
          <w:szCs w:val="28"/>
        </w:rPr>
        <w:t>1 магазин</w:t>
      </w:r>
      <w:r w:rsidR="00711789">
        <w:rPr>
          <w:rFonts w:eastAsia="Calibri"/>
          <w:sz w:val="28"/>
          <w:szCs w:val="28"/>
        </w:rPr>
        <w:t xml:space="preserve"> Качугско</w:t>
      </w:r>
      <w:r w:rsidR="00A73B69">
        <w:rPr>
          <w:rFonts w:eastAsia="Calibri"/>
          <w:sz w:val="28"/>
          <w:szCs w:val="28"/>
        </w:rPr>
        <w:t>го</w:t>
      </w:r>
      <w:r w:rsidR="00711789">
        <w:rPr>
          <w:rFonts w:eastAsia="Calibri"/>
          <w:sz w:val="28"/>
          <w:szCs w:val="28"/>
        </w:rPr>
        <w:t>РайПО</w:t>
      </w:r>
      <w:r w:rsidR="00A73B69">
        <w:rPr>
          <w:rFonts w:eastAsia="Calibri"/>
          <w:sz w:val="28"/>
          <w:szCs w:val="28"/>
        </w:rPr>
        <w:t xml:space="preserve">, </w:t>
      </w:r>
      <w:r w:rsidR="00A307E2">
        <w:rPr>
          <w:rFonts w:eastAsia="Calibri"/>
          <w:sz w:val="28"/>
          <w:szCs w:val="28"/>
        </w:rPr>
        <w:t xml:space="preserve">1 </w:t>
      </w:r>
      <w:r w:rsidR="009B45BF">
        <w:rPr>
          <w:rFonts w:eastAsia="Calibri"/>
          <w:sz w:val="28"/>
          <w:szCs w:val="28"/>
        </w:rPr>
        <w:t xml:space="preserve">магазин ИП Ступиной Т.Л. </w:t>
      </w:r>
    </w:p>
    <w:p w:rsidR="009B45BF" w:rsidRDefault="00BD7EB8" w:rsidP="00BD7EB8">
      <w:pPr>
        <w:ind w:firstLine="708"/>
        <w:jc w:val="both"/>
        <w:rPr>
          <w:sz w:val="28"/>
          <w:szCs w:val="28"/>
        </w:rPr>
      </w:pPr>
      <w:r w:rsidRPr="00B332AB">
        <w:rPr>
          <w:sz w:val="28"/>
          <w:szCs w:val="28"/>
        </w:rPr>
        <w:t>Лесозаготовительную деятельность на террито</w:t>
      </w:r>
      <w:r w:rsidR="00F513C1">
        <w:rPr>
          <w:sz w:val="28"/>
          <w:szCs w:val="28"/>
        </w:rPr>
        <w:t>рии поселения ведет  предприятие</w:t>
      </w:r>
      <w:r w:rsidRPr="00B332AB">
        <w:rPr>
          <w:sz w:val="28"/>
          <w:szCs w:val="28"/>
        </w:rPr>
        <w:t xml:space="preserve"> ООО «АКАС»</w:t>
      </w:r>
      <w:r w:rsidRPr="00B332AB">
        <w:rPr>
          <w:rFonts w:eastAsia="Calibri"/>
          <w:sz w:val="28"/>
          <w:szCs w:val="28"/>
        </w:rPr>
        <w:t>.</w:t>
      </w:r>
      <w:r w:rsidR="009F4AE2">
        <w:rPr>
          <w:sz w:val="28"/>
          <w:szCs w:val="28"/>
        </w:rPr>
        <w:t>З</w:t>
      </w:r>
      <w:r w:rsidRPr="00B332AB">
        <w:rPr>
          <w:sz w:val="28"/>
          <w:szCs w:val="28"/>
        </w:rPr>
        <w:t xml:space="preserve">а последние 2 года производственные показатели </w:t>
      </w:r>
      <w:r w:rsidR="00F513C1">
        <w:rPr>
          <w:sz w:val="28"/>
          <w:szCs w:val="28"/>
        </w:rPr>
        <w:t xml:space="preserve">предприятия </w:t>
      </w:r>
      <w:r w:rsidRPr="00B332AB">
        <w:rPr>
          <w:sz w:val="28"/>
          <w:szCs w:val="28"/>
        </w:rPr>
        <w:t>выросли более чем в два  раза. На перспективу предприятие планирует глубокую переработку леса и отходов производства (производство пиллетов)</w:t>
      </w:r>
      <w:r w:rsidR="009B45BF">
        <w:rPr>
          <w:sz w:val="28"/>
          <w:szCs w:val="28"/>
        </w:rPr>
        <w:t xml:space="preserve"> ООО «Акас» обеспечивает население отходами производства, горбыль используется для отопления жилья</w:t>
      </w:r>
      <w:r w:rsidRPr="00B332AB">
        <w:rPr>
          <w:sz w:val="28"/>
          <w:szCs w:val="28"/>
        </w:rPr>
        <w:t>.</w:t>
      </w:r>
      <w:r w:rsidR="009B45BF">
        <w:rPr>
          <w:sz w:val="28"/>
          <w:szCs w:val="28"/>
        </w:rPr>
        <w:t xml:space="preserve"> Заготовкой и переработкой леса занимается ИП Рубашев А.В.</w:t>
      </w:r>
    </w:p>
    <w:p w:rsidR="009B45BF" w:rsidRDefault="009B45BF" w:rsidP="00371000">
      <w:pPr>
        <w:pStyle w:val="af8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693AC6">
        <w:rPr>
          <w:rFonts w:ascii="Times New Roman" w:hAnsi="Times New Roman"/>
          <w:sz w:val="28"/>
          <w:szCs w:val="28"/>
        </w:rPr>
        <w:t>В 2017 году в рамках проекта «Народные инициати</w:t>
      </w:r>
      <w:r>
        <w:rPr>
          <w:rFonts w:ascii="Times New Roman" w:hAnsi="Times New Roman"/>
          <w:sz w:val="28"/>
          <w:szCs w:val="28"/>
        </w:rPr>
        <w:t>вы» в поселении израсходовано 67,333 тыс.руб., из них: 60,6</w:t>
      </w:r>
      <w:r w:rsidRPr="00693AC6">
        <w:rPr>
          <w:rFonts w:ascii="Times New Roman" w:hAnsi="Times New Roman"/>
          <w:sz w:val="28"/>
          <w:szCs w:val="28"/>
        </w:rPr>
        <w:t>тыс.руб. – средс</w:t>
      </w:r>
      <w:r>
        <w:rPr>
          <w:rFonts w:ascii="Times New Roman" w:hAnsi="Times New Roman"/>
          <w:sz w:val="28"/>
          <w:szCs w:val="28"/>
        </w:rPr>
        <w:t>тва областного бюджета и  6,733</w:t>
      </w:r>
      <w:r w:rsidRPr="00693AC6">
        <w:rPr>
          <w:rFonts w:ascii="Times New Roman" w:hAnsi="Times New Roman"/>
          <w:sz w:val="28"/>
          <w:szCs w:val="28"/>
        </w:rPr>
        <w:t>тыс.руб. – средства бюджета поселения</w:t>
      </w:r>
      <w:r w:rsidRPr="00693AC6"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Приобретены акустическая система и микрофоны в Залогский клуб, проведен текущий ремонт Болотского клуба.</w:t>
      </w:r>
      <w:r w:rsidRPr="00693AC6">
        <w:rPr>
          <w:rFonts w:ascii="Times New Roman" w:hAnsi="Times New Roman"/>
          <w:sz w:val="28"/>
          <w:szCs w:val="28"/>
        </w:rPr>
        <w:t xml:space="preserve">В 2018 году в рамках данного проекта планируется реализовать </w:t>
      </w:r>
      <w:r>
        <w:rPr>
          <w:rFonts w:ascii="Times New Roman" w:hAnsi="Times New Roman"/>
          <w:sz w:val="28"/>
          <w:szCs w:val="28"/>
        </w:rPr>
        <w:t>101,01</w:t>
      </w:r>
      <w:r w:rsidRPr="00693AC6">
        <w:rPr>
          <w:rFonts w:ascii="Times New Roman" w:hAnsi="Times New Roman"/>
          <w:sz w:val="28"/>
          <w:szCs w:val="28"/>
        </w:rPr>
        <w:t>тыс. руб., в том числе: с</w:t>
      </w:r>
      <w:r>
        <w:rPr>
          <w:rFonts w:ascii="Times New Roman" w:hAnsi="Times New Roman"/>
          <w:sz w:val="28"/>
          <w:szCs w:val="28"/>
        </w:rPr>
        <w:t>редства областного бюджета – 100,0</w:t>
      </w:r>
      <w:r w:rsidRPr="00693AC6">
        <w:rPr>
          <w:rFonts w:ascii="Times New Roman" w:hAnsi="Times New Roman"/>
          <w:sz w:val="28"/>
          <w:szCs w:val="28"/>
        </w:rPr>
        <w:t>тыс.руб., средства бюджет</w:t>
      </w:r>
      <w:r>
        <w:rPr>
          <w:rFonts w:ascii="Times New Roman" w:hAnsi="Times New Roman"/>
          <w:sz w:val="28"/>
          <w:szCs w:val="28"/>
        </w:rPr>
        <w:t>а поселения – 1,01</w:t>
      </w:r>
      <w:r w:rsidRPr="00693AC6">
        <w:rPr>
          <w:rFonts w:ascii="Times New Roman" w:hAnsi="Times New Roman"/>
          <w:sz w:val="28"/>
          <w:szCs w:val="28"/>
        </w:rPr>
        <w:t>тыс.руб</w:t>
      </w:r>
      <w:r>
        <w:rPr>
          <w:rFonts w:ascii="Times New Roman" w:hAnsi="Times New Roman"/>
          <w:sz w:val="28"/>
          <w:szCs w:val="28"/>
        </w:rPr>
        <w:t>.</w:t>
      </w:r>
    </w:p>
    <w:p w:rsidR="00991BE8" w:rsidRDefault="008D59F5" w:rsidP="00991BE8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91BE8">
        <w:rPr>
          <w:sz w:val="28"/>
          <w:szCs w:val="28"/>
        </w:rPr>
        <w:t xml:space="preserve"> поселении планируется пр</w:t>
      </w:r>
      <w:r>
        <w:rPr>
          <w:sz w:val="28"/>
          <w:szCs w:val="28"/>
        </w:rPr>
        <w:t xml:space="preserve">оведение следующих мероприятий: в 2020 году - </w:t>
      </w:r>
      <w:r w:rsidR="00FE3E23">
        <w:rPr>
          <w:sz w:val="28"/>
          <w:szCs w:val="28"/>
        </w:rPr>
        <w:t xml:space="preserve">строительство детской спортивной площадки в д.Болото, ул.Центральная; в 2021 году - строительство водонапорной башни в с.Залог, ул.Школьная,29 (ПСД нет), - </w:t>
      </w:r>
      <w:r>
        <w:rPr>
          <w:sz w:val="28"/>
          <w:szCs w:val="28"/>
        </w:rPr>
        <w:t xml:space="preserve">В перспективе - </w:t>
      </w:r>
      <w:r w:rsidR="00FE3E23">
        <w:rPr>
          <w:sz w:val="28"/>
          <w:szCs w:val="28"/>
        </w:rPr>
        <w:t xml:space="preserve">строительство дома культуры на 100 </w:t>
      </w:r>
      <w:r>
        <w:rPr>
          <w:sz w:val="28"/>
          <w:szCs w:val="28"/>
        </w:rPr>
        <w:t>мест</w:t>
      </w:r>
      <w:r w:rsidR="00FE3E23">
        <w:rPr>
          <w:sz w:val="28"/>
          <w:szCs w:val="28"/>
        </w:rPr>
        <w:t xml:space="preserve"> с.Залог</w:t>
      </w:r>
      <w:r>
        <w:rPr>
          <w:sz w:val="28"/>
          <w:szCs w:val="28"/>
        </w:rPr>
        <w:t>.</w:t>
      </w:r>
    </w:p>
    <w:p w:rsidR="009B45BF" w:rsidRDefault="009B45BF" w:rsidP="00A307E2">
      <w:pPr>
        <w:suppressAutoHyphens/>
        <w:ind w:firstLine="708"/>
        <w:jc w:val="both"/>
        <w:rPr>
          <w:sz w:val="28"/>
          <w:szCs w:val="28"/>
        </w:rPr>
      </w:pPr>
      <w:r w:rsidRPr="00A307E2">
        <w:rPr>
          <w:i/>
          <w:sz w:val="28"/>
          <w:szCs w:val="28"/>
        </w:rPr>
        <w:t>Приоритетные направления</w:t>
      </w:r>
      <w:r w:rsidRPr="00B332AB">
        <w:rPr>
          <w:sz w:val="28"/>
          <w:szCs w:val="28"/>
        </w:rPr>
        <w:t>социально-экономического развития</w:t>
      </w:r>
      <w:r>
        <w:rPr>
          <w:sz w:val="28"/>
          <w:szCs w:val="28"/>
        </w:rPr>
        <w:t>:развитие растениеводства и  животноводства за счет создания  КФХ и увеличения числа ЛПХ</w:t>
      </w:r>
      <w:r w:rsidR="00A307E2">
        <w:rPr>
          <w:sz w:val="28"/>
          <w:szCs w:val="28"/>
        </w:rPr>
        <w:t xml:space="preserve">; </w:t>
      </w:r>
      <w:r>
        <w:rPr>
          <w:sz w:val="28"/>
          <w:szCs w:val="28"/>
        </w:rPr>
        <w:t>создание благоприятных условий для привлечения инвесторов;</w:t>
      </w:r>
      <w:r w:rsidR="00A307E2">
        <w:rPr>
          <w:sz w:val="28"/>
          <w:szCs w:val="28"/>
        </w:rPr>
        <w:t xml:space="preserve"> увеличение </w:t>
      </w:r>
      <w:r>
        <w:rPr>
          <w:sz w:val="28"/>
          <w:szCs w:val="28"/>
        </w:rPr>
        <w:t>численнос</w:t>
      </w:r>
      <w:r w:rsidR="00A307E2">
        <w:rPr>
          <w:sz w:val="28"/>
          <w:szCs w:val="28"/>
        </w:rPr>
        <w:t>ти населения</w:t>
      </w:r>
      <w:r>
        <w:rPr>
          <w:sz w:val="28"/>
          <w:szCs w:val="28"/>
        </w:rPr>
        <w:t>;сохранение уникальной природы поселения;развитие научно-познавательного туризма;повышение уровня жизни населения за счет развития образования, здравоохранения.</w:t>
      </w:r>
    </w:p>
    <w:p w:rsidR="00991BE8" w:rsidRPr="00A307E2" w:rsidRDefault="00991BE8" w:rsidP="00A307E2">
      <w:pPr>
        <w:suppressAutoHyphens/>
        <w:ind w:firstLine="708"/>
        <w:jc w:val="both"/>
        <w:rPr>
          <w:sz w:val="28"/>
          <w:szCs w:val="28"/>
        </w:rPr>
      </w:pPr>
    </w:p>
    <w:p w:rsidR="006A233A" w:rsidRPr="0017430D" w:rsidRDefault="00A307E2" w:rsidP="00371000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</w:rPr>
        <w:t>Зареченское сельско</w:t>
      </w:r>
      <w:r w:rsidR="00BD7EB8" w:rsidRPr="00B332AB">
        <w:rPr>
          <w:b/>
          <w:sz w:val="28"/>
          <w:szCs w:val="28"/>
        </w:rPr>
        <w:t xml:space="preserve">е поселение </w:t>
      </w:r>
      <w:r w:rsidR="0017430D">
        <w:rPr>
          <w:sz w:val="28"/>
          <w:szCs w:val="28"/>
        </w:rPr>
        <w:t xml:space="preserve">расположено в южной части Качугского района, граничит с Манзурским и Карлукским поселениями. </w:t>
      </w:r>
      <w:r w:rsidR="009B45BF">
        <w:rPr>
          <w:sz w:val="28"/>
          <w:szCs w:val="28"/>
        </w:rPr>
        <w:t xml:space="preserve">Площадь поселения составляет 46144 га или </w:t>
      </w:r>
      <w:r w:rsidR="000E7AF4">
        <w:rPr>
          <w:sz w:val="28"/>
          <w:szCs w:val="28"/>
        </w:rPr>
        <w:t>1,5% территории Качугского района.</w:t>
      </w:r>
      <w:r w:rsidR="000E7AF4">
        <w:rPr>
          <w:rFonts w:eastAsia="Calibri"/>
          <w:sz w:val="28"/>
          <w:szCs w:val="28"/>
        </w:rPr>
        <w:t>В состав Зареченского поселения входят 3</w:t>
      </w:r>
      <w:r w:rsidR="00BD7EB8" w:rsidRPr="00B332AB">
        <w:rPr>
          <w:rFonts w:eastAsia="Calibri"/>
          <w:sz w:val="28"/>
          <w:szCs w:val="28"/>
        </w:rPr>
        <w:t>населенных пункта: с. Заречное, д</w:t>
      </w:r>
      <w:r w:rsidR="000E7AF4">
        <w:rPr>
          <w:rFonts w:eastAsia="Calibri"/>
          <w:sz w:val="28"/>
          <w:szCs w:val="28"/>
        </w:rPr>
        <w:t xml:space="preserve">. Копылова, </w:t>
      </w:r>
      <w:r w:rsidR="00BD7EB8" w:rsidRPr="00B332AB">
        <w:rPr>
          <w:rFonts w:eastAsia="Calibri"/>
          <w:sz w:val="28"/>
          <w:szCs w:val="28"/>
        </w:rPr>
        <w:t>Капцыгай.</w:t>
      </w:r>
      <w:r w:rsidR="000E7AF4">
        <w:rPr>
          <w:rFonts w:eastAsia="Calibri"/>
          <w:sz w:val="28"/>
          <w:szCs w:val="28"/>
        </w:rPr>
        <w:t xml:space="preserve"> Расстояние до районного центра – 70 км, </w:t>
      </w:r>
      <w:r w:rsidR="00FB1AB4">
        <w:rPr>
          <w:rFonts w:eastAsia="Calibri"/>
          <w:sz w:val="28"/>
          <w:szCs w:val="28"/>
        </w:rPr>
        <w:t>до областного центра – около 190</w:t>
      </w:r>
      <w:r w:rsidR="000E7AF4">
        <w:rPr>
          <w:rFonts w:eastAsia="Calibri"/>
          <w:sz w:val="28"/>
          <w:szCs w:val="28"/>
        </w:rPr>
        <w:t xml:space="preserve"> км. Регулярное транспортное сообщение с районным центром не осуществляется, население добирается на личных автомобилях, маршрутных такси. Автодорога до с.Заречное на участке до с.Манзурка имеет асфальтовое покрытие, на участке 10 км – гравийное покрытие.</w:t>
      </w:r>
    </w:p>
    <w:p w:rsidR="0075650D" w:rsidRDefault="009F4AE2" w:rsidP="00BD7EB8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Ч</w:t>
      </w:r>
      <w:r w:rsidR="00BD7EB8" w:rsidRPr="00B332AB">
        <w:rPr>
          <w:sz w:val="28"/>
          <w:szCs w:val="28"/>
        </w:rPr>
        <w:t xml:space="preserve">исленность населения </w:t>
      </w:r>
      <w:r w:rsidR="000E7AF4">
        <w:rPr>
          <w:sz w:val="28"/>
          <w:szCs w:val="28"/>
        </w:rPr>
        <w:t xml:space="preserve">по состоянию на </w:t>
      </w:r>
      <w:r w:rsidR="006A233A">
        <w:rPr>
          <w:sz w:val="28"/>
          <w:szCs w:val="28"/>
        </w:rPr>
        <w:t>1</w:t>
      </w:r>
      <w:r w:rsidR="000E7AF4">
        <w:rPr>
          <w:sz w:val="28"/>
          <w:szCs w:val="28"/>
        </w:rPr>
        <w:t xml:space="preserve"> января 2018 года составляет 421 чел., на 1 января 2017 года - </w:t>
      </w:r>
      <w:r w:rsidR="006A233A">
        <w:rPr>
          <w:sz w:val="28"/>
          <w:szCs w:val="28"/>
        </w:rPr>
        <w:t>417 чел</w:t>
      </w:r>
      <w:r w:rsidR="00BD7EB8" w:rsidRPr="00B332AB">
        <w:rPr>
          <w:sz w:val="28"/>
          <w:szCs w:val="28"/>
        </w:rPr>
        <w:t>.</w:t>
      </w:r>
      <w:r w:rsidR="00B0486D">
        <w:rPr>
          <w:sz w:val="28"/>
          <w:szCs w:val="28"/>
        </w:rPr>
        <w:t xml:space="preserve"> (+4 чел.; 0,9%).</w:t>
      </w:r>
    </w:p>
    <w:p w:rsidR="00BD7EB8" w:rsidRDefault="00BD7EB8" w:rsidP="001801F5">
      <w:pPr>
        <w:tabs>
          <w:tab w:val="right" w:pos="709"/>
        </w:tabs>
        <w:ind w:firstLine="708"/>
        <w:jc w:val="both"/>
        <w:rPr>
          <w:sz w:val="28"/>
          <w:szCs w:val="28"/>
        </w:rPr>
      </w:pPr>
      <w:r w:rsidRPr="00B332AB">
        <w:rPr>
          <w:sz w:val="28"/>
          <w:szCs w:val="28"/>
        </w:rPr>
        <w:t xml:space="preserve">На территории поселения имеются </w:t>
      </w:r>
      <w:r>
        <w:rPr>
          <w:sz w:val="28"/>
          <w:szCs w:val="28"/>
        </w:rPr>
        <w:t xml:space="preserve">2 </w:t>
      </w:r>
      <w:r w:rsidRPr="00B332AB">
        <w:rPr>
          <w:sz w:val="28"/>
          <w:szCs w:val="28"/>
        </w:rPr>
        <w:t>ФАП</w:t>
      </w:r>
      <w:r>
        <w:rPr>
          <w:sz w:val="28"/>
          <w:szCs w:val="28"/>
        </w:rPr>
        <w:t>а</w:t>
      </w:r>
      <w:r w:rsidRPr="00B332AB">
        <w:rPr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 xml:space="preserve">аптечный пункт </w:t>
      </w:r>
      <w:r w:rsidRPr="00B332AB">
        <w:rPr>
          <w:rFonts w:eastAsia="Calibri"/>
          <w:sz w:val="28"/>
          <w:szCs w:val="28"/>
        </w:rPr>
        <w:t xml:space="preserve"> МУ</w:t>
      </w:r>
      <w:r>
        <w:rPr>
          <w:rFonts w:eastAsia="Calibri"/>
          <w:sz w:val="28"/>
          <w:szCs w:val="28"/>
        </w:rPr>
        <w:t>П</w:t>
      </w:r>
      <w:r w:rsidRPr="00B332AB">
        <w:rPr>
          <w:rFonts w:eastAsia="Calibri"/>
          <w:sz w:val="28"/>
          <w:szCs w:val="28"/>
        </w:rPr>
        <w:t xml:space="preserve"> «</w:t>
      </w:r>
      <w:r w:rsidRPr="00B332AB">
        <w:rPr>
          <w:sz w:val="28"/>
          <w:szCs w:val="28"/>
        </w:rPr>
        <w:t>А</w:t>
      </w:r>
      <w:r w:rsidRPr="00B332AB">
        <w:rPr>
          <w:rFonts w:eastAsia="Calibri"/>
          <w:sz w:val="28"/>
          <w:szCs w:val="28"/>
        </w:rPr>
        <w:t>птека</w:t>
      </w:r>
      <w:r w:rsidRPr="00B332AB">
        <w:rPr>
          <w:sz w:val="28"/>
          <w:szCs w:val="28"/>
        </w:rPr>
        <w:t xml:space="preserve"> № 11</w:t>
      </w:r>
      <w:r w:rsidRPr="00B332AB">
        <w:rPr>
          <w:rFonts w:eastAsia="Calibri"/>
          <w:sz w:val="28"/>
          <w:szCs w:val="28"/>
        </w:rPr>
        <w:t>»</w:t>
      </w:r>
      <w:r w:rsidRPr="00B332A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2 начальных школы </w:t>
      </w:r>
      <w:r w:rsidRPr="00B332AB">
        <w:rPr>
          <w:sz w:val="28"/>
          <w:szCs w:val="28"/>
        </w:rPr>
        <w:t xml:space="preserve">и </w:t>
      </w:r>
      <w:r w:rsidR="000E7AF4">
        <w:rPr>
          <w:sz w:val="28"/>
          <w:szCs w:val="28"/>
        </w:rPr>
        <w:t>Зареченский КИ</w:t>
      </w:r>
      <w:r>
        <w:rPr>
          <w:sz w:val="28"/>
          <w:szCs w:val="28"/>
        </w:rPr>
        <w:t>К</w:t>
      </w:r>
      <w:r w:rsidR="00F513C1">
        <w:rPr>
          <w:sz w:val="28"/>
          <w:szCs w:val="28"/>
        </w:rPr>
        <w:t>,</w:t>
      </w:r>
      <w:r w:rsidRPr="00B332AB">
        <w:rPr>
          <w:sz w:val="28"/>
          <w:szCs w:val="28"/>
        </w:rPr>
        <w:t>в с</w:t>
      </w:r>
      <w:r w:rsidR="000E7AF4">
        <w:rPr>
          <w:sz w:val="28"/>
          <w:szCs w:val="28"/>
        </w:rPr>
        <w:t>остав которого входят сельский д</w:t>
      </w:r>
      <w:r w:rsidRPr="00B332AB">
        <w:rPr>
          <w:sz w:val="28"/>
          <w:szCs w:val="28"/>
        </w:rPr>
        <w:t>ом культуры</w:t>
      </w:r>
      <w:r w:rsidR="00DE5C5C">
        <w:rPr>
          <w:sz w:val="28"/>
          <w:szCs w:val="28"/>
        </w:rPr>
        <w:t>в с.Заречное,</w:t>
      </w:r>
      <w:r w:rsidR="009E4523">
        <w:rPr>
          <w:sz w:val="28"/>
          <w:szCs w:val="28"/>
        </w:rPr>
        <w:t xml:space="preserve">1 </w:t>
      </w:r>
      <w:r w:rsidRPr="00B332AB">
        <w:rPr>
          <w:sz w:val="28"/>
          <w:szCs w:val="28"/>
        </w:rPr>
        <w:t>сельский клуб</w:t>
      </w:r>
      <w:r w:rsidR="00DE5C5C">
        <w:rPr>
          <w:sz w:val="28"/>
          <w:szCs w:val="28"/>
        </w:rPr>
        <w:t xml:space="preserve"> в д.Копылово, </w:t>
      </w:r>
      <w:r w:rsidR="009E4523">
        <w:rPr>
          <w:sz w:val="28"/>
          <w:szCs w:val="28"/>
        </w:rPr>
        <w:t xml:space="preserve">1 </w:t>
      </w:r>
      <w:r w:rsidRPr="00B332AB">
        <w:rPr>
          <w:sz w:val="28"/>
          <w:szCs w:val="28"/>
        </w:rPr>
        <w:t>библиотека.</w:t>
      </w:r>
    </w:p>
    <w:p w:rsidR="002C4F5C" w:rsidRDefault="00FC4040" w:rsidP="00BD7EB8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Выручка</w:t>
      </w:r>
      <w:r w:rsidR="002C4F5C" w:rsidRPr="00B332AB">
        <w:rPr>
          <w:rFonts w:eastAsia="Calibri"/>
          <w:sz w:val="28"/>
          <w:szCs w:val="28"/>
        </w:rPr>
        <w:t xml:space="preserve"> от реализации продукции товаров и услуг</w:t>
      </w:r>
      <w:r w:rsidR="002C4F5C">
        <w:rPr>
          <w:rFonts w:eastAsia="Calibri"/>
          <w:sz w:val="28"/>
          <w:szCs w:val="28"/>
        </w:rPr>
        <w:t xml:space="preserve"> в 2017 году составил</w:t>
      </w:r>
      <w:r>
        <w:rPr>
          <w:rFonts w:eastAsia="Calibri"/>
          <w:sz w:val="28"/>
          <w:szCs w:val="28"/>
        </w:rPr>
        <w:t xml:space="preserve">а 12,740 млн.руб., </w:t>
      </w:r>
      <w:r w:rsidR="002C4F5C">
        <w:rPr>
          <w:rFonts w:eastAsia="Calibri"/>
          <w:sz w:val="28"/>
          <w:szCs w:val="28"/>
        </w:rPr>
        <w:t>в 2016 году – 17,74</w:t>
      </w:r>
      <w:r>
        <w:rPr>
          <w:rFonts w:eastAsia="Calibri"/>
          <w:sz w:val="28"/>
          <w:szCs w:val="28"/>
        </w:rPr>
        <w:t xml:space="preserve">0 </w:t>
      </w:r>
      <w:r w:rsidR="002C4F5C">
        <w:rPr>
          <w:rFonts w:eastAsia="Calibri"/>
          <w:sz w:val="28"/>
          <w:szCs w:val="28"/>
        </w:rPr>
        <w:t>млн</w:t>
      </w:r>
      <w:r w:rsidR="002C4F5C" w:rsidRPr="00B332AB">
        <w:rPr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руб.</w:t>
      </w:r>
      <w:r w:rsidR="002C4F5C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снижение – 5,0 млн.руб. ( 28,2%). О</w:t>
      </w:r>
      <w:r w:rsidR="002C4F5C">
        <w:rPr>
          <w:rFonts w:eastAsia="Calibri"/>
          <w:sz w:val="28"/>
          <w:szCs w:val="28"/>
        </w:rPr>
        <w:t>сновная часть выручки приходится на торговлю и сельское хозяйство.</w:t>
      </w:r>
    </w:p>
    <w:p w:rsidR="00A26D59" w:rsidRDefault="000E7AF4" w:rsidP="00BD7EB8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поселении достаточно хорошо развито сельскохозяйственное производств</w:t>
      </w:r>
      <w:r w:rsidR="002C4F5C">
        <w:rPr>
          <w:rFonts w:eastAsia="Calibri"/>
          <w:sz w:val="28"/>
          <w:szCs w:val="28"/>
        </w:rPr>
        <w:t xml:space="preserve">о, работают 3 КФХ (Хмелев В.П., Седых М.В., Копылов А.Е.) и СПССК «Труженик» (Хмелев П.В.). </w:t>
      </w:r>
    </w:p>
    <w:p w:rsidR="00A307E2" w:rsidRDefault="007145A8" w:rsidP="00A307E2">
      <w:pPr>
        <w:ind w:firstLine="708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Таблица 21</w:t>
      </w:r>
    </w:p>
    <w:p w:rsidR="00A26D59" w:rsidRDefault="00A26D59" w:rsidP="00A26D59">
      <w:pPr>
        <w:suppressAutoHyphens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Поголовье сельскохозяйственных животных в ЛПХ в 2016-2017 годах</w:t>
      </w:r>
    </w:p>
    <w:tbl>
      <w:tblPr>
        <w:tblStyle w:val="af9"/>
        <w:tblW w:w="0" w:type="auto"/>
        <w:tblLook w:val="04A0"/>
      </w:tblPr>
      <w:tblGrid>
        <w:gridCol w:w="817"/>
        <w:gridCol w:w="4111"/>
        <w:gridCol w:w="2693"/>
        <w:gridCol w:w="2977"/>
      </w:tblGrid>
      <w:tr w:rsidR="00371000" w:rsidTr="001801F5">
        <w:tc>
          <w:tcPr>
            <w:tcW w:w="817" w:type="dxa"/>
          </w:tcPr>
          <w:p w:rsidR="00371000" w:rsidRDefault="00371000" w:rsidP="00A26D59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371000" w:rsidRDefault="00371000" w:rsidP="00A26D59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71000" w:rsidRDefault="00371000" w:rsidP="00A26D5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977" w:type="dxa"/>
          </w:tcPr>
          <w:p w:rsidR="00371000" w:rsidRDefault="00371000" w:rsidP="00A26D5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</w:tr>
      <w:tr w:rsidR="00371000" w:rsidTr="001801F5">
        <w:tc>
          <w:tcPr>
            <w:tcW w:w="817" w:type="dxa"/>
          </w:tcPr>
          <w:p w:rsidR="00371000" w:rsidRDefault="00371000" w:rsidP="00A26D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371000" w:rsidRDefault="00371000" w:rsidP="00A26D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ЛПХ</w:t>
            </w:r>
          </w:p>
        </w:tc>
        <w:tc>
          <w:tcPr>
            <w:tcW w:w="2693" w:type="dxa"/>
          </w:tcPr>
          <w:p w:rsidR="00371000" w:rsidRDefault="00371000" w:rsidP="00A26D5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2977" w:type="dxa"/>
          </w:tcPr>
          <w:p w:rsidR="00371000" w:rsidRDefault="00371000" w:rsidP="00A26D5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</w:tr>
      <w:tr w:rsidR="00371000" w:rsidTr="001801F5">
        <w:tc>
          <w:tcPr>
            <w:tcW w:w="817" w:type="dxa"/>
          </w:tcPr>
          <w:p w:rsidR="00371000" w:rsidRDefault="00371000" w:rsidP="00A26D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371000" w:rsidRDefault="00371000" w:rsidP="00A26D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КРС, всего:</w:t>
            </w:r>
          </w:p>
        </w:tc>
        <w:tc>
          <w:tcPr>
            <w:tcW w:w="2693" w:type="dxa"/>
          </w:tcPr>
          <w:p w:rsidR="00371000" w:rsidRDefault="00371000" w:rsidP="00A26D5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2977" w:type="dxa"/>
          </w:tcPr>
          <w:p w:rsidR="00371000" w:rsidRDefault="00371000" w:rsidP="00A26D5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</w:t>
            </w:r>
          </w:p>
        </w:tc>
      </w:tr>
      <w:tr w:rsidR="00371000" w:rsidTr="001801F5">
        <w:tc>
          <w:tcPr>
            <w:tcW w:w="817" w:type="dxa"/>
          </w:tcPr>
          <w:p w:rsidR="00371000" w:rsidRDefault="00371000" w:rsidP="00A26D59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371000" w:rsidRDefault="00371000" w:rsidP="00A26D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из них коров </w:t>
            </w:r>
          </w:p>
        </w:tc>
        <w:tc>
          <w:tcPr>
            <w:tcW w:w="2693" w:type="dxa"/>
          </w:tcPr>
          <w:p w:rsidR="00371000" w:rsidRDefault="00371000" w:rsidP="00A26D5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2977" w:type="dxa"/>
          </w:tcPr>
          <w:p w:rsidR="00371000" w:rsidRDefault="00371000" w:rsidP="00A26D5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  <w:tr w:rsidR="00371000" w:rsidTr="001801F5">
        <w:tc>
          <w:tcPr>
            <w:tcW w:w="817" w:type="dxa"/>
          </w:tcPr>
          <w:p w:rsidR="00371000" w:rsidRDefault="00371000" w:rsidP="00A26D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371000" w:rsidRDefault="00371000" w:rsidP="00A26D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свиней</w:t>
            </w:r>
          </w:p>
        </w:tc>
        <w:tc>
          <w:tcPr>
            <w:tcW w:w="2693" w:type="dxa"/>
          </w:tcPr>
          <w:p w:rsidR="00371000" w:rsidRDefault="00371000" w:rsidP="00A26D5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977" w:type="dxa"/>
          </w:tcPr>
          <w:p w:rsidR="00371000" w:rsidRDefault="00371000" w:rsidP="00A26D5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371000" w:rsidTr="001801F5">
        <w:tc>
          <w:tcPr>
            <w:tcW w:w="817" w:type="dxa"/>
          </w:tcPr>
          <w:p w:rsidR="00371000" w:rsidRDefault="00371000" w:rsidP="00A26D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371000" w:rsidRDefault="00371000" w:rsidP="00A26D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лошадей</w:t>
            </w:r>
          </w:p>
        </w:tc>
        <w:tc>
          <w:tcPr>
            <w:tcW w:w="2693" w:type="dxa"/>
          </w:tcPr>
          <w:p w:rsidR="00371000" w:rsidRDefault="00371000" w:rsidP="00A26D5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977" w:type="dxa"/>
          </w:tcPr>
          <w:p w:rsidR="00371000" w:rsidRDefault="00371000" w:rsidP="00A26D5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371000" w:rsidTr="001801F5">
        <w:tc>
          <w:tcPr>
            <w:tcW w:w="817" w:type="dxa"/>
          </w:tcPr>
          <w:p w:rsidR="00371000" w:rsidRDefault="00371000" w:rsidP="00A26D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371000" w:rsidRDefault="00371000" w:rsidP="00A26D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овец</w:t>
            </w:r>
          </w:p>
        </w:tc>
        <w:tc>
          <w:tcPr>
            <w:tcW w:w="2693" w:type="dxa"/>
          </w:tcPr>
          <w:p w:rsidR="00371000" w:rsidRDefault="00371000" w:rsidP="00A26D5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977" w:type="dxa"/>
          </w:tcPr>
          <w:p w:rsidR="00371000" w:rsidRDefault="00371000" w:rsidP="00A26D5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371000" w:rsidTr="001801F5">
        <w:tc>
          <w:tcPr>
            <w:tcW w:w="817" w:type="dxa"/>
          </w:tcPr>
          <w:p w:rsidR="00371000" w:rsidRDefault="00371000" w:rsidP="00A26D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371000" w:rsidRDefault="00371000" w:rsidP="00A26D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птицы</w:t>
            </w:r>
          </w:p>
        </w:tc>
        <w:tc>
          <w:tcPr>
            <w:tcW w:w="2693" w:type="dxa"/>
          </w:tcPr>
          <w:p w:rsidR="00371000" w:rsidRDefault="00371000" w:rsidP="00A26D5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2977" w:type="dxa"/>
          </w:tcPr>
          <w:p w:rsidR="00371000" w:rsidRDefault="00371000" w:rsidP="00A26D5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  <w:tr w:rsidR="00371000" w:rsidTr="001801F5">
        <w:tc>
          <w:tcPr>
            <w:tcW w:w="817" w:type="dxa"/>
          </w:tcPr>
          <w:p w:rsidR="00371000" w:rsidRDefault="00371000" w:rsidP="00A26D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371000" w:rsidRDefault="00371000" w:rsidP="00A26D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кроликов</w:t>
            </w:r>
          </w:p>
        </w:tc>
        <w:tc>
          <w:tcPr>
            <w:tcW w:w="2693" w:type="dxa"/>
          </w:tcPr>
          <w:p w:rsidR="00371000" w:rsidRDefault="00371000" w:rsidP="00A26D5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371000" w:rsidRDefault="00371000" w:rsidP="00A26D5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71000" w:rsidTr="001801F5">
        <w:tc>
          <w:tcPr>
            <w:tcW w:w="817" w:type="dxa"/>
          </w:tcPr>
          <w:p w:rsidR="00371000" w:rsidRDefault="00371000" w:rsidP="00A26D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371000" w:rsidRDefault="00371000" w:rsidP="00A26D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пчелосемей</w:t>
            </w:r>
          </w:p>
        </w:tc>
        <w:tc>
          <w:tcPr>
            <w:tcW w:w="2693" w:type="dxa"/>
          </w:tcPr>
          <w:p w:rsidR="00371000" w:rsidRDefault="00371000" w:rsidP="00A26D5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371000" w:rsidRDefault="00371000" w:rsidP="00A26D5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71000" w:rsidTr="001801F5">
        <w:tc>
          <w:tcPr>
            <w:tcW w:w="817" w:type="dxa"/>
          </w:tcPr>
          <w:p w:rsidR="00371000" w:rsidRDefault="00371000" w:rsidP="00A26D59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371000" w:rsidRDefault="00371000" w:rsidP="00A26D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Поголовье, всего:</w:t>
            </w:r>
          </w:p>
        </w:tc>
        <w:tc>
          <w:tcPr>
            <w:tcW w:w="2693" w:type="dxa"/>
          </w:tcPr>
          <w:p w:rsidR="00371000" w:rsidRDefault="001801F5" w:rsidP="00A26D5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728</w:t>
            </w:r>
          </w:p>
        </w:tc>
        <w:tc>
          <w:tcPr>
            <w:tcW w:w="2977" w:type="dxa"/>
          </w:tcPr>
          <w:p w:rsidR="00371000" w:rsidRDefault="001801F5" w:rsidP="00A26D5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737</w:t>
            </w:r>
          </w:p>
        </w:tc>
      </w:tr>
    </w:tbl>
    <w:p w:rsidR="00371000" w:rsidRDefault="00371000" w:rsidP="001801F5">
      <w:pPr>
        <w:tabs>
          <w:tab w:val="right" w:pos="709"/>
        </w:tabs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Количество личных подсобных хозяйств уменьшилось на 3 (</w:t>
      </w:r>
      <w:r w:rsidR="001801F5">
        <w:rPr>
          <w:rFonts w:eastAsia="Calibri"/>
          <w:sz w:val="28"/>
          <w:szCs w:val="28"/>
        </w:rPr>
        <w:t>1,9</w:t>
      </w:r>
      <w:r>
        <w:rPr>
          <w:rFonts w:eastAsia="Calibri"/>
          <w:sz w:val="28"/>
          <w:szCs w:val="28"/>
        </w:rPr>
        <w:t>%), поголовье содержащихся в них животных, птицы, пчелосемей у</w:t>
      </w:r>
      <w:r w:rsidR="001801F5">
        <w:rPr>
          <w:rFonts w:eastAsia="Calibri"/>
          <w:sz w:val="28"/>
          <w:szCs w:val="28"/>
        </w:rPr>
        <w:t>величилось на 1,2%.</w:t>
      </w:r>
    </w:p>
    <w:p w:rsidR="00BD7EB8" w:rsidRPr="00661D3C" w:rsidRDefault="00BD7EB8" w:rsidP="00BD7EB8">
      <w:pPr>
        <w:ind w:firstLine="708"/>
        <w:jc w:val="both"/>
        <w:rPr>
          <w:rFonts w:eastAsia="Calibri"/>
          <w:sz w:val="28"/>
          <w:szCs w:val="28"/>
        </w:rPr>
      </w:pPr>
      <w:r w:rsidRPr="00B332AB">
        <w:rPr>
          <w:rFonts w:eastAsia="Calibri"/>
          <w:sz w:val="28"/>
          <w:szCs w:val="28"/>
        </w:rPr>
        <w:t>Жители п</w:t>
      </w:r>
      <w:r w:rsidR="001E72C4">
        <w:rPr>
          <w:rFonts w:eastAsia="Calibri"/>
          <w:sz w:val="28"/>
          <w:szCs w:val="28"/>
        </w:rPr>
        <w:t xml:space="preserve">оселения излишки молока сдают в </w:t>
      </w:r>
      <w:r w:rsidR="002C4F5C">
        <w:rPr>
          <w:rFonts w:eastAsia="Calibri"/>
          <w:sz w:val="28"/>
          <w:szCs w:val="28"/>
        </w:rPr>
        <w:t>СПССК «Труженик»</w:t>
      </w:r>
      <w:r w:rsidR="00522520">
        <w:rPr>
          <w:rFonts w:eastAsia="Calibri"/>
          <w:sz w:val="28"/>
          <w:szCs w:val="28"/>
        </w:rPr>
        <w:t xml:space="preserve">, </w:t>
      </w:r>
      <w:r w:rsidRPr="00B332AB">
        <w:rPr>
          <w:rFonts w:eastAsia="Calibri"/>
          <w:sz w:val="28"/>
          <w:szCs w:val="28"/>
        </w:rPr>
        <w:t xml:space="preserve">закуп молока производит </w:t>
      </w:r>
      <w:r w:rsidR="002C4F5C">
        <w:rPr>
          <w:rFonts w:eastAsia="Calibri"/>
          <w:sz w:val="28"/>
          <w:szCs w:val="28"/>
        </w:rPr>
        <w:t xml:space="preserve">и </w:t>
      </w:r>
      <w:r w:rsidRPr="00B332AB">
        <w:rPr>
          <w:sz w:val="28"/>
          <w:szCs w:val="28"/>
        </w:rPr>
        <w:t>Качугское</w:t>
      </w:r>
      <w:r w:rsidR="00661D3C">
        <w:rPr>
          <w:rFonts w:eastAsia="Calibri"/>
          <w:sz w:val="28"/>
          <w:szCs w:val="28"/>
        </w:rPr>
        <w:t xml:space="preserve"> Рай</w:t>
      </w:r>
      <w:r w:rsidRPr="00B332AB">
        <w:rPr>
          <w:rFonts w:eastAsia="Calibri"/>
          <w:sz w:val="28"/>
          <w:szCs w:val="28"/>
        </w:rPr>
        <w:t xml:space="preserve">ПО. </w:t>
      </w:r>
    </w:p>
    <w:p w:rsidR="00BD7EB8" w:rsidRPr="00B332AB" w:rsidRDefault="00BD7EB8" w:rsidP="00BD7EB8">
      <w:pPr>
        <w:tabs>
          <w:tab w:val="num" w:pos="990"/>
        </w:tabs>
        <w:ind w:firstLine="708"/>
        <w:jc w:val="both"/>
        <w:rPr>
          <w:rFonts w:eastAsia="Calibri"/>
          <w:b/>
          <w:sz w:val="28"/>
          <w:szCs w:val="28"/>
        </w:rPr>
      </w:pPr>
      <w:r w:rsidRPr="00B332AB">
        <w:rPr>
          <w:rFonts w:eastAsia="Calibri"/>
          <w:sz w:val="28"/>
          <w:szCs w:val="28"/>
        </w:rPr>
        <w:t>Торго</w:t>
      </w:r>
      <w:r w:rsidR="002C4F5C">
        <w:rPr>
          <w:rFonts w:eastAsia="Calibri"/>
          <w:sz w:val="28"/>
          <w:szCs w:val="28"/>
        </w:rPr>
        <w:t xml:space="preserve">вое обслуживание населения осуществляют </w:t>
      </w:r>
      <w:r w:rsidR="00661D3C">
        <w:rPr>
          <w:sz w:val="28"/>
          <w:szCs w:val="28"/>
        </w:rPr>
        <w:t xml:space="preserve">1 магазин </w:t>
      </w:r>
      <w:r w:rsidR="002C4F5C">
        <w:rPr>
          <w:rFonts w:eastAsia="Calibri"/>
          <w:sz w:val="28"/>
          <w:szCs w:val="28"/>
        </w:rPr>
        <w:t>КачугскогоРай</w:t>
      </w:r>
      <w:r w:rsidRPr="00B332AB">
        <w:rPr>
          <w:rFonts w:eastAsia="Calibri"/>
          <w:sz w:val="28"/>
          <w:szCs w:val="28"/>
        </w:rPr>
        <w:t>ПО</w:t>
      </w:r>
      <w:r w:rsidRPr="00B332AB">
        <w:rPr>
          <w:sz w:val="28"/>
          <w:szCs w:val="28"/>
        </w:rPr>
        <w:t>,</w:t>
      </w:r>
      <w:r w:rsidR="002C4F5C">
        <w:rPr>
          <w:rFonts w:eastAsia="Calibri"/>
          <w:sz w:val="28"/>
          <w:szCs w:val="28"/>
        </w:rPr>
        <w:t xml:space="preserve">магазины </w:t>
      </w:r>
      <w:r w:rsidR="00694EC6">
        <w:rPr>
          <w:rFonts w:eastAsia="Calibri"/>
          <w:sz w:val="28"/>
          <w:szCs w:val="28"/>
        </w:rPr>
        <w:t>ИП Седых Л.В</w:t>
      </w:r>
      <w:r w:rsidR="006E7BD4">
        <w:rPr>
          <w:rFonts w:eastAsia="Calibri"/>
          <w:sz w:val="28"/>
          <w:szCs w:val="28"/>
        </w:rPr>
        <w:t>., ИП Копылов А.А.</w:t>
      </w:r>
    </w:p>
    <w:p w:rsidR="00522520" w:rsidRDefault="00522520" w:rsidP="00522520">
      <w:pPr>
        <w:tabs>
          <w:tab w:val="num" w:pos="99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период д</w:t>
      </w:r>
      <w:r w:rsidR="00BD7EB8" w:rsidRPr="00B332AB">
        <w:rPr>
          <w:sz w:val="28"/>
          <w:szCs w:val="28"/>
        </w:rPr>
        <w:t>о 2020</w:t>
      </w:r>
      <w:r>
        <w:rPr>
          <w:sz w:val="28"/>
          <w:szCs w:val="28"/>
        </w:rPr>
        <w:t xml:space="preserve"> года</w:t>
      </w:r>
      <w:r w:rsidR="006E7BD4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сельском хозяйстве поселения реализуются 4 инвестиционных проекта: </w:t>
      </w:r>
    </w:p>
    <w:p w:rsidR="00522520" w:rsidRPr="00703ADA" w:rsidRDefault="00522520" w:rsidP="00522520">
      <w:pPr>
        <w:tabs>
          <w:tab w:val="num" w:pos="99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 проекта на базе </w:t>
      </w:r>
      <w:r w:rsidR="00057655">
        <w:rPr>
          <w:i/>
          <w:sz w:val="28"/>
          <w:szCs w:val="28"/>
        </w:rPr>
        <w:t>СПССК «Тружен</w:t>
      </w:r>
      <w:r w:rsidR="00BD7EB8" w:rsidRPr="00B332AB">
        <w:rPr>
          <w:i/>
          <w:sz w:val="28"/>
          <w:szCs w:val="28"/>
        </w:rPr>
        <w:t>ик»</w:t>
      </w:r>
      <w:r>
        <w:rPr>
          <w:sz w:val="28"/>
          <w:szCs w:val="28"/>
        </w:rPr>
        <w:t xml:space="preserve">, общая стоимость проектов – 44,61 млн.руб., в том числе: объем средств областного бюджета – 20,83 млн.руб. В рамках проектов </w:t>
      </w:r>
      <w:r w:rsidR="00922C5F">
        <w:rPr>
          <w:sz w:val="28"/>
          <w:szCs w:val="28"/>
        </w:rPr>
        <w:t>построен убойный цех, цех</w:t>
      </w:r>
      <w:r>
        <w:rPr>
          <w:sz w:val="28"/>
          <w:szCs w:val="28"/>
        </w:rPr>
        <w:t xml:space="preserve"> по переработке молока.</w:t>
      </w:r>
    </w:p>
    <w:p w:rsidR="00922C5F" w:rsidRDefault="00522520" w:rsidP="00922C5F">
      <w:pPr>
        <w:tabs>
          <w:tab w:val="num" w:pos="99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 проекта на базе </w:t>
      </w:r>
      <w:r w:rsidR="00BD7EB8" w:rsidRPr="00522520">
        <w:rPr>
          <w:sz w:val="28"/>
          <w:szCs w:val="28"/>
        </w:rPr>
        <w:t>КФХ Хмелев</w:t>
      </w:r>
      <w:r>
        <w:rPr>
          <w:sz w:val="28"/>
          <w:szCs w:val="28"/>
        </w:rPr>
        <w:t>а</w:t>
      </w:r>
      <w:r w:rsidR="00922C5F">
        <w:rPr>
          <w:sz w:val="28"/>
          <w:szCs w:val="28"/>
        </w:rPr>
        <w:t xml:space="preserve"> В.П.,общая стоимость проектов – 55,06 млн.руб., в том числе: объем средств областного бюджета – 27,07млн.руб.В рамках проектов построена и введена в эксплуатацию молочная животноводческая ферма на 120 голов, приобретено оборудование для развития зернового производства.</w:t>
      </w:r>
    </w:p>
    <w:p w:rsidR="000A2775" w:rsidRDefault="000A2775" w:rsidP="00613D40">
      <w:pPr>
        <w:pStyle w:val="af8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693AC6">
        <w:rPr>
          <w:rFonts w:ascii="Times New Roman" w:hAnsi="Times New Roman"/>
          <w:sz w:val="28"/>
          <w:szCs w:val="28"/>
        </w:rPr>
        <w:t>В 2017 году в рамках проекта «Народные инициати</w:t>
      </w:r>
      <w:r>
        <w:rPr>
          <w:rFonts w:ascii="Times New Roman" w:hAnsi="Times New Roman"/>
          <w:sz w:val="28"/>
          <w:szCs w:val="28"/>
        </w:rPr>
        <w:t xml:space="preserve">вы» в поселении израсходовано 92,526 тыс.руб., из них: 87,9 </w:t>
      </w:r>
      <w:r w:rsidRPr="00693AC6">
        <w:rPr>
          <w:rFonts w:ascii="Times New Roman" w:hAnsi="Times New Roman"/>
          <w:sz w:val="28"/>
          <w:szCs w:val="28"/>
        </w:rPr>
        <w:t>тыс.руб. – средс</w:t>
      </w:r>
      <w:r w:rsidR="00613D40">
        <w:rPr>
          <w:rFonts w:ascii="Times New Roman" w:hAnsi="Times New Roman"/>
          <w:sz w:val="28"/>
          <w:szCs w:val="28"/>
        </w:rPr>
        <w:t xml:space="preserve">тва областного бюджета и  4,626 </w:t>
      </w:r>
      <w:r w:rsidRPr="00693AC6">
        <w:rPr>
          <w:rFonts w:ascii="Times New Roman" w:hAnsi="Times New Roman"/>
          <w:sz w:val="28"/>
          <w:szCs w:val="28"/>
        </w:rPr>
        <w:t>тыс.руб. – средства бюджета поселения</w:t>
      </w:r>
      <w:r w:rsidRPr="00693AC6">
        <w:rPr>
          <w:rFonts w:ascii="Times New Roman" w:hAnsi="Times New Roman"/>
          <w:i/>
          <w:sz w:val="28"/>
          <w:szCs w:val="28"/>
        </w:rPr>
        <w:t>.</w:t>
      </w:r>
      <w:r w:rsidRPr="00693AC6">
        <w:rPr>
          <w:rFonts w:ascii="Times New Roman" w:hAnsi="Times New Roman"/>
          <w:sz w:val="28"/>
          <w:szCs w:val="28"/>
        </w:rPr>
        <w:t xml:space="preserve">В 2018 году в рамках данного проекта планируется реализовать </w:t>
      </w:r>
      <w:r w:rsidR="00613D40">
        <w:rPr>
          <w:rFonts w:ascii="Times New Roman" w:hAnsi="Times New Roman"/>
          <w:sz w:val="28"/>
          <w:szCs w:val="28"/>
        </w:rPr>
        <w:t xml:space="preserve">116,061 </w:t>
      </w:r>
      <w:r w:rsidRPr="00693AC6">
        <w:rPr>
          <w:rFonts w:ascii="Times New Roman" w:hAnsi="Times New Roman"/>
          <w:sz w:val="28"/>
          <w:szCs w:val="28"/>
        </w:rPr>
        <w:t>тыс. руб., в том числе: с</w:t>
      </w:r>
      <w:r>
        <w:rPr>
          <w:rFonts w:ascii="Times New Roman" w:hAnsi="Times New Roman"/>
          <w:sz w:val="28"/>
          <w:szCs w:val="28"/>
        </w:rPr>
        <w:t>р</w:t>
      </w:r>
      <w:r w:rsidR="00613D40">
        <w:rPr>
          <w:rFonts w:ascii="Times New Roman" w:hAnsi="Times New Roman"/>
          <w:sz w:val="28"/>
          <w:szCs w:val="28"/>
        </w:rPr>
        <w:t xml:space="preserve">едства областного бюджета – 114,9 </w:t>
      </w:r>
      <w:r w:rsidRPr="00693AC6">
        <w:rPr>
          <w:rFonts w:ascii="Times New Roman" w:hAnsi="Times New Roman"/>
          <w:sz w:val="28"/>
          <w:szCs w:val="28"/>
        </w:rPr>
        <w:t>тыс.руб., средства бюджет</w:t>
      </w:r>
      <w:r w:rsidR="00613D40">
        <w:rPr>
          <w:rFonts w:ascii="Times New Roman" w:hAnsi="Times New Roman"/>
          <w:sz w:val="28"/>
          <w:szCs w:val="28"/>
        </w:rPr>
        <w:t xml:space="preserve">а поселения – 1,161 </w:t>
      </w:r>
      <w:r w:rsidRPr="00693AC6">
        <w:rPr>
          <w:rFonts w:ascii="Times New Roman" w:hAnsi="Times New Roman"/>
          <w:sz w:val="28"/>
          <w:szCs w:val="28"/>
        </w:rPr>
        <w:t>тыс.руб</w:t>
      </w:r>
      <w:r>
        <w:rPr>
          <w:rFonts w:ascii="Times New Roman" w:hAnsi="Times New Roman"/>
          <w:sz w:val="28"/>
          <w:szCs w:val="28"/>
        </w:rPr>
        <w:t>.</w:t>
      </w:r>
    </w:p>
    <w:p w:rsidR="00A075A3" w:rsidRPr="00613D40" w:rsidRDefault="008D59F5" w:rsidP="00FE3E23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075A3">
        <w:rPr>
          <w:sz w:val="28"/>
          <w:szCs w:val="28"/>
        </w:rPr>
        <w:t xml:space="preserve"> поселении планируется проведение следующих мероприятий: </w:t>
      </w:r>
      <w:r w:rsidR="00FE3E23">
        <w:rPr>
          <w:sz w:val="28"/>
          <w:szCs w:val="28"/>
        </w:rPr>
        <w:t xml:space="preserve">в 2020 году – строительство детской спортивной площадки в с.Заречное, разработка ПСД для строительства водонапорной бащни в д.Копылово; в 2021 году </w:t>
      </w:r>
      <w:r>
        <w:rPr>
          <w:sz w:val="28"/>
          <w:szCs w:val="28"/>
        </w:rPr>
        <w:t xml:space="preserve">- </w:t>
      </w:r>
      <w:r w:rsidR="00FE3E23">
        <w:rPr>
          <w:sz w:val="28"/>
          <w:szCs w:val="28"/>
        </w:rPr>
        <w:t xml:space="preserve"> строительство детской спортивной площадки в д.Копылово, строительство водонапорной бащни в </w:t>
      </w:r>
      <w:r>
        <w:rPr>
          <w:sz w:val="28"/>
          <w:szCs w:val="28"/>
        </w:rPr>
        <w:lastRenderedPageBreak/>
        <w:t xml:space="preserve">д.Копылово. В перспективе планируется строительство ФАПа  и  </w:t>
      </w:r>
      <w:r w:rsidR="00FE3E23">
        <w:rPr>
          <w:sz w:val="28"/>
          <w:szCs w:val="28"/>
        </w:rPr>
        <w:t>начальной школы-сад</w:t>
      </w:r>
      <w:r>
        <w:rPr>
          <w:sz w:val="28"/>
          <w:szCs w:val="28"/>
        </w:rPr>
        <w:t>а</w:t>
      </w:r>
      <w:r w:rsidR="00FE3E23">
        <w:rPr>
          <w:sz w:val="28"/>
          <w:szCs w:val="28"/>
        </w:rPr>
        <w:t xml:space="preserve"> на 80 мест в с.Заречное.</w:t>
      </w:r>
    </w:p>
    <w:p w:rsidR="009439EF" w:rsidRDefault="003A34D9" w:rsidP="00661D3C">
      <w:pPr>
        <w:suppressAutoHyphens/>
        <w:ind w:firstLine="708"/>
        <w:jc w:val="both"/>
        <w:rPr>
          <w:sz w:val="28"/>
          <w:szCs w:val="28"/>
        </w:rPr>
      </w:pPr>
      <w:r w:rsidRPr="00661D3C">
        <w:rPr>
          <w:i/>
          <w:sz w:val="28"/>
          <w:szCs w:val="28"/>
        </w:rPr>
        <w:t xml:space="preserve">Приоритетные направления </w:t>
      </w:r>
      <w:r w:rsidRPr="00B332AB">
        <w:rPr>
          <w:sz w:val="28"/>
          <w:szCs w:val="28"/>
        </w:rPr>
        <w:t>социально-экономического развития</w:t>
      </w:r>
      <w:r>
        <w:rPr>
          <w:sz w:val="28"/>
          <w:szCs w:val="28"/>
        </w:rPr>
        <w:t xml:space="preserve"> поселения</w:t>
      </w:r>
      <w:r w:rsidR="00661D3C">
        <w:rPr>
          <w:sz w:val="28"/>
          <w:szCs w:val="28"/>
        </w:rPr>
        <w:t xml:space="preserve">: </w:t>
      </w:r>
      <w:r>
        <w:rPr>
          <w:sz w:val="28"/>
          <w:szCs w:val="28"/>
        </w:rPr>
        <w:t>развитие растениеводства и  животноводства на базе КФХ и у</w:t>
      </w:r>
      <w:r w:rsidR="00661D3C">
        <w:rPr>
          <w:sz w:val="28"/>
          <w:szCs w:val="28"/>
        </w:rPr>
        <w:t xml:space="preserve">величения числа ЛПХ; </w:t>
      </w:r>
      <w:r>
        <w:rPr>
          <w:sz w:val="28"/>
          <w:szCs w:val="28"/>
        </w:rPr>
        <w:t>создание благоприятных условий для привлечения инвесторов;</w:t>
      </w:r>
      <w:r w:rsidR="00661D3C">
        <w:rPr>
          <w:sz w:val="28"/>
          <w:szCs w:val="28"/>
        </w:rPr>
        <w:t xml:space="preserve"> увеличение </w:t>
      </w:r>
      <w:r>
        <w:rPr>
          <w:sz w:val="28"/>
          <w:szCs w:val="28"/>
        </w:rPr>
        <w:t>численнос</w:t>
      </w:r>
      <w:r w:rsidR="00661D3C">
        <w:rPr>
          <w:sz w:val="28"/>
          <w:szCs w:val="28"/>
        </w:rPr>
        <w:t>ти населения</w:t>
      </w:r>
      <w:r>
        <w:rPr>
          <w:sz w:val="28"/>
          <w:szCs w:val="28"/>
        </w:rPr>
        <w:t>;развитие сельского туризма;повышение уровня жизни населения за счет развития образован</w:t>
      </w:r>
      <w:r w:rsidR="00661D3C">
        <w:rPr>
          <w:sz w:val="28"/>
          <w:szCs w:val="28"/>
        </w:rPr>
        <w:t xml:space="preserve">ия, здравоохранения, спорта; </w:t>
      </w:r>
      <w:r>
        <w:rPr>
          <w:sz w:val="28"/>
          <w:szCs w:val="28"/>
        </w:rPr>
        <w:t>создание условий для обеспечения населения жильем.</w:t>
      </w:r>
    </w:p>
    <w:p w:rsidR="004E796C" w:rsidRPr="00661D3C" w:rsidRDefault="004E796C" w:rsidP="00661D3C">
      <w:pPr>
        <w:suppressAutoHyphens/>
        <w:ind w:firstLine="708"/>
        <w:jc w:val="both"/>
        <w:rPr>
          <w:sz w:val="28"/>
          <w:szCs w:val="28"/>
        </w:rPr>
      </w:pPr>
    </w:p>
    <w:p w:rsidR="001E52F4" w:rsidRPr="00FB1AB4" w:rsidRDefault="00BD7EB8" w:rsidP="001801F5">
      <w:pPr>
        <w:tabs>
          <w:tab w:val="right" w:pos="709"/>
          <w:tab w:val="num" w:pos="990"/>
        </w:tabs>
        <w:ind w:firstLine="708"/>
        <w:jc w:val="both"/>
        <w:rPr>
          <w:sz w:val="28"/>
          <w:szCs w:val="28"/>
        </w:rPr>
      </w:pPr>
      <w:r w:rsidRPr="00B332AB">
        <w:rPr>
          <w:b/>
          <w:sz w:val="28"/>
          <w:szCs w:val="28"/>
        </w:rPr>
        <w:t xml:space="preserve">Карлукское сельское поселение </w:t>
      </w:r>
      <w:r w:rsidR="003A34D9" w:rsidRPr="003A34D9">
        <w:rPr>
          <w:sz w:val="28"/>
          <w:szCs w:val="28"/>
        </w:rPr>
        <w:t>расположено</w:t>
      </w:r>
      <w:r w:rsidR="003A34D9">
        <w:rPr>
          <w:sz w:val="28"/>
          <w:szCs w:val="28"/>
        </w:rPr>
        <w:t xml:space="preserve"> в южной части Качугского района, граничит с Манзурским и Зареченским поселением. Площадь поселения составляет 17 829 га или 0,57% территории Качугского района. </w:t>
      </w:r>
      <w:r w:rsidRPr="00B332AB">
        <w:rPr>
          <w:sz w:val="28"/>
          <w:szCs w:val="28"/>
        </w:rPr>
        <w:t xml:space="preserve">В состав </w:t>
      </w:r>
      <w:r w:rsidR="00FB1AB4">
        <w:rPr>
          <w:sz w:val="28"/>
          <w:szCs w:val="28"/>
        </w:rPr>
        <w:t>поселения входят 2 населенных пункта</w:t>
      </w:r>
      <w:r w:rsidRPr="00B332AB">
        <w:rPr>
          <w:sz w:val="28"/>
          <w:szCs w:val="28"/>
        </w:rPr>
        <w:t xml:space="preserve">: </w:t>
      </w:r>
      <w:r w:rsidR="00176D49" w:rsidRPr="00B332AB">
        <w:rPr>
          <w:sz w:val="28"/>
          <w:szCs w:val="28"/>
        </w:rPr>
        <w:t>с. Карлук</w:t>
      </w:r>
      <w:r w:rsidR="00176D49">
        <w:rPr>
          <w:sz w:val="28"/>
          <w:szCs w:val="28"/>
        </w:rPr>
        <w:t>,</w:t>
      </w:r>
      <w:r w:rsidRPr="00B332AB">
        <w:rPr>
          <w:sz w:val="28"/>
          <w:szCs w:val="28"/>
        </w:rPr>
        <w:t xml:space="preserve">д. Аргун. </w:t>
      </w:r>
      <w:r w:rsidR="00FB1AB4">
        <w:rPr>
          <w:sz w:val="28"/>
          <w:szCs w:val="28"/>
        </w:rPr>
        <w:t xml:space="preserve">Расстояние до районного центра – 72 км, до областного центра – около 180 км. Регулярное транспортное сообщение с районным центром не </w:t>
      </w:r>
      <w:r w:rsidRPr="00B332AB">
        <w:rPr>
          <w:sz w:val="28"/>
          <w:szCs w:val="28"/>
        </w:rPr>
        <w:t>осуществляется</w:t>
      </w:r>
      <w:r w:rsidR="00FB1AB4">
        <w:rPr>
          <w:sz w:val="28"/>
          <w:szCs w:val="28"/>
        </w:rPr>
        <w:t xml:space="preserve">, население добирается до п.Качуг на личных автомобилях. Автодорога на участке до 68 км имеет асфальтовое покрытие, на остальном – гравийное покрытие. </w:t>
      </w:r>
    </w:p>
    <w:p w:rsidR="00FB1AB4" w:rsidRDefault="00BD7EB8" w:rsidP="00BD7EB8">
      <w:pPr>
        <w:ind w:firstLine="708"/>
        <w:jc w:val="both"/>
        <w:rPr>
          <w:sz w:val="28"/>
          <w:szCs w:val="28"/>
        </w:rPr>
      </w:pPr>
      <w:r w:rsidRPr="00B332AB">
        <w:rPr>
          <w:sz w:val="28"/>
          <w:szCs w:val="28"/>
        </w:rPr>
        <w:t xml:space="preserve">Численность населения </w:t>
      </w:r>
      <w:r w:rsidR="001E52F4">
        <w:rPr>
          <w:sz w:val="28"/>
          <w:szCs w:val="28"/>
        </w:rPr>
        <w:t xml:space="preserve">по состоянию на </w:t>
      </w:r>
      <w:r w:rsidR="00FB1AB4">
        <w:rPr>
          <w:sz w:val="28"/>
          <w:szCs w:val="28"/>
        </w:rPr>
        <w:t>1 января 2018 года составляет 557 чел., на 1 января 2017 года – 558 чел.</w:t>
      </w:r>
      <w:r w:rsidR="00B0486D">
        <w:rPr>
          <w:sz w:val="28"/>
          <w:szCs w:val="28"/>
        </w:rPr>
        <w:t xml:space="preserve"> (-1 чел.; 0,2%).</w:t>
      </w:r>
    </w:p>
    <w:p w:rsidR="00FB1AB4" w:rsidRDefault="00BD7EB8" w:rsidP="00BD7EB8">
      <w:pPr>
        <w:ind w:firstLine="708"/>
        <w:jc w:val="both"/>
        <w:rPr>
          <w:sz w:val="28"/>
          <w:szCs w:val="28"/>
        </w:rPr>
      </w:pPr>
      <w:r w:rsidRPr="00B332AB">
        <w:rPr>
          <w:sz w:val="28"/>
          <w:szCs w:val="28"/>
        </w:rPr>
        <w:t xml:space="preserve">На территории поселения имеются 2 ФАПа, </w:t>
      </w:r>
      <w:r w:rsidR="001E52F4">
        <w:rPr>
          <w:sz w:val="28"/>
          <w:szCs w:val="28"/>
        </w:rPr>
        <w:t xml:space="preserve">1 детский сад, </w:t>
      </w:r>
      <w:r w:rsidRPr="00B332AB">
        <w:rPr>
          <w:sz w:val="28"/>
          <w:szCs w:val="28"/>
        </w:rPr>
        <w:t>2 начальные школы, Аргунский КИК «Родник»</w:t>
      </w:r>
      <w:r w:rsidR="00D5082D">
        <w:rPr>
          <w:sz w:val="28"/>
          <w:szCs w:val="28"/>
        </w:rPr>
        <w:t>,</w:t>
      </w:r>
      <w:r w:rsidRPr="00B332AB">
        <w:rPr>
          <w:sz w:val="28"/>
          <w:szCs w:val="28"/>
        </w:rPr>
        <w:t xml:space="preserve">в состав которого входят сельский Дом культуры, сельский клуб и  библиотека. </w:t>
      </w:r>
    </w:p>
    <w:p w:rsidR="00BD7EB8" w:rsidRPr="00B332AB" w:rsidRDefault="00FC4040" w:rsidP="00BD7EB8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Выручка</w:t>
      </w:r>
      <w:r w:rsidR="00BD7EB8" w:rsidRPr="00B332AB">
        <w:rPr>
          <w:rFonts w:eastAsia="Calibri"/>
          <w:sz w:val="28"/>
          <w:szCs w:val="28"/>
        </w:rPr>
        <w:t xml:space="preserve"> от реализации продукции </w:t>
      </w:r>
      <w:r w:rsidR="00FB1AB4">
        <w:rPr>
          <w:rFonts w:eastAsia="Calibri"/>
          <w:sz w:val="28"/>
          <w:szCs w:val="28"/>
        </w:rPr>
        <w:t>в поселении в 2017 году составил</w:t>
      </w:r>
      <w:r>
        <w:rPr>
          <w:rFonts w:eastAsia="Calibri"/>
          <w:sz w:val="28"/>
          <w:szCs w:val="28"/>
        </w:rPr>
        <w:t>а</w:t>
      </w:r>
      <w:r w:rsidR="00AA1A05">
        <w:rPr>
          <w:rFonts w:eastAsia="Calibri"/>
          <w:sz w:val="28"/>
          <w:szCs w:val="28"/>
        </w:rPr>
        <w:t xml:space="preserve"> – 4,183 млн.руб., </w:t>
      </w:r>
      <w:r w:rsidR="00FB1AB4">
        <w:rPr>
          <w:rFonts w:eastAsia="Calibri"/>
          <w:sz w:val="28"/>
          <w:szCs w:val="28"/>
        </w:rPr>
        <w:t xml:space="preserve">в 2016 году – </w:t>
      </w:r>
      <w:r w:rsidR="00AA1A05">
        <w:rPr>
          <w:sz w:val="28"/>
          <w:szCs w:val="28"/>
        </w:rPr>
        <w:t>6,18</w:t>
      </w:r>
      <w:r w:rsidR="00BD7EB8" w:rsidRPr="00B332AB">
        <w:rPr>
          <w:sz w:val="28"/>
          <w:szCs w:val="28"/>
        </w:rPr>
        <w:t xml:space="preserve">3 </w:t>
      </w:r>
      <w:r w:rsidR="00FB1AB4">
        <w:rPr>
          <w:rFonts w:eastAsia="Calibri"/>
          <w:sz w:val="28"/>
          <w:szCs w:val="28"/>
        </w:rPr>
        <w:t>млн</w:t>
      </w:r>
      <w:r w:rsidR="00BD7EB8" w:rsidRPr="00B332AB">
        <w:rPr>
          <w:rFonts w:eastAsia="Calibri"/>
          <w:sz w:val="28"/>
          <w:szCs w:val="28"/>
        </w:rPr>
        <w:t>. руб</w:t>
      </w:r>
      <w:r w:rsidR="00FB1AB4">
        <w:rPr>
          <w:rFonts w:eastAsia="Calibri"/>
          <w:sz w:val="28"/>
          <w:szCs w:val="28"/>
        </w:rPr>
        <w:t>.</w:t>
      </w:r>
      <w:r w:rsidR="00AA1A05">
        <w:rPr>
          <w:rFonts w:eastAsia="Calibri"/>
          <w:sz w:val="28"/>
          <w:szCs w:val="28"/>
        </w:rPr>
        <w:t>, снижение – 2,0 млн.руб. ( 32,3%)</w:t>
      </w:r>
      <w:r w:rsidR="00FB1AB4">
        <w:rPr>
          <w:rFonts w:eastAsia="Calibri"/>
          <w:sz w:val="28"/>
          <w:szCs w:val="28"/>
        </w:rPr>
        <w:t>.</w:t>
      </w:r>
    </w:p>
    <w:p w:rsidR="00BD7EB8" w:rsidRPr="00B332AB" w:rsidRDefault="00FB1AB4" w:rsidP="00BD7EB8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Торговое обслу</w:t>
      </w:r>
      <w:r w:rsidR="00661D3C">
        <w:rPr>
          <w:rFonts w:eastAsia="Calibri"/>
          <w:sz w:val="28"/>
          <w:szCs w:val="28"/>
        </w:rPr>
        <w:t>живание населения осуществляют 2 магазина</w:t>
      </w:r>
      <w:r>
        <w:rPr>
          <w:sz w:val="28"/>
          <w:szCs w:val="28"/>
        </w:rPr>
        <w:t xml:space="preserve">Качугского </w:t>
      </w:r>
      <w:r w:rsidR="00BD7EB8" w:rsidRPr="00B332AB">
        <w:rPr>
          <w:rFonts w:eastAsia="Calibri"/>
          <w:sz w:val="28"/>
          <w:szCs w:val="28"/>
        </w:rPr>
        <w:t>Ра</w:t>
      </w:r>
      <w:r w:rsidR="00661D3C">
        <w:rPr>
          <w:rFonts w:eastAsia="Calibri"/>
          <w:sz w:val="28"/>
          <w:szCs w:val="28"/>
        </w:rPr>
        <w:t>йПО</w:t>
      </w:r>
      <w:r>
        <w:rPr>
          <w:rFonts w:eastAsia="Calibri"/>
          <w:sz w:val="28"/>
          <w:szCs w:val="28"/>
        </w:rPr>
        <w:t xml:space="preserve">, и </w:t>
      </w:r>
      <w:r w:rsidR="00661D3C">
        <w:rPr>
          <w:sz w:val="28"/>
          <w:szCs w:val="28"/>
        </w:rPr>
        <w:t>1 магазин</w:t>
      </w:r>
      <w:r w:rsidR="00661D3C">
        <w:rPr>
          <w:rFonts w:eastAsia="Calibri"/>
          <w:sz w:val="28"/>
          <w:szCs w:val="28"/>
        </w:rPr>
        <w:t>ООО «Виктория» (Филиппова Ф.В.).</w:t>
      </w:r>
    </w:p>
    <w:p w:rsidR="00A26D59" w:rsidRDefault="00FB1AB4" w:rsidP="00BD7EB8">
      <w:pPr>
        <w:tabs>
          <w:tab w:val="left" w:pos="1843"/>
        </w:tabs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Население живет за счет доходов от личных подсобных хозяйств</w:t>
      </w:r>
      <w:r w:rsidR="000A2775">
        <w:rPr>
          <w:rFonts w:eastAsia="Calibri"/>
          <w:sz w:val="28"/>
          <w:szCs w:val="28"/>
        </w:rPr>
        <w:t xml:space="preserve">. </w:t>
      </w:r>
    </w:p>
    <w:p w:rsidR="00661D3C" w:rsidRDefault="007145A8" w:rsidP="00661D3C">
      <w:pPr>
        <w:tabs>
          <w:tab w:val="left" w:pos="1843"/>
        </w:tabs>
        <w:ind w:firstLine="708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Таблица 22</w:t>
      </w:r>
    </w:p>
    <w:p w:rsidR="00A26D59" w:rsidRDefault="00A26D59" w:rsidP="00A26D59">
      <w:pPr>
        <w:suppressAutoHyphens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Поголовье сельскохозяйственных животных в ЛПХ в 2016-2017 годах</w:t>
      </w:r>
    </w:p>
    <w:tbl>
      <w:tblPr>
        <w:tblStyle w:val="af9"/>
        <w:tblW w:w="0" w:type="auto"/>
        <w:tblLook w:val="04A0"/>
      </w:tblPr>
      <w:tblGrid>
        <w:gridCol w:w="817"/>
        <w:gridCol w:w="4253"/>
        <w:gridCol w:w="2693"/>
        <w:gridCol w:w="2693"/>
      </w:tblGrid>
      <w:tr w:rsidR="001801F5" w:rsidTr="001801F5">
        <w:tc>
          <w:tcPr>
            <w:tcW w:w="817" w:type="dxa"/>
          </w:tcPr>
          <w:p w:rsidR="001801F5" w:rsidRDefault="001801F5" w:rsidP="00A26D59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1801F5" w:rsidRDefault="001801F5" w:rsidP="00A26D59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801F5" w:rsidRDefault="001801F5" w:rsidP="00A26D5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693" w:type="dxa"/>
          </w:tcPr>
          <w:p w:rsidR="001801F5" w:rsidRDefault="001801F5" w:rsidP="00A26D5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</w:tr>
      <w:tr w:rsidR="001801F5" w:rsidTr="001801F5">
        <w:tc>
          <w:tcPr>
            <w:tcW w:w="817" w:type="dxa"/>
          </w:tcPr>
          <w:p w:rsidR="001801F5" w:rsidRDefault="001801F5" w:rsidP="00A26D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1801F5" w:rsidRDefault="001801F5" w:rsidP="00A26D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ЛПХ</w:t>
            </w:r>
          </w:p>
        </w:tc>
        <w:tc>
          <w:tcPr>
            <w:tcW w:w="2693" w:type="dxa"/>
          </w:tcPr>
          <w:p w:rsidR="001801F5" w:rsidRDefault="001801F5" w:rsidP="00E4109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2693" w:type="dxa"/>
          </w:tcPr>
          <w:p w:rsidR="001801F5" w:rsidRDefault="001801F5" w:rsidP="00E4109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</w:tr>
      <w:tr w:rsidR="001801F5" w:rsidTr="001801F5">
        <w:tc>
          <w:tcPr>
            <w:tcW w:w="817" w:type="dxa"/>
          </w:tcPr>
          <w:p w:rsidR="001801F5" w:rsidRDefault="001801F5" w:rsidP="00A26D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1801F5" w:rsidRDefault="001801F5" w:rsidP="00A26D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КРС, всего:</w:t>
            </w:r>
          </w:p>
        </w:tc>
        <w:tc>
          <w:tcPr>
            <w:tcW w:w="2693" w:type="dxa"/>
          </w:tcPr>
          <w:p w:rsidR="001801F5" w:rsidRDefault="001801F5" w:rsidP="00E4109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696</w:t>
            </w:r>
          </w:p>
        </w:tc>
        <w:tc>
          <w:tcPr>
            <w:tcW w:w="2693" w:type="dxa"/>
          </w:tcPr>
          <w:p w:rsidR="001801F5" w:rsidRDefault="001801F5" w:rsidP="00E4109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</w:t>
            </w:r>
          </w:p>
        </w:tc>
      </w:tr>
      <w:tr w:rsidR="001801F5" w:rsidTr="001801F5">
        <w:tc>
          <w:tcPr>
            <w:tcW w:w="817" w:type="dxa"/>
          </w:tcPr>
          <w:p w:rsidR="001801F5" w:rsidRDefault="001801F5" w:rsidP="00A26D59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1801F5" w:rsidRDefault="001801F5" w:rsidP="00A26D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из них коров </w:t>
            </w:r>
          </w:p>
        </w:tc>
        <w:tc>
          <w:tcPr>
            <w:tcW w:w="2693" w:type="dxa"/>
          </w:tcPr>
          <w:p w:rsidR="001801F5" w:rsidRDefault="001801F5" w:rsidP="00E4109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</w:t>
            </w:r>
          </w:p>
        </w:tc>
        <w:tc>
          <w:tcPr>
            <w:tcW w:w="2693" w:type="dxa"/>
          </w:tcPr>
          <w:p w:rsidR="001801F5" w:rsidRDefault="001801F5" w:rsidP="00E4109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</w:t>
            </w:r>
          </w:p>
        </w:tc>
      </w:tr>
      <w:tr w:rsidR="001801F5" w:rsidTr="001801F5">
        <w:tc>
          <w:tcPr>
            <w:tcW w:w="817" w:type="dxa"/>
          </w:tcPr>
          <w:p w:rsidR="001801F5" w:rsidRDefault="001801F5" w:rsidP="00A26D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1801F5" w:rsidRDefault="001801F5" w:rsidP="00A26D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свиней</w:t>
            </w:r>
          </w:p>
        </w:tc>
        <w:tc>
          <w:tcPr>
            <w:tcW w:w="2693" w:type="dxa"/>
          </w:tcPr>
          <w:p w:rsidR="001801F5" w:rsidRDefault="001801F5" w:rsidP="00E4109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693" w:type="dxa"/>
          </w:tcPr>
          <w:p w:rsidR="001801F5" w:rsidRDefault="001801F5" w:rsidP="00E4109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1801F5" w:rsidTr="001801F5">
        <w:tc>
          <w:tcPr>
            <w:tcW w:w="817" w:type="dxa"/>
          </w:tcPr>
          <w:p w:rsidR="001801F5" w:rsidRDefault="001801F5" w:rsidP="00A26D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1801F5" w:rsidRDefault="001801F5" w:rsidP="00A26D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лошадей</w:t>
            </w:r>
          </w:p>
        </w:tc>
        <w:tc>
          <w:tcPr>
            <w:tcW w:w="2693" w:type="dxa"/>
          </w:tcPr>
          <w:p w:rsidR="001801F5" w:rsidRDefault="001801F5" w:rsidP="00E4109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2693" w:type="dxa"/>
          </w:tcPr>
          <w:p w:rsidR="001801F5" w:rsidRDefault="001801F5" w:rsidP="00E4109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1801F5" w:rsidTr="001801F5">
        <w:tc>
          <w:tcPr>
            <w:tcW w:w="817" w:type="dxa"/>
          </w:tcPr>
          <w:p w:rsidR="001801F5" w:rsidRDefault="001801F5" w:rsidP="00A26D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1801F5" w:rsidRDefault="001801F5" w:rsidP="00A26D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овец</w:t>
            </w:r>
          </w:p>
        </w:tc>
        <w:tc>
          <w:tcPr>
            <w:tcW w:w="2693" w:type="dxa"/>
          </w:tcPr>
          <w:p w:rsidR="001801F5" w:rsidRDefault="001801F5" w:rsidP="00E4109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2693" w:type="dxa"/>
          </w:tcPr>
          <w:p w:rsidR="001801F5" w:rsidRDefault="001801F5" w:rsidP="00E4109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  <w:tr w:rsidR="001801F5" w:rsidTr="001801F5">
        <w:tc>
          <w:tcPr>
            <w:tcW w:w="817" w:type="dxa"/>
          </w:tcPr>
          <w:p w:rsidR="001801F5" w:rsidRDefault="001801F5" w:rsidP="00A26D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1801F5" w:rsidRDefault="001801F5" w:rsidP="00A26D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птицы</w:t>
            </w:r>
          </w:p>
        </w:tc>
        <w:tc>
          <w:tcPr>
            <w:tcW w:w="2693" w:type="dxa"/>
          </w:tcPr>
          <w:p w:rsidR="001801F5" w:rsidRDefault="001801F5" w:rsidP="00E4109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</w:t>
            </w:r>
          </w:p>
        </w:tc>
        <w:tc>
          <w:tcPr>
            <w:tcW w:w="2693" w:type="dxa"/>
          </w:tcPr>
          <w:p w:rsidR="001801F5" w:rsidRDefault="001801F5" w:rsidP="00E4109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</w:tr>
      <w:tr w:rsidR="001801F5" w:rsidTr="001801F5">
        <w:tc>
          <w:tcPr>
            <w:tcW w:w="817" w:type="dxa"/>
          </w:tcPr>
          <w:p w:rsidR="001801F5" w:rsidRDefault="001801F5" w:rsidP="00A26D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1801F5" w:rsidRDefault="001801F5" w:rsidP="00A26D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кроликов</w:t>
            </w:r>
          </w:p>
        </w:tc>
        <w:tc>
          <w:tcPr>
            <w:tcW w:w="2693" w:type="dxa"/>
          </w:tcPr>
          <w:p w:rsidR="001801F5" w:rsidRDefault="001801F5" w:rsidP="00E4109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693" w:type="dxa"/>
          </w:tcPr>
          <w:p w:rsidR="001801F5" w:rsidRDefault="001801F5" w:rsidP="00E4109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1801F5" w:rsidTr="001801F5">
        <w:tc>
          <w:tcPr>
            <w:tcW w:w="817" w:type="dxa"/>
          </w:tcPr>
          <w:p w:rsidR="001801F5" w:rsidRDefault="001801F5" w:rsidP="00A26D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1801F5" w:rsidRDefault="001801F5" w:rsidP="00A26D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пчелосемей</w:t>
            </w:r>
          </w:p>
        </w:tc>
        <w:tc>
          <w:tcPr>
            <w:tcW w:w="2693" w:type="dxa"/>
          </w:tcPr>
          <w:p w:rsidR="001801F5" w:rsidRDefault="001801F5" w:rsidP="00E4109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1801F5" w:rsidRDefault="001801F5" w:rsidP="00E4109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801F5" w:rsidTr="001801F5">
        <w:tc>
          <w:tcPr>
            <w:tcW w:w="817" w:type="dxa"/>
          </w:tcPr>
          <w:p w:rsidR="001801F5" w:rsidRDefault="001801F5" w:rsidP="00A26D59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1801F5" w:rsidRDefault="001801F5" w:rsidP="00A26D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Поголовье, всего:</w:t>
            </w:r>
          </w:p>
        </w:tc>
        <w:tc>
          <w:tcPr>
            <w:tcW w:w="2693" w:type="dxa"/>
          </w:tcPr>
          <w:p w:rsidR="001801F5" w:rsidRDefault="001801F5" w:rsidP="00E4109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1456</w:t>
            </w:r>
          </w:p>
        </w:tc>
        <w:tc>
          <w:tcPr>
            <w:tcW w:w="2693" w:type="dxa"/>
          </w:tcPr>
          <w:p w:rsidR="001801F5" w:rsidRDefault="001801F5" w:rsidP="00E4109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1427</w:t>
            </w:r>
          </w:p>
        </w:tc>
      </w:tr>
    </w:tbl>
    <w:p w:rsidR="001801F5" w:rsidRDefault="001801F5" w:rsidP="00BD7EB8">
      <w:pPr>
        <w:tabs>
          <w:tab w:val="left" w:pos="1843"/>
        </w:tabs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Количество личных подсобных хозяйств не изменилось, поголовье содержащихся в них животных, птицы, пчелосемей уменьшилось на 2,0%.</w:t>
      </w:r>
    </w:p>
    <w:p w:rsidR="00BD7EB8" w:rsidRPr="00B332AB" w:rsidRDefault="00BD7EB8" w:rsidP="00BD7EB8">
      <w:pPr>
        <w:tabs>
          <w:tab w:val="left" w:pos="1843"/>
        </w:tabs>
        <w:ind w:firstLine="708"/>
        <w:jc w:val="both"/>
        <w:rPr>
          <w:rFonts w:eastAsia="Calibri"/>
          <w:sz w:val="28"/>
          <w:szCs w:val="28"/>
        </w:rPr>
      </w:pPr>
      <w:r w:rsidRPr="00B332AB">
        <w:rPr>
          <w:rFonts w:eastAsia="Calibri"/>
          <w:sz w:val="28"/>
          <w:szCs w:val="28"/>
        </w:rPr>
        <w:t xml:space="preserve">Жители поселения излишки молока сдают </w:t>
      </w:r>
      <w:r w:rsidR="00176D49">
        <w:rPr>
          <w:rFonts w:eastAsia="Calibri"/>
          <w:sz w:val="28"/>
          <w:szCs w:val="28"/>
        </w:rPr>
        <w:t>в ООО «</w:t>
      </w:r>
      <w:r w:rsidRPr="00B332AB">
        <w:rPr>
          <w:sz w:val="28"/>
          <w:szCs w:val="28"/>
        </w:rPr>
        <w:t>Иркутский масложиркомбинат</w:t>
      </w:r>
      <w:r w:rsidR="00176D49">
        <w:rPr>
          <w:sz w:val="28"/>
          <w:szCs w:val="28"/>
        </w:rPr>
        <w:t>»</w:t>
      </w:r>
      <w:r w:rsidRPr="00B332AB">
        <w:rPr>
          <w:rFonts w:eastAsia="Calibri"/>
          <w:sz w:val="28"/>
          <w:szCs w:val="28"/>
        </w:rPr>
        <w:t xml:space="preserve">, также закуп молока производит </w:t>
      </w:r>
      <w:r w:rsidRPr="00B332AB">
        <w:rPr>
          <w:sz w:val="28"/>
          <w:szCs w:val="28"/>
        </w:rPr>
        <w:t>Качугское</w:t>
      </w:r>
      <w:r w:rsidR="000A2775">
        <w:rPr>
          <w:rFonts w:eastAsia="Calibri"/>
          <w:sz w:val="28"/>
          <w:szCs w:val="28"/>
        </w:rPr>
        <w:t xml:space="preserve"> Рай</w:t>
      </w:r>
      <w:r w:rsidRPr="00B332AB">
        <w:rPr>
          <w:rFonts w:eastAsia="Calibri"/>
          <w:sz w:val="28"/>
          <w:szCs w:val="28"/>
        </w:rPr>
        <w:t xml:space="preserve">ПО.  </w:t>
      </w:r>
    </w:p>
    <w:p w:rsidR="00BD7EB8" w:rsidRPr="001B6413" w:rsidRDefault="000A2775" w:rsidP="001B6413">
      <w:pPr>
        <w:pStyle w:val="a3"/>
        <w:jc w:val="both"/>
        <w:rPr>
          <w:szCs w:val="28"/>
        </w:rPr>
      </w:pPr>
      <w:r>
        <w:rPr>
          <w:rFonts w:eastAsia="Calibri"/>
          <w:szCs w:val="28"/>
        </w:rPr>
        <w:lastRenderedPageBreak/>
        <w:t>В 2017 году в рамках реализации инвестиционного проекта в д.Аргун построена и сдана в эксплуатацию водонапорная башня</w:t>
      </w:r>
      <w:r w:rsidR="00D5082D">
        <w:rPr>
          <w:rFonts w:eastAsia="Calibri"/>
          <w:szCs w:val="28"/>
        </w:rPr>
        <w:t xml:space="preserve"> в д.Аргун</w:t>
      </w:r>
      <w:r w:rsidR="00BD7EB8" w:rsidRPr="00B332AB">
        <w:rPr>
          <w:rFonts w:eastAsia="Calibri"/>
          <w:szCs w:val="28"/>
        </w:rPr>
        <w:t>. Стоимость проекта 3</w:t>
      </w:r>
      <w:r w:rsidR="00D5082D">
        <w:rPr>
          <w:rFonts w:eastAsia="Calibri"/>
          <w:szCs w:val="28"/>
        </w:rPr>
        <w:t>,</w:t>
      </w:r>
      <w:r w:rsidR="007779F3">
        <w:rPr>
          <w:rFonts w:eastAsia="Calibri"/>
          <w:szCs w:val="28"/>
        </w:rPr>
        <w:t>097</w:t>
      </w:r>
      <w:r w:rsidR="00D5082D">
        <w:rPr>
          <w:rFonts w:eastAsia="Calibri"/>
          <w:szCs w:val="28"/>
        </w:rPr>
        <w:t>млн</w:t>
      </w:r>
      <w:r>
        <w:rPr>
          <w:rFonts w:eastAsia="Calibri"/>
          <w:szCs w:val="28"/>
        </w:rPr>
        <w:t>. руб</w:t>
      </w:r>
      <w:r w:rsidR="001B6413">
        <w:rPr>
          <w:rFonts w:eastAsia="Calibri"/>
          <w:szCs w:val="28"/>
        </w:rPr>
        <w:t xml:space="preserve">.Решена </w:t>
      </w:r>
      <w:r w:rsidR="006D460A" w:rsidRPr="0098449B">
        <w:rPr>
          <w:szCs w:val="28"/>
        </w:rPr>
        <w:t xml:space="preserve">многолетняя проблема </w:t>
      </w:r>
      <w:r w:rsidR="001B6413">
        <w:rPr>
          <w:szCs w:val="28"/>
        </w:rPr>
        <w:t>обеспечения населения д.Аргун, чистой питьевой водой</w:t>
      </w:r>
      <w:r w:rsidR="001B6413">
        <w:rPr>
          <w:color w:val="000000"/>
          <w:szCs w:val="28"/>
        </w:rPr>
        <w:t xml:space="preserve">, </w:t>
      </w:r>
      <w:r w:rsidR="00BD7EB8" w:rsidRPr="00B332AB">
        <w:rPr>
          <w:rFonts w:eastAsia="Calibri"/>
          <w:szCs w:val="28"/>
        </w:rPr>
        <w:t>создано 2 рабочих места.</w:t>
      </w:r>
    </w:p>
    <w:p w:rsidR="00613D40" w:rsidRDefault="00613D40" w:rsidP="001801F5">
      <w:pPr>
        <w:pStyle w:val="af8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693AC6">
        <w:rPr>
          <w:rFonts w:ascii="Times New Roman" w:hAnsi="Times New Roman"/>
          <w:sz w:val="28"/>
          <w:szCs w:val="28"/>
        </w:rPr>
        <w:t>В 2017 году в рамках проекта «Народные инициати</w:t>
      </w:r>
      <w:r>
        <w:rPr>
          <w:rFonts w:ascii="Times New Roman" w:hAnsi="Times New Roman"/>
          <w:sz w:val="28"/>
          <w:szCs w:val="28"/>
        </w:rPr>
        <w:t xml:space="preserve">вы» в поселении израсходовано 122,842 тыс.руб., из них: 116,7 </w:t>
      </w:r>
      <w:r w:rsidRPr="00693AC6">
        <w:rPr>
          <w:rFonts w:ascii="Times New Roman" w:hAnsi="Times New Roman"/>
          <w:sz w:val="28"/>
          <w:szCs w:val="28"/>
        </w:rPr>
        <w:t>тыс.руб. – средс</w:t>
      </w:r>
      <w:r>
        <w:rPr>
          <w:rFonts w:ascii="Times New Roman" w:hAnsi="Times New Roman"/>
          <w:sz w:val="28"/>
          <w:szCs w:val="28"/>
        </w:rPr>
        <w:t xml:space="preserve">тва областного бюджета и  6,142 </w:t>
      </w:r>
      <w:r w:rsidRPr="00693AC6">
        <w:rPr>
          <w:rFonts w:ascii="Times New Roman" w:hAnsi="Times New Roman"/>
          <w:sz w:val="28"/>
          <w:szCs w:val="28"/>
        </w:rPr>
        <w:t>тыс.руб. – средства бюджета поселения</w:t>
      </w:r>
      <w:r w:rsidRPr="00693AC6">
        <w:rPr>
          <w:rFonts w:ascii="Times New Roman" w:hAnsi="Times New Roman"/>
          <w:i/>
          <w:sz w:val="28"/>
          <w:szCs w:val="28"/>
        </w:rPr>
        <w:t>.</w:t>
      </w:r>
      <w:r w:rsidRPr="00693AC6">
        <w:rPr>
          <w:rFonts w:ascii="Times New Roman" w:hAnsi="Times New Roman"/>
          <w:sz w:val="28"/>
          <w:szCs w:val="28"/>
        </w:rPr>
        <w:t xml:space="preserve"> В 2018 году в рамках данного проекта планируется реализовать </w:t>
      </w:r>
      <w:r>
        <w:rPr>
          <w:rFonts w:ascii="Times New Roman" w:hAnsi="Times New Roman"/>
          <w:sz w:val="28"/>
          <w:szCs w:val="28"/>
        </w:rPr>
        <w:t xml:space="preserve">155,354 </w:t>
      </w:r>
      <w:r w:rsidRPr="00693AC6">
        <w:rPr>
          <w:rFonts w:ascii="Times New Roman" w:hAnsi="Times New Roman"/>
          <w:sz w:val="28"/>
          <w:szCs w:val="28"/>
        </w:rPr>
        <w:t>тыс. руб., в том числе: с</w:t>
      </w:r>
      <w:r>
        <w:rPr>
          <w:rFonts w:ascii="Times New Roman" w:hAnsi="Times New Roman"/>
          <w:sz w:val="28"/>
          <w:szCs w:val="28"/>
        </w:rPr>
        <w:t xml:space="preserve">редства областного бюджета – 153,8 </w:t>
      </w:r>
      <w:r w:rsidRPr="00693AC6">
        <w:rPr>
          <w:rFonts w:ascii="Times New Roman" w:hAnsi="Times New Roman"/>
          <w:sz w:val="28"/>
          <w:szCs w:val="28"/>
        </w:rPr>
        <w:t>тыс.руб., средства бюджет</w:t>
      </w:r>
      <w:r>
        <w:rPr>
          <w:rFonts w:ascii="Times New Roman" w:hAnsi="Times New Roman"/>
          <w:sz w:val="28"/>
          <w:szCs w:val="28"/>
        </w:rPr>
        <w:t xml:space="preserve">а поселения – 1,554 </w:t>
      </w:r>
      <w:r w:rsidRPr="00693AC6">
        <w:rPr>
          <w:rFonts w:ascii="Times New Roman" w:hAnsi="Times New Roman"/>
          <w:sz w:val="28"/>
          <w:szCs w:val="28"/>
        </w:rPr>
        <w:t>тыс.руб</w:t>
      </w:r>
      <w:r>
        <w:rPr>
          <w:rFonts w:ascii="Times New Roman" w:hAnsi="Times New Roman"/>
          <w:sz w:val="28"/>
          <w:szCs w:val="28"/>
        </w:rPr>
        <w:t>.</w:t>
      </w:r>
    </w:p>
    <w:p w:rsidR="00855352" w:rsidRPr="00855352" w:rsidRDefault="008D59F5" w:rsidP="001B6413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823B7">
        <w:rPr>
          <w:sz w:val="28"/>
          <w:szCs w:val="28"/>
        </w:rPr>
        <w:t>поселении планируется пр</w:t>
      </w:r>
      <w:r w:rsidR="00855352">
        <w:rPr>
          <w:sz w:val="28"/>
          <w:szCs w:val="28"/>
        </w:rPr>
        <w:t xml:space="preserve">оведение следующих мероприятий: в 2019 году - строительство детской площадки, обустройство зоны отдыха в с.Карлук, в 2020 году - </w:t>
      </w:r>
      <w:r w:rsidR="00855352" w:rsidRPr="00A8351D">
        <w:rPr>
          <w:sz w:val="28"/>
          <w:szCs w:val="28"/>
        </w:rPr>
        <w:t xml:space="preserve">строительство </w:t>
      </w:r>
      <w:r w:rsidR="00855352">
        <w:rPr>
          <w:sz w:val="28"/>
          <w:szCs w:val="28"/>
        </w:rPr>
        <w:t>многофункциональной спортивной площадки, бурение скважины для снабжения населения водой в д.Аргун, строительство детской игрово</w:t>
      </w:r>
      <w:r>
        <w:rPr>
          <w:sz w:val="28"/>
          <w:szCs w:val="28"/>
        </w:rPr>
        <w:t xml:space="preserve">й спортивной площадки в д.Аргун. В перспективе планируется </w:t>
      </w:r>
      <w:r w:rsidR="00855352">
        <w:rPr>
          <w:sz w:val="28"/>
          <w:szCs w:val="28"/>
        </w:rPr>
        <w:t>строитель</w:t>
      </w:r>
      <w:r>
        <w:rPr>
          <w:sz w:val="28"/>
          <w:szCs w:val="28"/>
        </w:rPr>
        <w:t xml:space="preserve">ство сельского клуба и </w:t>
      </w:r>
      <w:r w:rsidR="00855352">
        <w:rPr>
          <w:sz w:val="28"/>
          <w:szCs w:val="28"/>
        </w:rPr>
        <w:t>школы-сада на 80 мест в с.Карлук.</w:t>
      </w:r>
    </w:p>
    <w:p w:rsidR="009439EF" w:rsidRDefault="00613D40" w:rsidP="001B6413">
      <w:pPr>
        <w:suppressAutoHyphens/>
        <w:ind w:firstLine="708"/>
        <w:jc w:val="both"/>
        <w:rPr>
          <w:sz w:val="28"/>
          <w:szCs w:val="28"/>
        </w:rPr>
      </w:pPr>
      <w:r w:rsidRPr="00661D3C">
        <w:rPr>
          <w:i/>
          <w:sz w:val="28"/>
          <w:szCs w:val="28"/>
        </w:rPr>
        <w:t>Приоритетные направления</w:t>
      </w:r>
      <w:r w:rsidRPr="00B332AB">
        <w:rPr>
          <w:sz w:val="28"/>
          <w:szCs w:val="28"/>
        </w:rPr>
        <w:t>социально-экономического развития</w:t>
      </w:r>
      <w:r w:rsidR="001B6413">
        <w:rPr>
          <w:sz w:val="28"/>
          <w:szCs w:val="28"/>
        </w:rPr>
        <w:t xml:space="preserve">: </w:t>
      </w:r>
      <w:r>
        <w:rPr>
          <w:sz w:val="28"/>
          <w:szCs w:val="28"/>
        </w:rPr>
        <w:t>развитие растениеводства и  животноводства за счет создания  КФХ и увеличения числа ЛПХ</w:t>
      </w:r>
      <w:r w:rsidR="001B6413">
        <w:rPr>
          <w:sz w:val="28"/>
          <w:szCs w:val="28"/>
        </w:rPr>
        <w:t xml:space="preserve">; </w:t>
      </w:r>
      <w:r>
        <w:rPr>
          <w:sz w:val="28"/>
          <w:szCs w:val="28"/>
        </w:rPr>
        <w:t>создание благоприятных условий для привлечения инвесторов;</w:t>
      </w:r>
      <w:r w:rsidR="001B6413">
        <w:rPr>
          <w:sz w:val="28"/>
          <w:szCs w:val="28"/>
        </w:rPr>
        <w:t xml:space="preserve"> увеличение численности населения; </w:t>
      </w:r>
      <w:r>
        <w:rPr>
          <w:sz w:val="28"/>
          <w:szCs w:val="28"/>
        </w:rPr>
        <w:t>сохранение уникальной природы поселения;развитие научно-познавательного туризма;повышение уровня жизни населения за счет развития образования, здравоохранения.</w:t>
      </w:r>
    </w:p>
    <w:p w:rsidR="004E796C" w:rsidRPr="001B6413" w:rsidRDefault="004E796C" w:rsidP="001B6413">
      <w:pPr>
        <w:suppressAutoHyphens/>
        <w:ind w:firstLine="708"/>
        <w:jc w:val="both"/>
        <w:rPr>
          <w:sz w:val="28"/>
          <w:szCs w:val="28"/>
        </w:rPr>
      </w:pPr>
    </w:p>
    <w:p w:rsidR="001E52F4" w:rsidRPr="00613D40" w:rsidRDefault="007B3B72" w:rsidP="00613D40">
      <w:pPr>
        <w:tabs>
          <w:tab w:val="num" w:pos="709"/>
          <w:tab w:val="left" w:pos="792"/>
          <w:tab w:val="left" w:pos="396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D7EB8" w:rsidRPr="00B332AB">
        <w:rPr>
          <w:b/>
          <w:sz w:val="28"/>
          <w:szCs w:val="28"/>
        </w:rPr>
        <w:t>Качугское городское поселени</w:t>
      </w:r>
      <w:r w:rsidR="004B3F8C">
        <w:rPr>
          <w:b/>
          <w:sz w:val="28"/>
          <w:szCs w:val="28"/>
        </w:rPr>
        <w:t>е</w:t>
      </w:r>
      <w:r w:rsidR="00BD7EB8" w:rsidRPr="00B332AB">
        <w:rPr>
          <w:rFonts w:eastAsia="Calibri"/>
          <w:sz w:val="28"/>
          <w:szCs w:val="28"/>
        </w:rPr>
        <w:t>– центр Качугского р</w:t>
      </w:r>
      <w:r w:rsidR="006263F4">
        <w:rPr>
          <w:rFonts w:eastAsia="Calibri"/>
          <w:sz w:val="28"/>
          <w:szCs w:val="28"/>
        </w:rPr>
        <w:t xml:space="preserve">айона. </w:t>
      </w:r>
      <w:r w:rsidR="00BD7EB8" w:rsidRPr="00B332AB">
        <w:rPr>
          <w:rFonts w:eastAsia="Calibri"/>
          <w:sz w:val="28"/>
          <w:szCs w:val="28"/>
        </w:rPr>
        <w:t xml:space="preserve">Площадь </w:t>
      </w:r>
      <w:r w:rsidR="00AE01B2">
        <w:rPr>
          <w:rFonts w:eastAsia="Calibri"/>
          <w:sz w:val="28"/>
          <w:szCs w:val="28"/>
        </w:rPr>
        <w:t>поселения равна 3006 га, в том числе поселка -</w:t>
      </w:r>
      <w:r w:rsidR="00BD7EB8" w:rsidRPr="00B332AB">
        <w:rPr>
          <w:rFonts w:eastAsia="Calibri"/>
          <w:sz w:val="28"/>
          <w:szCs w:val="28"/>
        </w:rPr>
        <w:t xml:space="preserve"> 2368 га</w:t>
      </w:r>
      <w:r w:rsidR="00AE01B2">
        <w:rPr>
          <w:rFonts w:eastAsia="Calibri"/>
          <w:sz w:val="28"/>
          <w:szCs w:val="28"/>
        </w:rPr>
        <w:t>.</w:t>
      </w:r>
      <w:r w:rsidR="001B6413">
        <w:rPr>
          <w:rFonts w:eastAsia="Calibri"/>
          <w:sz w:val="28"/>
          <w:szCs w:val="28"/>
        </w:rPr>
        <w:t>Расстояние до областного центра – 257 км.</w:t>
      </w:r>
    </w:p>
    <w:p w:rsidR="001E52F4" w:rsidRDefault="00BD7EB8" w:rsidP="001801F5">
      <w:pPr>
        <w:tabs>
          <w:tab w:val="right" w:pos="709"/>
        </w:tabs>
        <w:ind w:firstLine="708"/>
        <w:jc w:val="both"/>
        <w:rPr>
          <w:rFonts w:eastAsia="Calibri"/>
          <w:sz w:val="28"/>
          <w:szCs w:val="28"/>
        </w:rPr>
      </w:pPr>
      <w:r w:rsidRPr="00B332AB">
        <w:rPr>
          <w:rFonts w:eastAsia="Calibri"/>
          <w:sz w:val="28"/>
          <w:szCs w:val="28"/>
        </w:rPr>
        <w:t>Численность населения по состоянию на</w:t>
      </w:r>
      <w:r w:rsidR="00613D40">
        <w:rPr>
          <w:rFonts w:eastAsia="Calibri"/>
          <w:sz w:val="28"/>
          <w:szCs w:val="28"/>
        </w:rPr>
        <w:t>1 января 2018 года составляет</w:t>
      </w:r>
      <w:r w:rsidR="00AE01B2">
        <w:rPr>
          <w:rFonts w:eastAsia="Calibri"/>
          <w:sz w:val="28"/>
          <w:szCs w:val="28"/>
        </w:rPr>
        <w:t xml:space="preserve">6896 чел., на 1 января </w:t>
      </w:r>
      <w:r w:rsidR="001E52F4">
        <w:rPr>
          <w:rFonts w:eastAsia="Calibri"/>
          <w:sz w:val="28"/>
          <w:szCs w:val="28"/>
        </w:rPr>
        <w:t>2017 года</w:t>
      </w:r>
      <w:r w:rsidR="00AE01B2">
        <w:rPr>
          <w:rFonts w:eastAsia="Calibri"/>
          <w:sz w:val="28"/>
          <w:szCs w:val="28"/>
        </w:rPr>
        <w:t xml:space="preserve"> - </w:t>
      </w:r>
      <w:r w:rsidR="001E52F4">
        <w:rPr>
          <w:rFonts w:eastAsia="Calibri"/>
          <w:sz w:val="28"/>
          <w:szCs w:val="28"/>
        </w:rPr>
        <w:t>6950 чел.</w:t>
      </w:r>
      <w:r w:rsidR="00B0486D">
        <w:rPr>
          <w:rFonts w:eastAsia="Calibri"/>
          <w:sz w:val="28"/>
          <w:szCs w:val="28"/>
        </w:rPr>
        <w:t xml:space="preserve"> (-54 чел.; </w:t>
      </w:r>
      <w:r w:rsidR="00AE01B2">
        <w:rPr>
          <w:rFonts w:eastAsia="Calibri"/>
          <w:sz w:val="28"/>
          <w:szCs w:val="28"/>
        </w:rPr>
        <w:t>0,8%).</w:t>
      </w:r>
    </w:p>
    <w:p w:rsidR="00BD7EB8" w:rsidRPr="001E52F4" w:rsidRDefault="001B6413" w:rsidP="00BD7EB8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BD7EB8" w:rsidRPr="00B332AB">
        <w:rPr>
          <w:sz w:val="28"/>
          <w:szCs w:val="28"/>
        </w:rPr>
        <w:t>по</w:t>
      </w:r>
      <w:r>
        <w:rPr>
          <w:sz w:val="28"/>
          <w:szCs w:val="28"/>
        </w:rPr>
        <w:t>селении</w:t>
      </w:r>
      <w:r w:rsidR="00BD7EB8" w:rsidRPr="00B332AB">
        <w:rPr>
          <w:sz w:val="28"/>
          <w:szCs w:val="28"/>
        </w:rPr>
        <w:t xml:space="preserve"> осуществляют деятельность:</w:t>
      </w:r>
      <w:r w:rsidR="00D5082D">
        <w:rPr>
          <w:sz w:val="28"/>
          <w:szCs w:val="28"/>
        </w:rPr>
        <w:t>О</w:t>
      </w:r>
      <w:r w:rsidR="00BD7EB8" w:rsidRPr="00B332AB">
        <w:rPr>
          <w:sz w:val="28"/>
          <w:szCs w:val="28"/>
        </w:rPr>
        <w:t>ГБУЗ «Качугская район</w:t>
      </w:r>
      <w:r w:rsidR="00AE01B2">
        <w:rPr>
          <w:sz w:val="28"/>
          <w:szCs w:val="28"/>
        </w:rPr>
        <w:t>ная больница», 2 средних образовательных школы</w:t>
      </w:r>
      <w:r w:rsidR="00BD7EB8" w:rsidRPr="00B332AB">
        <w:rPr>
          <w:sz w:val="28"/>
          <w:szCs w:val="28"/>
        </w:rPr>
        <w:t xml:space="preserve">  вечерняя СОШ;  </w:t>
      </w:r>
      <w:r w:rsidR="00BD7EB8" w:rsidRPr="00D5082D">
        <w:rPr>
          <w:sz w:val="28"/>
          <w:szCs w:val="28"/>
        </w:rPr>
        <w:t>ДЮСШ;</w:t>
      </w:r>
      <w:r w:rsidR="00BD7EB8" w:rsidRPr="00B332AB">
        <w:rPr>
          <w:sz w:val="28"/>
          <w:szCs w:val="28"/>
        </w:rPr>
        <w:t xml:space="preserve"> Д</w:t>
      </w:r>
      <w:r w:rsidR="00176D49">
        <w:rPr>
          <w:sz w:val="28"/>
          <w:szCs w:val="28"/>
        </w:rPr>
        <w:t xml:space="preserve">етский дом творчества </w:t>
      </w:r>
      <w:r w:rsidR="00BD7EB8" w:rsidRPr="00B332AB">
        <w:rPr>
          <w:sz w:val="28"/>
          <w:szCs w:val="28"/>
        </w:rPr>
        <w:t>«Лена»; 4 детских сада; Межпоселен</w:t>
      </w:r>
      <w:r w:rsidR="00D5082D">
        <w:rPr>
          <w:sz w:val="28"/>
          <w:szCs w:val="28"/>
        </w:rPr>
        <w:t xml:space="preserve">ческий центральный дом культуры; </w:t>
      </w:r>
      <w:r w:rsidR="00BD7EB8" w:rsidRPr="00B332AB">
        <w:rPr>
          <w:sz w:val="28"/>
          <w:szCs w:val="28"/>
        </w:rPr>
        <w:t>2 библиотеки; детские музыкальная и художественная школы и другие учрежден</w:t>
      </w:r>
      <w:r w:rsidR="00AE01B2">
        <w:rPr>
          <w:sz w:val="28"/>
          <w:szCs w:val="28"/>
        </w:rPr>
        <w:t xml:space="preserve">ия социальной сферы, территориальные подразделения областных и федеральных учреждений. </w:t>
      </w:r>
    </w:p>
    <w:p w:rsidR="00BD7EB8" w:rsidRPr="00B332AB" w:rsidRDefault="00AA1A05" w:rsidP="001801F5">
      <w:pPr>
        <w:tabs>
          <w:tab w:val="right" w:pos="709"/>
        </w:tabs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Выручка</w:t>
      </w:r>
      <w:r w:rsidR="00BD7EB8" w:rsidRPr="00B332AB">
        <w:rPr>
          <w:rFonts w:eastAsia="Calibri"/>
          <w:sz w:val="28"/>
          <w:szCs w:val="28"/>
        </w:rPr>
        <w:t xml:space="preserve">  от реализации продукции </w:t>
      </w:r>
      <w:r w:rsidR="00AE01B2">
        <w:rPr>
          <w:rFonts w:eastAsia="Calibri"/>
          <w:sz w:val="28"/>
          <w:szCs w:val="28"/>
        </w:rPr>
        <w:t>в 2017 году составил</w:t>
      </w:r>
      <w:r>
        <w:rPr>
          <w:rFonts w:eastAsia="Calibri"/>
          <w:sz w:val="28"/>
          <w:szCs w:val="28"/>
        </w:rPr>
        <w:t>а – 733,679</w:t>
      </w:r>
      <w:r w:rsidR="00AE01B2">
        <w:rPr>
          <w:rFonts w:eastAsia="Calibri"/>
          <w:sz w:val="28"/>
          <w:szCs w:val="28"/>
        </w:rPr>
        <w:t xml:space="preserve"> млн</w:t>
      </w:r>
      <w:r>
        <w:rPr>
          <w:rFonts w:eastAsia="Calibri"/>
          <w:sz w:val="28"/>
          <w:szCs w:val="28"/>
        </w:rPr>
        <w:t>. руб., в 2016</w:t>
      </w:r>
      <w:r w:rsidR="00AB4B34">
        <w:rPr>
          <w:rFonts w:eastAsia="Calibri"/>
          <w:sz w:val="28"/>
          <w:szCs w:val="28"/>
        </w:rPr>
        <w:t xml:space="preserve"> году - </w:t>
      </w:r>
      <w:r>
        <w:rPr>
          <w:sz w:val="28"/>
          <w:szCs w:val="28"/>
        </w:rPr>
        <w:t>695,022</w:t>
      </w:r>
      <w:r w:rsidR="00BD7EB8" w:rsidRPr="00B332AB">
        <w:rPr>
          <w:sz w:val="28"/>
          <w:szCs w:val="28"/>
        </w:rPr>
        <w:t xml:space="preserve"> млн</w:t>
      </w:r>
      <w:r w:rsidR="00AB4B34">
        <w:rPr>
          <w:rFonts w:eastAsia="Calibri"/>
          <w:sz w:val="28"/>
          <w:szCs w:val="28"/>
        </w:rPr>
        <w:t>.</w:t>
      </w:r>
      <w:r w:rsidR="00BD7EB8" w:rsidRPr="00B332AB">
        <w:rPr>
          <w:rFonts w:eastAsia="Calibri"/>
          <w:sz w:val="28"/>
          <w:szCs w:val="28"/>
        </w:rPr>
        <w:t>руб.</w:t>
      </w:r>
      <w:r>
        <w:rPr>
          <w:rFonts w:eastAsia="Calibri"/>
          <w:sz w:val="28"/>
          <w:szCs w:val="28"/>
        </w:rPr>
        <w:t>, рост – 38,657 млн.руб. (5,6%)</w:t>
      </w:r>
      <w:r w:rsidR="00AB4B34">
        <w:rPr>
          <w:rFonts w:eastAsia="Calibri"/>
          <w:sz w:val="28"/>
          <w:szCs w:val="28"/>
        </w:rPr>
        <w:t xml:space="preserve">. В объеме выручки  </w:t>
      </w:r>
      <w:r w:rsidR="00BD7EB8" w:rsidRPr="00B332AB">
        <w:rPr>
          <w:sz w:val="28"/>
          <w:szCs w:val="28"/>
        </w:rPr>
        <w:t>54,04</w:t>
      </w:r>
      <w:r w:rsidR="00BD7EB8" w:rsidRPr="00B332AB">
        <w:rPr>
          <w:rFonts w:eastAsia="Calibri"/>
          <w:sz w:val="28"/>
          <w:szCs w:val="28"/>
        </w:rPr>
        <w:t xml:space="preserve">% </w:t>
      </w:r>
      <w:r w:rsidR="000B1274">
        <w:rPr>
          <w:rFonts w:eastAsia="Calibri"/>
          <w:sz w:val="28"/>
          <w:szCs w:val="28"/>
        </w:rPr>
        <w:t>приходится на предприятия торговли</w:t>
      </w:r>
      <w:r w:rsidR="00AB4B34">
        <w:rPr>
          <w:sz w:val="28"/>
          <w:szCs w:val="28"/>
        </w:rPr>
        <w:t xml:space="preserve">,  </w:t>
      </w:r>
      <w:r w:rsidR="00BD7EB8" w:rsidRPr="00B332AB">
        <w:rPr>
          <w:sz w:val="28"/>
          <w:szCs w:val="28"/>
        </w:rPr>
        <w:t>14,84</w:t>
      </w:r>
      <w:r w:rsidR="00BD7EB8" w:rsidRPr="00B332AB">
        <w:rPr>
          <w:rFonts w:eastAsia="Calibri"/>
          <w:sz w:val="28"/>
          <w:szCs w:val="28"/>
        </w:rPr>
        <w:t xml:space="preserve">% </w:t>
      </w:r>
      <w:r w:rsidR="00B654C0">
        <w:rPr>
          <w:rFonts w:eastAsia="Calibri"/>
          <w:sz w:val="28"/>
          <w:szCs w:val="28"/>
        </w:rPr>
        <w:t>-</w:t>
      </w:r>
      <w:r w:rsidR="000B1274">
        <w:rPr>
          <w:rFonts w:eastAsia="Calibri"/>
          <w:sz w:val="28"/>
          <w:szCs w:val="28"/>
        </w:rPr>
        <w:t xml:space="preserve"> на предприятия </w:t>
      </w:r>
      <w:r w:rsidR="00BD7EB8" w:rsidRPr="00B332AB">
        <w:rPr>
          <w:rFonts w:eastAsia="Calibri"/>
          <w:sz w:val="28"/>
          <w:szCs w:val="28"/>
        </w:rPr>
        <w:t>транспорт</w:t>
      </w:r>
      <w:r w:rsidR="000B1274">
        <w:rPr>
          <w:rFonts w:eastAsia="Calibri"/>
          <w:sz w:val="28"/>
          <w:szCs w:val="28"/>
        </w:rPr>
        <w:t>а и связи</w:t>
      </w:r>
      <w:r w:rsidR="00BD7EB8" w:rsidRPr="00B332AB">
        <w:rPr>
          <w:sz w:val="28"/>
          <w:szCs w:val="28"/>
        </w:rPr>
        <w:t>;28</w:t>
      </w:r>
      <w:r w:rsidR="00BD7EB8" w:rsidRPr="00B332AB">
        <w:rPr>
          <w:rFonts w:eastAsia="Calibri"/>
          <w:sz w:val="28"/>
          <w:szCs w:val="28"/>
        </w:rPr>
        <w:t xml:space="preserve">% </w:t>
      </w:r>
      <w:r w:rsidR="00B654C0">
        <w:rPr>
          <w:rFonts w:eastAsia="Calibri"/>
          <w:sz w:val="28"/>
          <w:szCs w:val="28"/>
        </w:rPr>
        <w:t xml:space="preserve">- </w:t>
      </w:r>
      <w:r w:rsidR="000B1274">
        <w:rPr>
          <w:rFonts w:eastAsia="Calibri"/>
          <w:sz w:val="28"/>
          <w:szCs w:val="28"/>
        </w:rPr>
        <w:t>на предприятия промышленности</w:t>
      </w:r>
      <w:r w:rsidR="00BD7EB8" w:rsidRPr="00B332AB">
        <w:rPr>
          <w:rFonts w:eastAsia="Calibri"/>
          <w:sz w:val="28"/>
          <w:szCs w:val="28"/>
        </w:rPr>
        <w:t xml:space="preserve">; </w:t>
      </w:r>
      <w:r w:rsidR="000B1274">
        <w:rPr>
          <w:rFonts w:eastAsia="Calibri"/>
          <w:sz w:val="28"/>
          <w:szCs w:val="28"/>
        </w:rPr>
        <w:t xml:space="preserve">4,1% - на </w:t>
      </w:r>
      <w:r w:rsidR="00BD7EB8" w:rsidRPr="00B332AB">
        <w:rPr>
          <w:rFonts w:eastAsia="Calibri"/>
          <w:sz w:val="28"/>
          <w:szCs w:val="28"/>
        </w:rPr>
        <w:t>производство и распределение электроэнергии, газа и воды</w:t>
      </w:r>
      <w:r w:rsidR="00B654C0">
        <w:rPr>
          <w:rFonts w:eastAsia="Calibri"/>
          <w:sz w:val="28"/>
          <w:szCs w:val="28"/>
        </w:rPr>
        <w:t>,</w:t>
      </w:r>
      <w:r w:rsidR="00BD7EB8" w:rsidRPr="00B332AB">
        <w:rPr>
          <w:sz w:val="28"/>
          <w:szCs w:val="28"/>
        </w:rPr>
        <w:t>менее</w:t>
      </w:r>
      <w:r w:rsidR="000B1274">
        <w:rPr>
          <w:sz w:val="28"/>
          <w:szCs w:val="28"/>
        </w:rPr>
        <w:t xml:space="preserve">1% - </w:t>
      </w:r>
      <w:r w:rsidR="00AB4B34">
        <w:rPr>
          <w:sz w:val="28"/>
          <w:szCs w:val="28"/>
        </w:rPr>
        <w:t xml:space="preserve">на </w:t>
      </w:r>
      <w:r w:rsidR="00AB4B34">
        <w:rPr>
          <w:rFonts w:eastAsia="Calibri"/>
          <w:sz w:val="28"/>
          <w:szCs w:val="28"/>
        </w:rPr>
        <w:t>прочие отрасли</w:t>
      </w:r>
      <w:r w:rsidR="00BD7EB8" w:rsidRPr="00B332AB">
        <w:rPr>
          <w:rFonts w:eastAsia="Calibri"/>
          <w:sz w:val="28"/>
          <w:szCs w:val="28"/>
        </w:rPr>
        <w:t>.</w:t>
      </w:r>
    </w:p>
    <w:p w:rsidR="001B6413" w:rsidRPr="00B332AB" w:rsidRDefault="001B6413" w:rsidP="001B6413">
      <w:pPr>
        <w:ind w:firstLine="708"/>
        <w:jc w:val="both"/>
        <w:rPr>
          <w:sz w:val="28"/>
          <w:szCs w:val="28"/>
        </w:rPr>
      </w:pPr>
      <w:r w:rsidRPr="00A414CC">
        <w:rPr>
          <w:sz w:val="28"/>
          <w:szCs w:val="28"/>
        </w:rPr>
        <w:t>П</w:t>
      </w:r>
      <w:r w:rsidR="00BD7EB8" w:rsidRPr="00A414CC">
        <w:rPr>
          <w:sz w:val="28"/>
          <w:szCs w:val="28"/>
        </w:rPr>
        <w:t>ромышленное производство</w:t>
      </w:r>
      <w:r w:rsidR="00BD7EB8" w:rsidRPr="00B332AB">
        <w:rPr>
          <w:sz w:val="28"/>
          <w:szCs w:val="28"/>
        </w:rPr>
        <w:t>представлено</w:t>
      </w:r>
      <w:r>
        <w:rPr>
          <w:sz w:val="28"/>
          <w:szCs w:val="28"/>
        </w:rPr>
        <w:t xml:space="preserve"> ООО «</w:t>
      </w:r>
      <w:r w:rsidRPr="00B332AB">
        <w:rPr>
          <w:sz w:val="28"/>
          <w:szCs w:val="28"/>
        </w:rPr>
        <w:t>Лесная технологическая компани</w:t>
      </w:r>
      <w:r>
        <w:rPr>
          <w:sz w:val="28"/>
          <w:szCs w:val="28"/>
        </w:rPr>
        <w:t>я»,  ООО «Пилон», созданное на производственной базе существовавшего ранее ООО «Сибириада» (</w:t>
      </w:r>
      <w:r w:rsidRPr="00B332AB">
        <w:rPr>
          <w:sz w:val="28"/>
          <w:szCs w:val="28"/>
        </w:rPr>
        <w:t>обработка древесины и производство изделий из дере</w:t>
      </w:r>
      <w:r>
        <w:rPr>
          <w:sz w:val="28"/>
          <w:szCs w:val="28"/>
        </w:rPr>
        <w:t xml:space="preserve">ва).В сфере </w:t>
      </w:r>
      <w:r w:rsidRPr="00B332AB">
        <w:rPr>
          <w:sz w:val="28"/>
          <w:szCs w:val="28"/>
        </w:rPr>
        <w:t>п</w:t>
      </w:r>
      <w:r>
        <w:rPr>
          <w:sz w:val="28"/>
          <w:szCs w:val="28"/>
        </w:rPr>
        <w:t>роизводства и распределения</w:t>
      </w:r>
      <w:r w:rsidRPr="00B332AB">
        <w:rPr>
          <w:sz w:val="28"/>
          <w:szCs w:val="28"/>
        </w:rPr>
        <w:t xml:space="preserve"> электроэнергии, га</w:t>
      </w:r>
      <w:r>
        <w:rPr>
          <w:sz w:val="28"/>
          <w:szCs w:val="28"/>
        </w:rPr>
        <w:t xml:space="preserve">за и воды до марта 2018 года работала компания </w:t>
      </w:r>
      <w:r w:rsidRPr="00B332AB">
        <w:rPr>
          <w:sz w:val="28"/>
          <w:szCs w:val="28"/>
        </w:rPr>
        <w:t>ООО «ТСК п. Качуг»</w:t>
      </w:r>
      <w:r w:rsidR="00A414CC">
        <w:rPr>
          <w:sz w:val="28"/>
          <w:szCs w:val="28"/>
        </w:rPr>
        <w:t xml:space="preserve">, в настоящее время </w:t>
      </w:r>
      <w:r>
        <w:rPr>
          <w:sz w:val="28"/>
          <w:szCs w:val="28"/>
        </w:rPr>
        <w:t>на рынке ЖКХ работает новая компания - ООО «Коммунальные Качугские системы».</w:t>
      </w:r>
      <w:r w:rsidR="00A414CC">
        <w:rPr>
          <w:sz w:val="28"/>
          <w:szCs w:val="28"/>
        </w:rPr>
        <w:t xml:space="preserve"> Содержанием и ремонтом автодорог района занимается Качугский филиал «ДСИО». </w:t>
      </w:r>
    </w:p>
    <w:p w:rsidR="00A414CC" w:rsidRDefault="00AB4B34" w:rsidP="00A12B66">
      <w:pPr>
        <w:ind w:firstLine="708"/>
        <w:jc w:val="both"/>
        <w:rPr>
          <w:rFonts w:eastAsia="Calibri"/>
          <w:sz w:val="28"/>
          <w:szCs w:val="28"/>
        </w:rPr>
      </w:pPr>
      <w:r w:rsidRPr="00AB4B34">
        <w:rPr>
          <w:sz w:val="28"/>
          <w:szCs w:val="28"/>
        </w:rPr>
        <w:lastRenderedPageBreak/>
        <w:t>Общественный т</w:t>
      </w:r>
      <w:r w:rsidR="00BD7EB8" w:rsidRPr="00AB4B34">
        <w:rPr>
          <w:sz w:val="28"/>
          <w:szCs w:val="28"/>
        </w:rPr>
        <w:t>ранспорт</w:t>
      </w:r>
      <w:r w:rsidR="00BD7EB8" w:rsidRPr="00B332AB">
        <w:rPr>
          <w:sz w:val="28"/>
          <w:szCs w:val="28"/>
        </w:rPr>
        <w:t xml:space="preserve"> представл</w:t>
      </w:r>
      <w:r w:rsidR="000B1274">
        <w:rPr>
          <w:sz w:val="28"/>
          <w:szCs w:val="28"/>
        </w:rPr>
        <w:t xml:space="preserve">ен </w:t>
      </w:r>
      <w:r w:rsidR="00BD7EB8" w:rsidRPr="00B332AB">
        <w:rPr>
          <w:sz w:val="28"/>
          <w:szCs w:val="28"/>
        </w:rPr>
        <w:t xml:space="preserve">МУП </w:t>
      </w:r>
      <w:r w:rsidR="00B654C0">
        <w:rPr>
          <w:sz w:val="28"/>
          <w:szCs w:val="28"/>
        </w:rPr>
        <w:t>«</w:t>
      </w:r>
      <w:r w:rsidR="00BD7EB8" w:rsidRPr="00B332AB">
        <w:rPr>
          <w:sz w:val="28"/>
          <w:szCs w:val="28"/>
        </w:rPr>
        <w:t>Качугское АТП</w:t>
      </w:r>
      <w:r w:rsidR="00B654C0">
        <w:rPr>
          <w:sz w:val="28"/>
          <w:szCs w:val="28"/>
        </w:rPr>
        <w:t>»</w:t>
      </w:r>
      <w:r w:rsidR="00BD7EB8" w:rsidRPr="00B332AB">
        <w:rPr>
          <w:sz w:val="28"/>
          <w:szCs w:val="28"/>
        </w:rPr>
        <w:t xml:space="preserve">. </w:t>
      </w:r>
      <w:r w:rsidR="00BD7EB8" w:rsidRPr="00B332AB">
        <w:rPr>
          <w:sz w:val="28"/>
          <w:szCs w:val="28"/>
        </w:rPr>
        <w:br/>
      </w:r>
      <w:r w:rsidR="00BD7EB8" w:rsidRPr="00B332AB">
        <w:rPr>
          <w:i/>
          <w:sz w:val="28"/>
          <w:szCs w:val="28"/>
        </w:rPr>
        <w:t>Торго</w:t>
      </w:r>
      <w:r>
        <w:rPr>
          <w:i/>
          <w:sz w:val="28"/>
          <w:szCs w:val="28"/>
        </w:rPr>
        <w:t xml:space="preserve">влю </w:t>
      </w:r>
      <w:r w:rsidR="00BD7EB8" w:rsidRPr="00B332AB">
        <w:rPr>
          <w:rFonts w:eastAsia="Calibri"/>
          <w:sz w:val="28"/>
          <w:szCs w:val="28"/>
        </w:rPr>
        <w:t>осуществля</w:t>
      </w:r>
      <w:r w:rsidR="00BD7EB8">
        <w:rPr>
          <w:rFonts w:eastAsia="Calibri"/>
          <w:sz w:val="28"/>
          <w:szCs w:val="28"/>
        </w:rPr>
        <w:t>ю</w:t>
      </w:r>
      <w:r w:rsidR="00BD7EB8" w:rsidRPr="00B332AB">
        <w:rPr>
          <w:rFonts w:eastAsia="Calibri"/>
          <w:sz w:val="28"/>
          <w:szCs w:val="28"/>
        </w:rPr>
        <w:t xml:space="preserve">т </w:t>
      </w:r>
      <w:r w:rsidR="00BD7EB8" w:rsidRPr="00B332AB">
        <w:rPr>
          <w:sz w:val="28"/>
          <w:szCs w:val="28"/>
        </w:rPr>
        <w:t xml:space="preserve">более тридцати </w:t>
      </w:r>
      <w:r w:rsidR="00BD7EB8" w:rsidRPr="00B332AB">
        <w:rPr>
          <w:rFonts w:eastAsia="Calibri"/>
          <w:sz w:val="28"/>
          <w:szCs w:val="28"/>
        </w:rPr>
        <w:t xml:space="preserve"> торговых </w:t>
      </w:r>
      <w:r w:rsidR="00521355">
        <w:rPr>
          <w:rFonts w:eastAsia="Calibri"/>
          <w:sz w:val="28"/>
          <w:szCs w:val="28"/>
        </w:rPr>
        <w:t>объектов, из</w:t>
      </w:r>
      <w:r w:rsidR="00BD7EB8" w:rsidRPr="00B332AB">
        <w:rPr>
          <w:rFonts w:eastAsia="Calibri"/>
          <w:sz w:val="28"/>
          <w:szCs w:val="28"/>
        </w:rPr>
        <w:t>них</w:t>
      </w:r>
      <w:r w:rsidR="00521355">
        <w:rPr>
          <w:rFonts w:eastAsia="Calibri"/>
          <w:sz w:val="28"/>
          <w:szCs w:val="28"/>
        </w:rPr>
        <w:t>:</w:t>
      </w:r>
      <w:r w:rsidR="00A12B66">
        <w:rPr>
          <w:rFonts w:eastAsia="Calibri"/>
          <w:sz w:val="28"/>
          <w:szCs w:val="28"/>
        </w:rPr>
        <w:t>7</w:t>
      </w:r>
      <w:r>
        <w:rPr>
          <w:rFonts w:eastAsia="Calibri"/>
          <w:sz w:val="28"/>
          <w:szCs w:val="28"/>
        </w:rPr>
        <w:t xml:space="preserve"> магазинов Качугского  РайПО</w:t>
      </w:r>
      <w:r w:rsidR="00BD7EB8" w:rsidRPr="00B332AB">
        <w:rPr>
          <w:rFonts w:eastAsia="Calibri"/>
          <w:sz w:val="28"/>
          <w:szCs w:val="28"/>
        </w:rPr>
        <w:t xml:space="preserve">, </w:t>
      </w:r>
      <w:r w:rsidR="00A414CC">
        <w:rPr>
          <w:rFonts w:eastAsia="Calibri"/>
          <w:sz w:val="28"/>
          <w:szCs w:val="28"/>
        </w:rPr>
        <w:t xml:space="preserve">5 магазинов </w:t>
      </w:r>
      <w:r w:rsidR="00BD7EB8" w:rsidRPr="00B332AB">
        <w:rPr>
          <w:rFonts w:eastAsia="Calibri"/>
          <w:sz w:val="28"/>
          <w:szCs w:val="28"/>
        </w:rPr>
        <w:t>ООО «Крестьян</w:t>
      </w:r>
      <w:r w:rsidR="00A414CC">
        <w:rPr>
          <w:rFonts w:eastAsia="Calibri"/>
          <w:sz w:val="28"/>
          <w:szCs w:val="28"/>
        </w:rPr>
        <w:t>ский торговый дом»</w:t>
      </w:r>
      <w:r w:rsidR="00BD7EB8" w:rsidRPr="00B332AB">
        <w:rPr>
          <w:rFonts w:eastAsia="Calibri"/>
          <w:sz w:val="28"/>
          <w:szCs w:val="28"/>
        </w:rPr>
        <w:t xml:space="preserve">, </w:t>
      </w:r>
      <w:r w:rsidR="00A414CC">
        <w:rPr>
          <w:sz w:val="28"/>
          <w:szCs w:val="28"/>
        </w:rPr>
        <w:t>и 14</w:t>
      </w:r>
      <w:r w:rsidR="00BD7EB8" w:rsidRPr="00B332AB">
        <w:rPr>
          <w:sz w:val="28"/>
          <w:szCs w:val="28"/>
        </w:rPr>
        <w:t xml:space="preserve"> торговых </w:t>
      </w:r>
      <w:r w:rsidR="00521355">
        <w:rPr>
          <w:sz w:val="28"/>
          <w:szCs w:val="28"/>
        </w:rPr>
        <w:t>объектов</w:t>
      </w:r>
      <w:r w:rsidR="00A414CC">
        <w:rPr>
          <w:sz w:val="28"/>
          <w:szCs w:val="28"/>
        </w:rPr>
        <w:t xml:space="preserve"> ИП</w:t>
      </w:r>
      <w:r w:rsidR="00BD7EB8" w:rsidRPr="00B332AB">
        <w:rPr>
          <w:sz w:val="28"/>
          <w:szCs w:val="28"/>
        </w:rPr>
        <w:t xml:space="preserve"> и ООО. </w:t>
      </w:r>
      <w:r w:rsidR="00BD7EB8" w:rsidRPr="00B332AB">
        <w:rPr>
          <w:rFonts w:eastAsia="Calibri"/>
          <w:sz w:val="28"/>
          <w:szCs w:val="28"/>
        </w:rPr>
        <w:t>Обеспечение населенияпродуктами питания и товарами первой необходимости удовлетворительное</w:t>
      </w:r>
      <w:r w:rsidR="000B1274">
        <w:rPr>
          <w:rFonts w:eastAsia="Calibri"/>
          <w:sz w:val="28"/>
          <w:szCs w:val="28"/>
        </w:rPr>
        <w:t>,</w:t>
      </w:r>
      <w:r w:rsidR="00BD7EB8" w:rsidRPr="00B332AB">
        <w:rPr>
          <w:rFonts w:eastAsia="Calibri"/>
          <w:sz w:val="28"/>
          <w:szCs w:val="28"/>
        </w:rPr>
        <w:t xml:space="preserve"> как вследствие развитой торговой сети, так и широкого разви</w:t>
      </w:r>
      <w:r w:rsidR="000B1274">
        <w:rPr>
          <w:rFonts w:eastAsia="Calibri"/>
          <w:sz w:val="28"/>
          <w:szCs w:val="28"/>
        </w:rPr>
        <w:t xml:space="preserve">тия </w:t>
      </w:r>
      <w:r w:rsidR="00A414CC">
        <w:rPr>
          <w:rFonts w:eastAsia="Calibri"/>
          <w:sz w:val="28"/>
          <w:szCs w:val="28"/>
        </w:rPr>
        <w:t xml:space="preserve">КФХ и ЛПХ, которые реализуют свою продукцию в п.Качуг. </w:t>
      </w:r>
    </w:p>
    <w:p w:rsidR="00A12B66" w:rsidRDefault="00A414CC" w:rsidP="00A12B66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В п.Качуг </w:t>
      </w:r>
      <w:r>
        <w:rPr>
          <w:sz w:val="28"/>
          <w:szCs w:val="28"/>
        </w:rPr>
        <w:t>расположены</w:t>
      </w:r>
      <w:r w:rsidR="000B1274">
        <w:rPr>
          <w:sz w:val="28"/>
          <w:szCs w:val="28"/>
        </w:rPr>
        <w:t xml:space="preserve"> 3 отделения П</w:t>
      </w:r>
      <w:r w:rsidR="00BD7EB8" w:rsidRPr="00B332AB">
        <w:rPr>
          <w:sz w:val="28"/>
          <w:szCs w:val="28"/>
        </w:rPr>
        <w:t>очтамта, электросете</w:t>
      </w:r>
      <w:r w:rsidR="00521355">
        <w:rPr>
          <w:sz w:val="28"/>
          <w:szCs w:val="28"/>
        </w:rPr>
        <w:t>вая компания</w:t>
      </w:r>
      <w:r w:rsidR="00BD7EB8" w:rsidRPr="00B332AB">
        <w:rPr>
          <w:sz w:val="28"/>
          <w:szCs w:val="28"/>
        </w:rPr>
        <w:t xml:space="preserve">, </w:t>
      </w:r>
      <w:r w:rsidR="00521355">
        <w:rPr>
          <w:sz w:val="28"/>
          <w:szCs w:val="28"/>
        </w:rPr>
        <w:t xml:space="preserve">филиалы операторов </w:t>
      </w:r>
      <w:r w:rsidR="00BD7EB8" w:rsidRPr="00B332AB">
        <w:rPr>
          <w:sz w:val="28"/>
          <w:szCs w:val="28"/>
        </w:rPr>
        <w:t>сотовой связи, банков и другие.</w:t>
      </w:r>
    </w:p>
    <w:p w:rsidR="00A12B66" w:rsidRDefault="00A12B66" w:rsidP="001801F5">
      <w:pPr>
        <w:tabs>
          <w:tab w:val="righ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2022 года реализуется 2 инвестиционных проекта на базе </w:t>
      </w:r>
      <w:r w:rsidRPr="00B332AB">
        <w:rPr>
          <w:sz w:val="28"/>
          <w:szCs w:val="28"/>
        </w:rPr>
        <w:t>ООО «Лес</w:t>
      </w:r>
      <w:r>
        <w:rPr>
          <w:sz w:val="28"/>
          <w:szCs w:val="28"/>
        </w:rPr>
        <w:t>ная технологическая компания»:</w:t>
      </w:r>
    </w:p>
    <w:p w:rsidR="00A12B66" w:rsidRPr="00B332AB" w:rsidRDefault="00A12B66" w:rsidP="00A12B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проект «И</w:t>
      </w:r>
      <w:r w:rsidRPr="00B332AB">
        <w:rPr>
          <w:sz w:val="28"/>
          <w:szCs w:val="28"/>
        </w:rPr>
        <w:t>зготовление брикетов</w:t>
      </w:r>
      <w:r>
        <w:rPr>
          <w:sz w:val="28"/>
          <w:szCs w:val="28"/>
        </w:rPr>
        <w:t>»</w:t>
      </w:r>
      <w:r w:rsidRPr="00B332AB">
        <w:rPr>
          <w:sz w:val="28"/>
          <w:szCs w:val="28"/>
        </w:rPr>
        <w:t>. Цель</w:t>
      </w:r>
      <w:r>
        <w:rPr>
          <w:sz w:val="28"/>
          <w:szCs w:val="28"/>
        </w:rPr>
        <w:t xml:space="preserve"> проекта – переработка отходов для достижения безотходного производства</w:t>
      </w:r>
      <w:r w:rsidRPr="00B332AB">
        <w:rPr>
          <w:sz w:val="28"/>
          <w:szCs w:val="28"/>
        </w:rPr>
        <w:t xml:space="preserve">.  </w:t>
      </w:r>
      <w:r>
        <w:rPr>
          <w:sz w:val="28"/>
          <w:szCs w:val="28"/>
        </w:rPr>
        <w:t>Стоимость проекта – 150,0 млн.рублей, п</w:t>
      </w:r>
      <w:r w:rsidRPr="00B332AB">
        <w:rPr>
          <w:sz w:val="28"/>
          <w:szCs w:val="28"/>
        </w:rPr>
        <w:t>о окончании реализации проекта ожи</w:t>
      </w:r>
      <w:r>
        <w:rPr>
          <w:sz w:val="28"/>
          <w:szCs w:val="28"/>
        </w:rPr>
        <w:t xml:space="preserve">даемый выпуск продукции в год - </w:t>
      </w:r>
      <w:r w:rsidRPr="00B332AB">
        <w:rPr>
          <w:sz w:val="28"/>
          <w:szCs w:val="28"/>
        </w:rPr>
        <w:t xml:space="preserve"> 424</w:t>
      </w:r>
      <w:r>
        <w:rPr>
          <w:sz w:val="28"/>
          <w:szCs w:val="28"/>
        </w:rPr>
        <w:t>,0</w:t>
      </w:r>
      <w:r w:rsidRPr="00B332AB">
        <w:rPr>
          <w:sz w:val="28"/>
          <w:szCs w:val="28"/>
        </w:rPr>
        <w:t xml:space="preserve"> млн.</w:t>
      </w:r>
      <w:r>
        <w:rPr>
          <w:sz w:val="28"/>
          <w:szCs w:val="28"/>
        </w:rPr>
        <w:t xml:space="preserve"> руб</w:t>
      </w:r>
      <w:r w:rsidR="003C4C55">
        <w:rPr>
          <w:sz w:val="28"/>
          <w:szCs w:val="28"/>
        </w:rPr>
        <w:t>. К</w:t>
      </w:r>
      <w:r>
        <w:rPr>
          <w:sz w:val="28"/>
          <w:szCs w:val="28"/>
        </w:rPr>
        <w:t xml:space="preserve"> 2020 году </w:t>
      </w:r>
      <w:r w:rsidR="003C4C55">
        <w:rPr>
          <w:sz w:val="28"/>
          <w:szCs w:val="28"/>
        </w:rPr>
        <w:t xml:space="preserve">планируется </w:t>
      </w:r>
      <w:r>
        <w:rPr>
          <w:sz w:val="28"/>
          <w:szCs w:val="28"/>
        </w:rPr>
        <w:t>создание 68 дополнительных рабочих мест</w:t>
      </w:r>
      <w:r w:rsidRPr="00B332AB">
        <w:rPr>
          <w:sz w:val="28"/>
          <w:szCs w:val="28"/>
        </w:rPr>
        <w:t>.</w:t>
      </w:r>
    </w:p>
    <w:p w:rsidR="00A12B66" w:rsidRPr="003C4C55" w:rsidRDefault="00A12B66" w:rsidP="00BD7E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проект «И</w:t>
      </w:r>
      <w:r w:rsidRPr="00B332AB">
        <w:rPr>
          <w:sz w:val="28"/>
          <w:szCs w:val="28"/>
        </w:rPr>
        <w:t>зготовление древесного угля</w:t>
      </w:r>
      <w:r>
        <w:rPr>
          <w:sz w:val="28"/>
          <w:szCs w:val="28"/>
        </w:rPr>
        <w:t>»</w:t>
      </w:r>
      <w:r w:rsidRPr="00B332AB">
        <w:rPr>
          <w:sz w:val="28"/>
          <w:szCs w:val="28"/>
        </w:rPr>
        <w:t xml:space="preserve">. Цель проекта – переработка отходов (безотходное производство).  </w:t>
      </w:r>
      <w:r>
        <w:rPr>
          <w:sz w:val="28"/>
          <w:szCs w:val="28"/>
        </w:rPr>
        <w:t>Стоимость проекта – 150,0 млн.рублей, п</w:t>
      </w:r>
      <w:r w:rsidRPr="00B332AB">
        <w:rPr>
          <w:sz w:val="28"/>
          <w:szCs w:val="28"/>
        </w:rPr>
        <w:t>о окончании реализации проекта ожидаемый выпуск продукции в год на 337 млн.</w:t>
      </w:r>
      <w:r>
        <w:rPr>
          <w:sz w:val="28"/>
          <w:szCs w:val="28"/>
        </w:rPr>
        <w:t xml:space="preserve"> руб. К 2020 году </w:t>
      </w:r>
      <w:r w:rsidR="003C4C55">
        <w:rPr>
          <w:sz w:val="28"/>
          <w:szCs w:val="28"/>
        </w:rPr>
        <w:t xml:space="preserve">планируется </w:t>
      </w:r>
      <w:r>
        <w:rPr>
          <w:sz w:val="28"/>
          <w:szCs w:val="28"/>
        </w:rPr>
        <w:t>создание 24</w:t>
      </w:r>
      <w:r w:rsidRPr="00B332AB">
        <w:rPr>
          <w:sz w:val="28"/>
          <w:szCs w:val="28"/>
        </w:rPr>
        <w:t xml:space="preserve"> дополнительных рабочих мест</w:t>
      </w:r>
      <w:r>
        <w:rPr>
          <w:sz w:val="28"/>
          <w:szCs w:val="28"/>
        </w:rPr>
        <w:t>а</w:t>
      </w:r>
      <w:r w:rsidRPr="00B332AB">
        <w:rPr>
          <w:sz w:val="28"/>
          <w:szCs w:val="28"/>
        </w:rPr>
        <w:t xml:space="preserve">.  </w:t>
      </w:r>
    </w:p>
    <w:p w:rsidR="008A60A5" w:rsidRDefault="00613D40" w:rsidP="00BD7EB8">
      <w:pPr>
        <w:ind w:firstLine="708"/>
        <w:jc w:val="both"/>
        <w:rPr>
          <w:sz w:val="28"/>
          <w:szCs w:val="28"/>
        </w:rPr>
      </w:pPr>
      <w:r w:rsidRPr="00693AC6">
        <w:rPr>
          <w:sz w:val="28"/>
          <w:szCs w:val="28"/>
        </w:rPr>
        <w:t>В 2017 году в рамках проекта «Народные инициати</w:t>
      </w:r>
      <w:r>
        <w:rPr>
          <w:sz w:val="28"/>
          <w:szCs w:val="28"/>
        </w:rPr>
        <w:t xml:space="preserve">вы» в поселении израсходовано 1641,892 тыс.руб., из них: 1400,934 </w:t>
      </w:r>
      <w:r w:rsidRPr="00693AC6">
        <w:rPr>
          <w:sz w:val="28"/>
          <w:szCs w:val="28"/>
        </w:rPr>
        <w:t>тыс.руб. – средс</w:t>
      </w:r>
      <w:r>
        <w:rPr>
          <w:sz w:val="28"/>
          <w:szCs w:val="28"/>
        </w:rPr>
        <w:t xml:space="preserve">тва областного бюджета и  240,958 </w:t>
      </w:r>
      <w:r w:rsidRPr="00693AC6">
        <w:rPr>
          <w:sz w:val="28"/>
          <w:szCs w:val="28"/>
        </w:rPr>
        <w:t>тыс.руб. – средства бюджета поселения</w:t>
      </w:r>
      <w:r w:rsidRPr="00693AC6">
        <w:rPr>
          <w:i/>
          <w:sz w:val="28"/>
          <w:szCs w:val="28"/>
        </w:rPr>
        <w:t>.</w:t>
      </w:r>
      <w:r w:rsidRPr="00693AC6">
        <w:rPr>
          <w:sz w:val="28"/>
          <w:szCs w:val="28"/>
        </w:rPr>
        <w:t xml:space="preserve"> В 2018 году в рамках данного проекта планируется реализовать </w:t>
      </w:r>
      <w:r>
        <w:rPr>
          <w:sz w:val="28"/>
          <w:szCs w:val="28"/>
        </w:rPr>
        <w:t xml:space="preserve">2223,6 </w:t>
      </w:r>
      <w:r w:rsidRPr="00693AC6">
        <w:rPr>
          <w:sz w:val="28"/>
          <w:szCs w:val="28"/>
        </w:rPr>
        <w:t>тыс. руб., в том числе: с</w:t>
      </w:r>
      <w:r>
        <w:rPr>
          <w:sz w:val="28"/>
          <w:szCs w:val="28"/>
        </w:rPr>
        <w:t xml:space="preserve">редства областного бюджета – 1915,6 </w:t>
      </w:r>
      <w:r w:rsidRPr="00693AC6">
        <w:rPr>
          <w:sz w:val="28"/>
          <w:szCs w:val="28"/>
        </w:rPr>
        <w:t>тыс.руб., средства бюджет</w:t>
      </w:r>
      <w:r>
        <w:rPr>
          <w:sz w:val="28"/>
          <w:szCs w:val="28"/>
        </w:rPr>
        <w:t xml:space="preserve">а поселения – 308,0 </w:t>
      </w:r>
      <w:r w:rsidRPr="00693AC6">
        <w:rPr>
          <w:sz w:val="28"/>
          <w:szCs w:val="28"/>
        </w:rPr>
        <w:t>тыс.руб</w:t>
      </w:r>
      <w:r>
        <w:rPr>
          <w:sz w:val="28"/>
          <w:szCs w:val="28"/>
        </w:rPr>
        <w:t>.</w:t>
      </w:r>
    </w:p>
    <w:p w:rsidR="009439EF" w:rsidRDefault="008A6763" w:rsidP="004B3F8C">
      <w:pPr>
        <w:suppressAutoHyphens/>
        <w:ind w:firstLine="708"/>
        <w:jc w:val="both"/>
        <w:rPr>
          <w:sz w:val="28"/>
          <w:szCs w:val="28"/>
        </w:rPr>
      </w:pPr>
      <w:r w:rsidRPr="004B3F8C">
        <w:rPr>
          <w:i/>
          <w:sz w:val="28"/>
          <w:szCs w:val="28"/>
        </w:rPr>
        <w:t>Приоритетные направления</w:t>
      </w:r>
      <w:r w:rsidRPr="00B332AB">
        <w:rPr>
          <w:sz w:val="28"/>
          <w:szCs w:val="28"/>
        </w:rPr>
        <w:t>социально-экономического развития</w:t>
      </w:r>
      <w:r w:rsidR="00A414CC">
        <w:rPr>
          <w:sz w:val="28"/>
          <w:szCs w:val="28"/>
        </w:rPr>
        <w:t xml:space="preserve">: </w:t>
      </w:r>
      <w:r>
        <w:rPr>
          <w:sz w:val="28"/>
          <w:szCs w:val="28"/>
        </w:rPr>
        <w:t>развитие предприятий перерабатывающей промышленности, создание малых предприя</w:t>
      </w:r>
      <w:r w:rsidR="00A414CC">
        <w:rPr>
          <w:sz w:val="28"/>
          <w:szCs w:val="28"/>
        </w:rPr>
        <w:t xml:space="preserve">тий в разных отраслях экономики; </w:t>
      </w:r>
      <w:r>
        <w:rPr>
          <w:sz w:val="28"/>
          <w:szCs w:val="28"/>
        </w:rPr>
        <w:t>создание благоприятных условий для привлечения инвесторов;увеличение численнос</w:t>
      </w:r>
      <w:r w:rsidR="00A414CC">
        <w:rPr>
          <w:sz w:val="28"/>
          <w:szCs w:val="28"/>
        </w:rPr>
        <w:t>ти населения</w:t>
      </w:r>
      <w:r>
        <w:rPr>
          <w:sz w:val="28"/>
          <w:szCs w:val="28"/>
        </w:rPr>
        <w:t>;развитие культуры и повышение культурного уровня населения района;улу</w:t>
      </w:r>
      <w:r w:rsidR="00A414CC">
        <w:rPr>
          <w:sz w:val="28"/>
          <w:szCs w:val="28"/>
        </w:rPr>
        <w:t>чшение экологической обстановки (уборка свалок);</w:t>
      </w:r>
      <w:r>
        <w:rPr>
          <w:sz w:val="28"/>
          <w:szCs w:val="28"/>
        </w:rPr>
        <w:t xml:space="preserve"> благо</w:t>
      </w:r>
      <w:r w:rsidR="00A414CC">
        <w:rPr>
          <w:sz w:val="28"/>
          <w:szCs w:val="28"/>
        </w:rPr>
        <w:t xml:space="preserve">устройство территории поселка; </w:t>
      </w:r>
      <w:r>
        <w:rPr>
          <w:sz w:val="28"/>
          <w:szCs w:val="28"/>
        </w:rPr>
        <w:t>повышение уровня жизни населения за счет развития образования, здравоохранения, спорта.</w:t>
      </w:r>
    </w:p>
    <w:p w:rsidR="004E796C" w:rsidRPr="00B332AB" w:rsidRDefault="004E796C" w:rsidP="004B3F8C">
      <w:pPr>
        <w:suppressAutoHyphens/>
        <w:ind w:firstLine="708"/>
        <w:jc w:val="both"/>
        <w:rPr>
          <w:sz w:val="28"/>
          <w:szCs w:val="28"/>
        </w:rPr>
      </w:pPr>
    </w:p>
    <w:p w:rsidR="00BD7EB8" w:rsidRPr="008A6763" w:rsidRDefault="00BD7EB8" w:rsidP="001801F5">
      <w:pPr>
        <w:tabs>
          <w:tab w:val="right" w:pos="709"/>
        </w:tabs>
        <w:ind w:firstLine="708"/>
        <w:jc w:val="both"/>
        <w:rPr>
          <w:rFonts w:eastAsia="Calibri"/>
          <w:sz w:val="28"/>
          <w:szCs w:val="28"/>
        </w:rPr>
      </w:pPr>
      <w:r w:rsidRPr="00B332AB">
        <w:rPr>
          <w:b/>
          <w:sz w:val="28"/>
          <w:szCs w:val="28"/>
        </w:rPr>
        <w:t xml:space="preserve">Качугское сельское поселение </w:t>
      </w:r>
      <w:r w:rsidRPr="00B332AB">
        <w:rPr>
          <w:rFonts w:eastAsia="Calibri"/>
          <w:sz w:val="28"/>
          <w:szCs w:val="28"/>
        </w:rPr>
        <w:t>располо</w:t>
      </w:r>
      <w:r w:rsidR="00950906">
        <w:rPr>
          <w:rFonts w:eastAsia="Calibri"/>
          <w:sz w:val="28"/>
          <w:szCs w:val="28"/>
        </w:rPr>
        <w:t>жено в центре Качугского района</w:t>
      </w:r>
      <w:r w:rsidR="003A34D9">
        <w:rPr>
          <w:rFonts w:eastAsia="Calibri"/>
          <w:sz w:val="28"/>
          <w:szCs w:val="28"/>
        </w:rPr>
        <w:t>.</w:t>
      </w:r>
      <w:r w:rsidRPr="00B332AB">
        <w:rPr>
          <w:rFonts w:eastAsia="Calibri"/>
          <w:sz w:val="28"/>
          <w:szCs w:val="28"/>
        </w:rPr>
        <w:t>О</w:t>
      </w:r>
      <w:r w:rsidR="008A6763">
        <w:rPr>
          <w:rFonts w:eastAsia="Calibri"/>
          <w:sz w:val="28"/>
          <w:szCs w:val="28"/>
        </w:rPr>
        <w:t xml:space="preserve">бщая площадь составляет 153771 </w:t>
      </w:r>
      <w:r w:rsidRPr="00B332AB">
        <w:rPr>
          <w:rFonts w:eastAsia="Calibri"/>
          <w:sz w:val="28"/>
          <w:szCs w:val="28"/>
        </w:rPr>
        <w:t>га</w:t>
      </w:r>
      <w:r w:rsidR="001C4818">
        <w:rPr>
          <w:sz w:val="28"/>
          <w:szCs w:val="28"/>
        </w:rPr>
        <w:t xml:space="preserve"> или 4,9% территории Качугского района. </w:t>
      </w:r>
      <w:r w:rsidRPr="00B332AB">
        <w:rPr>
          <w:rFonts w:eastAsia="Calibri"/>
          <w:sz w:val="28"/>
          <w:szCs w:val="28"/>
        </w:rPr>
        <w:t>В состав Качугско</w:t>
      </w:r>
      <w:r w:rsidR="008A6763">
        <w:rPr>
          <w:rFonts w:eastAsia="Calibri"/>
          <w:sz w:val="28"/>
          <w:szCs w:val="28"/>
        </w:rPr>
        <w:t>го сельского поселения входит 11</w:t>
      </w:r>
      <w:r w:rsidRPr="00B332AB">
        <w:rPr>
          <w:rFonts w:eastAsia="Calibri"/>
          <w:sz w:val="28"/>
          <w:szCs w:val="28"/>
        </w:rPr>
        <w:t xml:space="preserve"> населённых пунктов: </w:t>
      </w:r>
      <w:r w:rsidR="007C319D" w:rsidRPr="00B332AB">
        <w:rPr>
          <w:rFonts w:eastAsia="Calibri"/>
          <w:sz w:val="28"/>
          <w:szCs w:val="28"/>
        </w:rPr>
        <w:t>п. Лесной</w:t>
      </w:r>
      <w:r w:rsidR="007C319D">
        <w:rPr>
          <w:rFonts w:eastAsia="Calibri"/>
          <w:sz w:val="28"/>
          <w:szCs w:val="28"/>
        </w:rPr>
        <w:t xml:space="preserve">, деревни </w:t>
      </w:r>
      <w:r w:rsidRPr="00B332AB">
        <w:rPr>
          <w:rFonts w:eastAsia="Calibri"/>
          <w:sz w:val="28"/>
          <w:szCs w:val="28"/>
        </w:rPr>
        <w:t xml:space="preserve">Малые Голы, Большие Голы, Чептыхой, Суханай-Байбет, </w:t>
      </w:r>
      <w:r w:rsidR="007C319D">
        <w:rPr>
          <w:rFonts w:eastAsia="Calibri"/>
          <w:sz w:val="28"/>
          <w:szCs w:val="28"/>
        </w:rPr>
        <w:t>Ти</w:t>
      </w:r>
      <w:r w:rsidRPr="00B332AB">
        <w:rPr>
          <w:rFonts w:eastAsia="Calibri"/>
          <w:sz w:val="28"/>
          <w:szCs w:val="28"/>
        </w:rPr>
        <w:t xml:space="preserve">мирязево, Сутай, </w:t>
      </w:r>
      <w:r w:rsidR="00040049">
        <w:rPr>
          <w:rFonts w:eastAsia="Calibri"/>
          <w:sz w:val="28"/>
          <w:szCs w:val="28"/>
        </w:rPr>
        <w:t>Босогол,</w:t>
      </w:r>
      <w:r w:rsidRPr="00B332AB">
        <w:rPr>
          <w:rFonts w:eastAsia="Calibri"/>
          <w:sz w:val="28"/>
          <w:szCs w:val="28"/>
        </w:rPr>
        <w:t xml:space="preserve"> Исеть, Краснояр, Кис</w:t>
      </w:r>
      <w:r w:rsidR="00EA7E22">
        <w:rPr>
          <w:rFonts w:eastAsia="Calibri"/>
          <w:sz w:val="28"/>
          <w:szCs w:val="28"/>
        </w:rPr>
        <w:t xml:space="preserve">тенево. </w:t>
      </w:r>
      <w:r w:rsidR="00311B7A">
        <w:rPr>
          <w:rFonts w:eastAsia="Calibri"/>
          <w:sz w:val="28"/>
          <w:szCs w:val="28"/>
        </w:rPr>
        <w:t>Транспортное с</w:t>
      </w:r>
      <w:r w:rsidR="00EA7E22">
        <w:rPr>
          <w:rFonts w:eastAsia="Calibri"/>
          <w:sz w:val="28"/>
          <w:szCs w:val="28"/>
        </w:rPr>
        <w:t>ообщение</w:t>
      </w:r>
      <w:r w:rsidR="00311B7A">
        <w:rPr>
          <w:rFonts w:eastAsia="Calibri"/>
          <w:sz w:val="28"/>
          <w:szCs w:val="28"/>
        </w:rPr>
        <w:t xml:space="preserve"> существует только между п.К</w:t>
      </w:r>
      <w:r w:rsidR="003C4C55">
        <w:rPr>
          <w:rFonts w:eastAsia="Calibri"/>
          <w:sz w:val="28"/>
          <w:szCs w:val="28"/>
        </w:rPr>
        <w:t xml:space="preserve">ачуг и д. Малые Голы, осуществляется </w:t>
      </w:r>
      <w:r w:rsidR="00311B7A">
        <w:rPr>
          <w:rFonts w:eastAsia="Calibri"/>
          <w:sz w:val="28"/>
          <w:szCs w:val="28"/>
        </w:rPr>
        <w:t xml:space="preserve">автобусом </w:t>
      </w:r>
      <w:r w:rsidR="003C4C55">
        <w:rPr>
          <w:rFonts w:eastAsia="Calibri"/>
          <w:sz w:val="28"/>
          <w:szCs w:val="28"/>
        </w:rPr>
        <w:t xml:space="preserve"> МУП «Качугское АТП» по маршруту Качуг -  Большой Улун 2 раза в неделю, Качуг -  </w:t>
      </w:r>
      <w:r w:rsidR="00311B7A">
        <w:rPr>
          <w:rFonts w:eastAsia="Calibri"/>
          <w:sz w:val="28"/>
          <w:szCs w:val="28"/>
        </w:rPr>
        <w:t xml:space="preserve">Залог </w:t>
      </w:r>
      <w:r w:rsidR="003C4C55">
        <w:rPr>
          <w:rFonts w:eastAsia="Calibri"/>
          <w:sz w:val="28"/>
          <w:szCs w:val="28"/>
        </w:rPr>
        <w:t>– 1 раз в неделю. Население добирается до районного центра на личном транспорте и на такси.</w:t>
      </w:r>
    </w:p>
    <w:p w:rsidR="00B0486D" w:rsidRDefault="0082754D" w:rsidP="00BD7E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7EB8" w:rsidRPr="00B332AB">
        <w:rPr>
          <w:sz w:val="28"/>
          <w:szCs w:val="28"/>
        </w:rPr>
        <w:t xml:space="preserve">Численность населения </w:t>
      </w:r>
      <w:r w:rsidR="001E52F4">
        <w:rPr>
          <w:sz w:val="28"/>
          <w:szCs w:val="28"/>
        </w:rPr>
        <w:t xml:space="preserve">по состоянию на </w:t>
      </w:r>
      <w:r w:rsidR="003C4C55">
        <w:rPr>
          <w:sz w:val="28"/>
          <w:szCs w:val="28"/>
        </w:rPr>
        <w:t xml:space="preserve">1 января 2018 года составляет 1502 чел., на </w:t>
      </w:r>
      <w:r w:rsidR="001E52F4">
        <w:rPr>
          <w:sz w:val="28"/>
          <w:szCs w:val="28"/>
        </w:rPr>
        <w:t>1</w:t>
      </w:r>
      <w:r w:rsidR="003C4C55">
        <w:rPr>
          <w:sz w:val="28"/>
          <w:szCs w:val="28"/>
        </w:rPr>
        <w:t xml:space="preserve"> января </w:t>
      </w:r>
      <w:r w:rsidR="001E52F4">
        <w:rPr>
          <w:sz w:val="28"/>
          <w:szCs w:val="28"/>
        </w:rPr>
        <w:t xml:space="preserve">2017 года </w:t>
      </w:r>
      <w:r w:rsidR="003C4C55">
        <w:rPr>
          <w:sz w:val="28"/>
          <w:szCs w:val="28"/>
        </w:rPr>
        <w:t xml:space="preserve">- </w:t>
      </w:r>
      <w:r w:rsidR="001E52F4">
        <w:rPr>
          <w:sz w:val="28"/>
          <w:szCs w:val="28"/>
        </w:rPr>
        <w:t>151</w:t>
      </w:r>
      <w:r w:rsidR="00B0486D">
        <w:rPr>
          <w:sz w:val="28"/>
          <w:szCs w:val="28"/>
        </w:rPr>
        <w:t xml:space="preserve">3 чел. (-11 чел.; </w:t>
      </w:r>
      <w:r w:rsidR="001E52F4">
        <w:rPr>
          <w:sz w:val="28"/>
          <w:szCs w:val="28"/>
        </w:rPr>
        <w:t>0,5%</w:t>
      </w:r>
      <w:r w:rsidR="003C4C55">
        <w:rPr>
          <w:sz w:val="28"/>
          <w:szCs w:val="28"/>
        </w:rPr>
        <w:t xml:space="preserve">)  </w:t>
      </w:r>
    </w:p>
    <w:p w:rsidR="00BD7EB8" w:rsidRPr="00B332AB" w:rsidRDefault="003C4C55" w:rsidP="00BD7EB8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705A7">
        <w:rPr>
          <w:rFonts w:eastAsia="Calibri"/>
          <w:sz w:val="28"/>
          <w:szCs w:val="28"/>
        </w:rPr>
        <w:t>аселение обслуживается 3 отделениями</w:t>
      </w:r>
      <w:r>
        <w:rPr>
          <w:rFonts w:eastAsia="Calibri"/>
          <w:sz w:val="28"/>
          <w:szCs w:val="28"/>
        </w:rPr>
        <w:t xml:space="preserve"> Почтамта</w:t>
      </w:r>
      <w:r w:rsidR="002705A7">
        <w:rPr>
          <w:rFonts w:eastAsia="Calibri"/>
          <w:sz w:val="28"/>
          <w:szCs w:val="28"/>
        </w:rPr>
        <w:t>, находящимися в п.Качуг</w:t>
      </w:r>
      <w:r w:rsidR="0082754D">
        <w:rPr>
          <w:rFonts w:eastAsia="Calibri"/>
          <w:sz w:val="28"/>
          <w:szCs w:val="28"/>
        </w:rPr>
        <w:t>. В</w:t>
      </w:r>
      <w:r w:rsidR="002705A7">
        <w:rPr>
          <w:rFonts w:eastAsia="Calibri"/>
          <w:sz w:val="28"/>
          <w:szCs w:val="28"/>
        </w:rPr>
        <w:t xml:space="preserve"> поселении имеется </w:t>
      </w:r>
      <w:r w:rsidR="00BD7EB8" w:rsidRPr="00B332AB">
        <w:rPr>
          <w:sz w:val="28"/>
          <w:szCs w:val="28"/>
        </w:rPr>
        <w:t>4</w:t>
      </w:r>
      <w:r w:rsidR="002705A7">
        <w:rPr>
          <w:sz w:val="28"/>
          <w:szCs w:val="28"/>
        </w:rPr>
        <w:t>ФАПа, 4 детских сада, 1 начальная школа</w:t>
      </w:r>
      <w:r w:rsidR="0001104A">
        <w:rPr>
          <w:sz w:val="28"/>
          <w:szCs w:val="28"/>
        </w:rPr>
        <w:t xml:space="preserve">, </w:t>
      </w:r>
      <w:r w:rsidR="002705A7">
        <w:rPr>
          <w:sz w:val="28"/>
          <w:szCs w:val="28"/>
        </w:rPr>
        <w:t xml:space="preserve">1 </w:t>
      </w:r>
      <w:r w:rsidR="00BD7EB8" w:rsidRPr="00B332AB">
        <w:rPr>
          <w:sz w:val="28"/>
          <w:szCs w:val="28"/>
        </w:rPr>
        <w:t xml:space="preserve">общеобразовательная </w:t>
      </w:r>
      <w:r w:rsidR="00BD7EB8" w:rsidRPr="00B332AB">
        <w:rPr>
          <w:sz w:val="28"/>
          <w:szCs w:val="28"/>
        </w:rPr>
        <w:lastRenderedPageBreak/>
        <w:t>школа, Тимирязевский КИК</w:t>
      </w:r>
      <w:r w:rsidR="002705A7">
        <w:rPr>
          <w:sz w:val="28"/>
          <w:szCs w:val="28"/>
        </w:rPr>
        <w:t>,</w:t>
      </w:r>
      <w:r w:rsidR="00BD7EB8" w:rsidRPr="00B332AB">
        <w:rPr>
          <w:sz w:val="28"/>
          <w:szCs w:val="28"/>
        </w:rPr>
        <w:t xml:space="preserve"> в сос</w:t>
      </w:r>
      <w:r w:rsidR="002705A7">
        <w:rPr>
          <w:sz w:val="28"/>
          <w:szCs w:val="28"/>
        </w:rPr>
        <w:t xml:space="preserve">тав которого входят 2 сельских </w:t>
      </w:r>
      <w:r w:rsidR="00BD7EB8" w:rsidRPr="00B332AB">
        <w:rPr>
          <w:sz w:val="28"/>
          <w:szCs w:val="28"/>
        </w:rPr>
        <w:t>Дома культуры, 4 сельских клуба, 4 сельских  библиотеки и 2 киноустановки.</w:t>
      </w:r>
    </w:p>
    <w:p w:rsidR="00A26D59" w:rsidRDefault="00BD7EB8" w:rsidP="001801F5">
      <w:pPr>
        <w:tabs>
          <w:tab w:val="right" w:pos="709"/>
        </w:tabs>
        <w:ind w:firstLine="708"/>
        <w:jc w:val="both"/>
        <w:rPr>
          <w:rFonts w:eastAsia="Calibri"/>
          <w:sz w:val="28"/>
          <w:szCs w:val="28"/>
        </w:rPr>
      </w:pPr>
      <w:r w:rsidRPr="00B332AB">
        <w:rPr>
          <w:rFonts w:eastAsia="Calibri"/>
          <w:sz w:val="28"/>
          <w:szCs w:val="28"/>
        </w:rPr>
        <w:t xml:space="preserve">Торговлю в поселении </w:t>
      </w:r>
      <w:r w:rsidR="003C4C55">
        <w:rPr>
          <w:rFonts w:eastAsia="Calibri"/>
          <w:sz w:val="28"/>
          <w:szCs w:val="28"/>
        </w:rPr>
        <w:t>осуществляют 5</w:t>
      </w:r>
      <w:r w:rsidR="002705A7">
        <w:rPr>
          <w:rFonts w:eastAsia="Calibri"/>
          <w:sz w:val="28"/>
          <w:szCs w:val="28"/>
        </w:rPr>
        <w:t xml:space="preserve">магазинов КачугскогоРайПО, 1 магазин ООО «Крестьянский торговый дом», </w:t>
      </w:r>
      <w:r w:rsidR="00694EC6">
        <w:rPr>
          <w:rFonts w:eastAsia="Calibri"/>
          <w:sz w:val="28"/>
          <w:szCs w:val="28"/>
        </w:rPr>
        <w:t xml:space="preserve">по </w:t>
      </w:r>
      <w:r w:rsidR="003A34D9">
        <w:rPr>
          <w:rFonts w:eastAsia="Calibri"/>
          <w:sz w:val="28"/>
          <w:szCs w:val="28"/>
        </w:rPr>
        <w:t>1 магазин</w:t>
      </w:r>
      <w:r w:rsidR="00694EC6">
        <w:rPr>
          <w:rFonts w:eastAsia="Calibri"/>
          <w:sz w:val="28"/>
          <w:szCs w:val="28"/>
        </w:rPr>
        <w:t>у(</w:t>
      </w:r>
      <w:r w:rsidR="003C4C55">
        <w:rPr>
          <w:rFonts w:eastAsia="Calibri"/>
          <w:sz w:val="28"/>
          <w:szCs w:val="28"/>
        </w:rPr>
        <w:t xml:space="preserve">ИП </w:t>
      </w:r>
      <w:r w:rsidR="003A34D9">
        <w:rPr>
          <w:rFonts w:eastAsia="Calibri"/>
          <w:sz w:val="28"/>
          <w:szCs w:val="28"/>
        </w:rPr>
        <w:t>Тетерин</w:t>
      </w:r>
      <w:r w:rsidR="00694EC6">
        <w:rPr>
          <w:rFonts w:eastAsia="Calibri"/>
          <w:sz w:val="28"/>
          <w:szCs w:val="28"/>
        </w:rPr>
        <w:t>аЕ.В., ИП Яцук Л.Ю., ИП Гаврилов</w:t>
      </w:r>
      <w:r w:rsidR="002705A7">
        <w:rPr>
          <w:rFonts w:eastAsia="Calibri"/>
          <w:sz w:val="28"/>
          <w:szCs w:val="28"/>
        </w:rPr>
        <w:t xml:space="preserve"> В.А.</w:t>
      </w:r>
      <w:r w:rsidR="003A34D9">
        <w:rPr>
          <w:rFonts w:eastAsia="Calibri"/>
          <w:sz w:val="28"/>
          <w:szCs w:val="28"/>
        </w:rPr>
        <w:t>,</w:t>
      </w:r>
      <w:r w:rsidR="003C4C55">
        <w:rPr>
          <w:rFonts w:eastAsia="Calibri"/>
          <w:sz w:val="28"/>
          <w:szCs w:val="28"/>
        </w:rPr>
        <w:t xml:space="preserve"> ИП П</w:t>
      </w:r>
      <w:r w:rsidR="003A34D9">
        <w:rPr>
          <w:rFonts w:eastAsia="Calibri"/>
          <w:sz w:val="28"/>
          <w:szCs w:val="28"/>
        </w:rPr>
        <w:t>авлов</w:t>
      </w:r>
      <w:r w:rsidR="003C4C55">
        <w:rPr>
          <w:rFonts w:eastAsia="Calibri"/>
          <w:sz w:val="28"/>
          <w:szCs w:val="28"/>
        </w:rPr>
        <w:t xml:space="preserve"> В.А.</w:t>
      </w:r>
      <w:r w:rsidR="00694EC6">
        <w:rPr>
          <w:rFonts w:eastAsia="Calibri"/>
          <w:sz w:val="28"/>
          <w:szCs w:val="28"/>
        </w:rPr>
        <w:t>).</w:t>
      </w:r>
      <w:r w:rsidR="003C4C55">
        <w:rPr>
          <w:rFonts w:eastAsia="Calibri"/>
          <w:sz w:val="28"/>
          <w:szCs w:val="28"/>
        </w:rPr>
        <w:t xml:space="preserve">Население живет за счет доходов от личных подсобных хозяйств. </w:t>
      </w:r>
    </w:p>
    <w:p w:rsidR="004B3F8C" w:rsidRDefault="007145A8" w:rsidP="004B3F8C">
      <w:pPr>
        <w:ind w:firstLine="708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Таблица 23</w:t>
      </w:r>
    </w:p>
    <w:p w:rsidR="00A26D59" w:rsidRDefault="00A26D59" w:rsidP="00A26D59">
      <w:pPr>
        <w:suppressAutoHyphens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Поголовье сельскохозяйственных животных в ЛПХ в 2016-2017 годах</w:t>
      </w:r>
    </w:p>
    <w:tbl>
      <w:tblPr>
        <w:tblStyle w:val="af9"/>
        <w:tblW w:w="0" w:type="auto"/>
        <w:tblLook w:val="04A0"/>
      </w:tblPr>
      <w:tblGrid>
        <w:gridCol w:w="817"/>
        <w:gridCol w:w="4394"/>
        <w:gridCol w:w="2694"/>
        <w:gridCol w:w="2693"/>
      </w:tblGrid>
      <w:tr w:rsidR="001801F5" w:rsidTr="001801F5">
        <w:tc>
          <w:tcPr>
            <w:tcW w:w="817" w:type="dxa"/>
          </w:tcPr>
          <w:p w:rsidR="001801F5" w:rsidRDefault="001801F5" w:rsidP="00A26D59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801F5" w:rsidRDefault="001801F5" w:rsidP="00A26D59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1801F5" w:rsidRDefault="001801F5" w:rsidP="00A26D5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693" w:type="dxa"/>
          </w:tcPr>
          <w:p w:rsidR="001801F5" w:rsidRDefault="001801F5" w:rsidP="00A26D5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</w:tr>
      <w:tr w:rsidR="001801F5" w:rsidTr="001801F5">
        <w:tc>
          <w:tcPr>
            <w:tcW w:w="817" w:type="dxa"/>
          </w:tcPr>
          <w:p w:rsidR="001801F5" w:rsidRDefault="001801F5" w:rsidP="00A26D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1801F5" w:rsidRDefault="001801F5" w:rsidP="00A26D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ЛПХ</w:t>
            </w:r>
          </w:p>
        </w:tc>
        <w:tc>
          <w:tcPr>
            <w:tcW w:w="2694" w:type="dxa"/>
          </w:tcPr>
          <w:p w:rsidR="001801F5" w:rsidRDefault="001801F5" w:rsidP="00A26D5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</w:t>
            </w:r>
          </w:p>
        </w:tc>
        <w:tc>
          <w:tcPr>
            <w:tcW w:w="2693" w:type="dxa"/>
          </w:tcPr>
          <w:p w:rsidR="001801F5" w:rsidRDefault="001801F5" w:rsidP="00A26D5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</w:t>
            </w:r>
          </w:p>
        </w:tc>
      </w:tr>
      <w:tr w:rsidR="001801F5" w:rsidTr="001801F5">
        <w:tc>
          <w:tcPr>
            <w:tcW w:w="817" w:type="dxa"/>
          </w:tcPr>
          <w:p w:rsidR="001801F5" w:rsidRDefault="001801F5" w:rsidP="00A26D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1801F5" w:rsidRDefault="001801F5" w:rsidP="00A26D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КРС, всего:</w:t>
            </w:r>
          </w:p>
        </w:tc>
        <w:tc>
          <w:tcPr>
            <w:tcW w:w="2694" w:type="dxa"/>
          </w:tcPr>
          <w:p w:rsidR="001801F5" w:rsidRDefault="001801F5" w:rsidP="00A26D5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1130</w:t>
            </w:r>
          </w:p>
        </w:tc>
        <w:tc>
          <w:tcPr>
            <w:tcW w:w="2693" w:type="dxa"/>
          </w:tcPr>
          <w:p w:rsidR="001801F5" w:rsidRDefault="001801F5" w:rsidP="00A26D5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886</w:t>
            </w:r>
          </w:p>
        </w:tc>
      </w:tr>
      <w:tr w:rsidR="001801F5" w:rsidTr="001801F5">
        <w:tc>
          <w:tcPr>
            <w:tcW w:w="817" w:type="dxa"/>
          </w:tcPr>
          <w:p w:rsidR="001801F5" w:rsidRDefault="001801F5" w:rsidP="00A26D59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801F5" w:rsidRDefault="001801F5" w:rsidP="00A26D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из них коров </w:t>
            </w:r>
          </w:p>
        </w:tc>
        <w:tc>
          <w:tcPr>
            <w:tcW w:w="2694" w:type="dxa"/>
          </w:tcPr>
          <w:p w:rsidR="001801F5" w:rsidRDefault="001801F5" w:rsidP="00A26D5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  <w:tc>
          <w:tcPr>
            <w:tcW w:w="2693" w:type="dxa"/>
          </w:tcPr>
          <w:p w:rsidR="001801F5" w:rsidRDefault="001801F5" w:rsidP="00A26D5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</w:t>
            </w:r>
          </w:p>
        </w:tc>
      </w:tr>
      <w:tr w:rsidR="001801F5" w:rsidTr="001801F5">
        <w:tc>
          <w:tcPr>
            <w:tcW w:w="817" w:type="dxa"/>
          </w:tcPr>
          <w:p w:rsidR="001801F5" w:rsidRDefault="001801F5" w:rsidP="00A26D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1801F5" w:rsidRDefault="001801F5" w:rsidP="00A26D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свиней</w:t>
            </w:r>
          </w:p>
        </w:tc>
        <w:tc>
          <w:tcPr>
            <w:tcW w:w="2694" w:type="dxa"/>
          </w:tcPr>
          <w:p w:rsidR="001801F5" w:rsidRDefault="001801F5" w:rsidP="00A26D5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693" w:type="dxa"/>
          </w:tcPr>
          <w:p w:rsidR="001801F5" w:rsidRDefault="001801F5" w:rsidP="00A26D5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1801F5" w:rsidTr="001801F5">
        <w:tc>
          <w:tcPr>
            <w:tcW w:w="817" w:type="dxa"/>
          </w:tcPr>
          <w:p w:rsidR="001801F5" w:rsidRDefault="001801F5" w:rsidP="00A26D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1801F5" w:rsidRDefault="001801F5" w:rsidP="00A26D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лошадей</w:t>
            </w:r>
          </w:p>
        </w:tc>
        <w:tc>
          <w:tcPr>
            <w:tcW w:w="2694" w:type="dxa"/>
          </w:tcPr>
          <w:p w:rsidR="001801F5" w:rsidRDefault="001801F5" w:rsidP="00A26D5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  <w:tc>
          <w:tcPr>
            <w:tcW w:w="2693" w:type="dxa"/>
          </w:tcPr>
          <w:p w:rsidR="001801F5" w:rsidRDefault="001801F5" w:rsidP="00A26D5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</w:tr>
      <w:tr w:rsidR="001801F5" w:rsidTr="001801F5">
        <w:tc>
          <w:tcPr>
            <w:tcW w:w="817" w:type="dxa"/>
          </w:tcPr>
          <w:p w:rsidR="001801F5" w:rsidRDefault="001801F5" w:rsidP="00A26D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1801F5" w:rsidRDefault="001801F5" w:rsidP="00A26D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овец</w:t>
            </w:r>
          </w:p>
        </w:tc>
        <w:tc>
          <w:tcPr>
            <w:tcW w:w="2694" w:type="dxa"/>
          </w:tcPr>
          <w:p w:rsidR="001801F5" w:rsidRDefault="001801F5" w:rsidP="00A26D5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  <w:tc>
          <w:tcPr>
            <w:tcW w:w="2693" w:type="dxa"/>
          </w:tcPr>
          <w:p w:rsidR="001801F5" w:rsidRDefault="001801F5" w:rsidP="00A26D5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</w:tr>
      <w:tr w:rsidR="001801F5" w:rsidTr="001801F5">
        <w:tc>
          <w:tcPr>
            <w:tcW w:w="817" w:type="dxa"/>
          </w:tcPr>
          <w:p w:rsidR="001801F5" w:rsidRDefault="001801F5" w:rsidP="00A26D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1801F5" w:rsidRDefault="001801F5" w:rsidP="00A26D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птицы</w:t>
            </w:r>
          </w:p>
        </w:tc>
        <w:tc>
          <w:tcPr>
            <w:tcW w:w="2694" w:type="dxa"/>
          </w:tcPr>
          <w:p w:rsidR="001801F5" w:rsidRDefault="001801F5" w:rsidP="00A26D5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732</w:t>
            </w:r>
          </w:p>
        </w:tc>
        <w:tc>
          <w:tcPr>
            <w:tcW w:w="2693" w:type="dxa"/>
          </w:tcPr>
          <w:p w:rsidR="001801F5" w:rsidRDefault="001801F5" w:rsidP="00A26D5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924</w:t>
            </w:r>
          </w:p>
        </w:tc>
      </w:tr>
      <w:tr w:rsidR="001801F5" w:rsidTr="001801F5">
        <w:tc>
          <w:tcPr>
            <w:tcW w:w="817" w:type="dxa"/>
          </w:tcPr>
          <w:p w:rsidR="001801F5" w:rsidRDefault="001801F5" w:rsidP="00A26D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1801F5" w:rsidRDefault="001801F5" w:rsidP="00A26D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кроликов</w:t>
            </w:r>
          </w:p>
        </w:tc>
        <w:tc>
          <w:tcPr>
            <w:tcW w:w="2694" w:type="dxa"/>
          </w:tcPr>
          <w:p w:rsidR="001801F5" w:rsidRDefault="001801F5" w:rsidP="00A26D5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2693" w:type="dxa"/>
          </w:tcPr>
          <w:p w:rsidR="001801F5" w:rsidRDefault="001801F5" w:rsidP="00A26D5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1801F5" w:rsidTr="001801F5">
        <w:tc>
          <w:tcPr>
            <w:tcW w:w="817" w:type="dxa"/>
          </w:tcPr>
          <w:p w:rsidR="001801F5" w:rsidRDefault="001801F5" w:rsidP="00A26D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1801F5" w:rsidRDefault="001801F5" w:rsidP="00A26D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пчелосемей</w:t>
            </w:r>
          </w:p>
        </w:tc>
        <w:tc>
          <w:tcPr>
            <w:tcW w:w="2694" w:type="dxa"/>
          </w:tcPr>
          <w:p w:rsidR="001801F5" w:rsidRDefault="001801F5" w:rsidP="00A26D5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93" w:type="dxa"/>
          </w:tcPr>
          <w:p w:rsidR="001801F5" w:rsidRDefault="001801F5" w:rsidP="00A26D5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1801F5" w:rsidTr="001801F5">
        <w:tc>
          <w:tcPr>
            <w:tcW w:w="817" w:type="dxa"/>
          </w:tcPr>
          <w:p w:rsidR="001801F5" w:rsidRDefault="001801F5" w:rsidP="00A26D59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801F5" w:rsidRDefault="001801F5" w:rsidP="00A26D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Поголовье, всего:</w:t>
            </w:r>
          </w:p>
        </w:tc>
        <w:tc>
          <w:tcPr>
            <w:tcW w:w="2694" w:type="dxa"/>
          </w:tcPr>
          <w:p w:rsidR="001801F5" w:rsidRDefault="00814FC5" w:rsidP="00A26D5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2489</w:t>
            </w:r>
          </w:p>
        </w:tc>
        <w:tc>
          <w:tcPr>
            <w:tcW w:w="2693" w:type="dxa"/>
          </w:tcPr>
          <w:p w:rsidR="001801F5" w:rsidRDefault="00814FC5" w:rsidP="00A26D5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2449</w:t>
            </w:r>
          </w:p>
        </w:tc>
      </w:tr>
    </w:tbl>
    <w:p w:rsidR="001801F5" w:rsidRDefault="001801F5" w:rsidP="00814FC5">
      <w:pPr>
        <w:tabs>
          <w:tab w:val="right" w:pos="709"/>
        </w:tabs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Количество личны</w:t>
      </w:r>
      <w:r w:rsidR="00814FC5">
        <w:rPr>
          <w:rFonts w:eastAsia="Calibri"/>
          <w:sz w:val="28"/>
          <w:szCs w:val="28"/>
        </w:rPr>
        <w:t>х подсобных хозяйств увеличилось на 5 (0,9</w:t>
      </w:r>
      <w:r>
        <w:rPr>
          <w:rFonts w:eastAsia="Calibri"/>
          <w:sz w:val="28"/>
          <w:szCs w:val="28"/>
        </w:rPr>
        <w:t xml:space="preserve">%), поголовье содержащихся в них животных, птицы, пчелосемей уменьшилось </w:t>
      </w:r>
      <w:r w:rsidR="00814FC5">
        <w:rPr>
          <w:rFonts w:eastAsia="Calibri"/>
          <w:sz w:val="28"/>
          <w:szCs w:val="28"/>
        </w:rPr>
        <w:t>на 1,6%.</w:t>
      </w:r>
    </w:p>
    <w:p w:rsidR="00BD7EB8" w:rsidRPr="002B7880" w:rsidRDefault="00BD7EB8" w:rsidP="00BD7EB8">
      <w:pPr>
        <w:ind w:firstLine="708"/>
        <w:jc w:val="both"/>
        <w:rPr>
          <w:rFonts w:eastAsia="Calibri"/>
          <w:sz w:val="28"/>
          <w:szCs w:val="28"/>
        </w:rPr>
      </w:pPr>
      <w:r w:rsidRPr="00B332AB">
        <w:rPr>
          <w:rFonts w:eastAsia="Calibri"/>
          <w:sz w:val="28"/>
          <w:szCs w:val="28"/>
        </w:rPr>
        <w:t xml:space="preserve">Жители поселения излишки молока сдают </w:t>
      </w:r>
      <w:r w:rsidR="0082754D">
        <w:rPr>
          <w:rFonts w:eastAsia="Calibri"/>
          <w:sz w:val="28"/>
          <w:szCs w:val="28"/>
        </w:rPr>
        <w:t>в ООО «И</w:t>
      </w:r>
      <w:r w:rsidRPr="00B332AB">
        <w:rPr>
          <w:sz w:val="28"/>
          <w:szCs w:val="28"/>
        </w:rPr>
        <w:t>ркутский масложиркомбинат</w:t>
      </w:r>
      <w:r w:rsidR="0082754D">
        <w:rPr>
          <w:sz w:val="28"/>
          <w:szCs w:val="28"/>
        </w:rPr>
        <w:t>»</w:t>
      </w:r>
      <w:r w:rsidR="001C4818">
        <w:rPr>
          <w:sz w:val="28"/>
          <w:szCs w:val="28"/>
        </w:rPr>
        <w:t xml:space="preserve"> и в КФХ Л</w:t>
      </w:r>
      <w:r w:rsidR="003A34D9">
        <w:rPr>
          <w:sz w:val="28"/>
          <w:szCs w:val="28"/>
        </w:rPr>
        <w:t>ипатовой</w:t>
      </w:r>
      <w:r w:rsidR="001C4818">
        <w:rPr>
          <w:sz w:val="28"/>
          <w:szCs w:val="28"/>
        </w:rPr>
        <w:t xml:space="preserve"> Ю.А.</w:t>
      </w:r>
      <w:r w:rsidRPr="00B332AB">
        <w:rPr>
          <w:sz w:val="28"/>
          <w:szCs w:val="28"/>
        </w:rPr>
        <w:t xml:space="preserve"> На территории поселения сельскохозяйственную деятельность осуществляют 2 сельскохозяйственных орг</w:t>
      </w:r>
      <w:r w:rsidR="00432808">
        <w:rPr>
          <w:sz w:val="28"/>
          <w:szCs w:val="28"/>
        </w:rPr>
        <w:t xml:space="preserve">анизации </w:t>
      </w:r>
      <w:r w:rsidRPr="00B332AB">
        <w:rPr>
          <w:sz w:val="28"/>
          <w:szCs w:val="28"/>
        </w:rPr>
        <w:t>(ООО «Хромо</w:t>
      </w:r>
      <w:r w:rsidR="002705A7">
        <w:rPr>
          <w:sz w:val="28"/>
          <w:szCs w:val="28"/>
        </w:rPr>
        <w:t>вское и ООО «Краснояр),  4</w:t>
      </w:r>
      <w:r w:rsidR="002B7880">
        <w:rPr>
          <w:sz w:val="28"/>
          <w:szCs w:val="28"/>
        </w:rPr>
        <w:t>КФХ</w:t>
      </w:r>
      <w:r w:rsidR="0082754D">
        <w:rPr>
          <w:sz w:val="28"/>
          <w:szCs w:val="28"/>
        </w:rPr>
        <w:t>:</w:t>
      </w:r>
      <w:r w:rsidR="00A26D59">
        <w:rPr>
          <w:sz w:val="28"/>
          <w:szCs w:val="28"/>
        </w:rPr>
        <w:t xml:space="preserve"> (Мунхоев Н.Г., Липатова Ю.А., Павлов В.А., Васильев</w:t>
      </w:r>
      <w:r w:rsidR="002B7880">
        <w:rPr>
          <w:sz w:val="28"/>
          <w:szCs w:val="28"/>
        </w:rPr>
        <w:t xml:space="preserve"> С.М.</w:t>
      </w:r>
      <w:r w:rsidR="00A26D59">
        <w:rPr>
          <w:sz w:val="28"/>
          <w:szCs w:val="28"/>
        </w:rPr>
        <w:t>).</w:t>
      </w:r>
    </w:p>
    <w:p w:rsidR="00814FC5" w:rsidRDefault="00AA1A05" w:rsidP="00814FC5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Выручка</w:t>
      </w:r>
      <w:r w:rsidR="00BD7EB8" w:rsidRPr="00B332AB">
        <w:rPr>
          <w:rFonts w:eastAsia="Calibri"/>
          <w:sz w:val="28"/>
          <w:szCs w:val="28"/>
        </w:rPr>
        <w:t xml:space="preserve"> от реализации продукции </w:t>
      </w:r>
      <w:r w:rsidR="001C4818">
        <w:rPr>
          <w:rFonts w:eastAsia="Calibri"/>
          <w:sz w:val="28"/>
          <w:szCs w:val="28"/>
        </w:rPr>
        <w:t>по поселению в 2017 году составил</w:t>
      </w:r>
      <w:r>
        <w:rPr>
          <w:rFonts w:eastAsia="Calibri"/>
          <w:sz w:val="28"/>
          <w:szCs w:val="28"/>
        </w:rPr>
        <w:t xml:space="preserve">а – 36,704 млн.руб., в 2016 году - 48,704 </w:t>
      </w:r>
      <w:r w:rsidR="001C4818">
        <w:rPr>
          <w:rFonts w:eastAsia="Calibri"/>
          <w:sz w:val="28"/>
          <w:szCs w:val="28"/>
        </w:rPr>
        <w:t>млн.руб.</w:t>
      </w:r>
      <w:r>
        <w:rPr>
          <w:rFonts w:eastAsia="Calibri"/>
          <w:sz w:val="28"/>
          <w:szCs w:val="28"/>
        </w:rPr>
        <w:t xml:space="preserve">, снижение </w:t>
      </w:r>
      <w:r w:rsidR="004C255D">
        <w:rPr>
          <w:rFonts w:eastAsia="Calibri"/>
          <w:sz w:val="28"/>
          <w:szCs w:val="28"/>
        </w:rPr>
        <w:t>–12,0 млн.руб. (24,6%).Д</w:t>
      </w:r>
      <w:r w:rsidR="002B7880">
        <w:rPr>
          <w:rFonts w:eastAsia="Calibri"/>
          <w:sz w:val="28"/>
          <w:szCs w:val="28"/>
        </w:rPr>
        <w:t xml:space="preserve">оля выручки </w:t>
      </w:r>
      <w:r w:rsidR="0048242A">
        <w:rPr>
          <w:rFonts w:eastAsia="Calibri"/>
          <w:sz w:val="28"/>
          <w:szCs w:val="28"/>
        </w:rPr>
        <w:t>сельскохо</w:t>
      </w:r>
      <w:r w:rsidR="001C4818">
        <w:rPr>
          <w:rFonts w:eastAsia="Calibri"/>
          <w:sz w:val="28"/>
          <w:szCs w:val="28"/>
        </w:rPr>
        <w:t xml:space="preserve">зяйственных предприятий и КФХ  - </w:t>
      </w:r>
      <w:r w:rsidR="00BD7EB8" w:rsidRPr="00B332AB">
        <w:rPr>
          <w:sz w:val="28"/>
          <w:szCs w:val="28"/>
        </w:rPr>
        <w:t>48,6</w:t>
      </w:r>
      <w:r w:rsidR="001C4818">
        <w:rPr>
          <w:rFonts w:eastAsia="Calibri"/>
          <w:sz w:val="28"/>
          <w:szCs w:val="28"/>
        </w:rPr>
        <w:t>%</w:t>
      </w:r>
      <w:r w:rsidR="00BD7EB8" w:rsidRPr="00B332AB">
        <w:rPr>
          <w:rFonts w:eastAsia="Calibri"/>
          <w:sz w:val="28"/>
          <w:szCs w:val="28"/>
        </w:rPr>
        <w:t>,</w:t>
      </w:r>
      <w:r w:rsidR="001C4818">
        <w:rPr>
          <w:rFonts w:eastAsia="Calibri"/>
          <w:sz w:val="28"/>
          <w:szCs w:val="28"/>
        </w:rPr>
        <w:t xml:space="preserve"> торговли - </w:t>
      </w:r>
      <w:r w:rsidR="00BD7EB8" w:rsidRPr="00B332AB">
        <w:rPr>
          <w:sz w:val="28"/>
          <w:szCs w:val="28"/>
        </w:rPr>
        <w:t>51,4</w:t>
      </w:r>
      <w:r w:rsidR="001C4818">
        <w:rPr>
          <w:rFonts w:eastAsia="Calibri"/>
          <w:sz w:val="28"/>
          <w:szCs w:val="28"/>
        </w:rPr>
        <w:t>%</w:t>
      </w:r>
      <w:r w:rsidR="00BD7EB8" w:rsidRPr="00B332AB">
        <w:rPr>
          <w:sz w:val="28"/>
          <w:szCs w:val="28"/>
        </w:rPr>
        <w:t xml:space="preserve">. </w:t>
      </w:r>
    </w:p>
    <w:p w:rsidR="00A414CC" w:rsidRPr="00191ECC" w:rsidRDefault="001C4818" w:rsidP="00814FC5">
      <w:pPr>
        <w:tabs>
          <w:tab w:val="right" w:pos="709"/>
        </w:tabs>
        <w:ind w:firstLine="708"/>
        <w:jc w:val="both"/>
        <w:rPr>
          <w:sz w:val="28"/>
          <w:szCs w:val="28"/>
        </w:rPr>
      </w:pPr>
      <w:r w:rsidRPr="00A414CC">
        <w:rPr>
          <w:sz w:val="28"/>
          <w:szCs w:val="28"/>
        </w:rPr>
        <w:t>До 2020 года</w:t>
      </w:r>
      <w:r w:rsidR="00BD7EB8" w:rsidRPr="00A414CC">
        <w:rPr>
          <w:sz w:val="28"/>
          <w:szCs w:val="28"/>
        </w:rPr>
        <w:t xml:space="preserve"> в </w:t>
      </w:r>
      <w:r w:rsidR="00A414CC" w:rsidRPr="00A414CC">
        <w:rPr>
          <w:sz w:val="28"/>
          <w:szCs w:val="28"/>
        </w:rPr>
        <w:t xml:space="preserve">сельском хозяйстве </w:t>
      </w:r>
      <w:r w:rsidRPr="00A414CC">
        <w:rPr>
          <w:sz w:val="28"/>
          <w:szCs w:val="28"/>
        </w:rPr>
        <w:t>реализуют</w:t>
      </w:r>
      <w:r w:rsidR="00BD7EB8" w:rsidRPr="00A414CC">
        <w:rPr>
          <w:sz w:val="28"/>
          <w:szCs w:val="28"/>
        </w:rPr>
        <w:t xml:space="preserve">ся </w:t>
      </w:r>
      <w:r w:rsidR="00A414CC" w:rsidRPr="00A414CC">
        <w:rPr>
          <w:sz w:val="28"/>
          <w:szCs w:val="28"/>
        </w:rPr>
        <w:t>2 инвестиционных проекта на базе КФХ Липатовой</w:t>
      </w:r>
      <w:r w:rsidR="0035061D">
        <w:rPr>
          <w:sz w:val="28"/>
          <w:szCs w:val="28"/>
        </w:rPr>
        <w:t xml:space="preserve"> Ю.А.</w:t>
      </w:r>
      <w:r w:rsidR="00A414CC" w:rsidRPr="00A414CC">
        <w:rPr>
          <w:sz w:val="28"/>
          <w:szCs w:val="28"/>
        </w:rPr>
        <w:t>:</w:t>
      </w:r>
    </w:p>
    <w:p w:rsidR="00BD7EB8" w:rsidRPr="00B332AB" w:rsidRDefault="00A414CC" w:rsidP="00BD7EB8">
      <w:pPr>
        <w:tabs>
          <w:tab w:val="num" w:pos="990"/>
        </w:tabs>
        <w:ind w:firstLine="708"/>
        <w:jc w:val="both"/>
        <w:rPr>
          <w:sz w:val="28"/>
          <w:szCs w:val="28"/>
        </w:rPr>
      </w:pPr>
      <w:r w:rsidRPr="00191ECC">
        <w:rPr>
          <w:sz w:val="28"/>
          <w:szCs w:val="28"/>
        </w:rPr>
        <w:t xml:space="preserve">- </w:t>
      </w:r>
      <w:r w:rsidR="00BD7EB8" w:rsidRPr="00B332AB">
        <w:rPr>
          <w:sz w:val="28"/>
          <w:szCs w:val="28"/>
        </w:rPr>
        <w:t>«Создание и развитие семейной молочной животно</w:t>
      </w:r>
      <w:r w:rsidR="00E4109F">
        <w:rPr>
          <w:sz w:val="28"/>
          <w:szCs w:val="28"/>
        </w:rPr>
        <w:t>водческой фермы на 120 коров</w:t>
      </w:r>
      <w:r w:rsidR="00BD7EB8" w:rsidRPr="00B332AB">
        <w:rPr>
          <w:sz w:val="28"/>
          <w:szCs w:val="28"/>
        </w:rPr>
        <w:t>, в том числе 60 дойных коров в д. КрасноярКачугского района Иркутской области». Стоим</w:t>
      </w:r>
      <w:r w:rsidR="00432808">
        <w:rPr>
          <w:sz w:val="28"/>
          <w:szCs w:val="28"/>
        </w:rPr>
        <w:t xml:space="preserve">ость проекта </w:t>
      </w:r>
      <w:r w:rsidR="00E4109F">
        <w:rPr>
          <w:sz w:val="28"/>
          <w:szCs w:val="28"/>
        </w:rPr>
        <w:t>16,6 млн. руб</w:t>
      </w:r>
      <w:r w:rsidR="00BD7EB8" w:rsidRPr="00B332AB">
        <w:rPr>
          <w:sz w:val="28"/>
          <w:szCs w:val="28"/>
        </w:rPr>
        <w:t>. По мере ре</w:t>
      </w:r>
      <w:r w:rsidR="00432808">
        <w:rPr>
          <w:sz w:val="28"/>
          <w:szCs w:val="28"/>
        </w:rPr>
        <w:t>ализации проекта будет создано 4</w:t>
      </w:r>
      <w:r w:rsidR="00BD7EB8" w:rsidRPr="00B332AB">
        <w:rPr>
          <w:sz w:val="28"/>
          <w:szCs w:val="28"/>
        </w:rPr>
        <w:t>рабочих мест</w:t>
      </w:r>
      <w:r w:rsidR="00432808">
        <w:rPr>
          <w:sz w:val="28"/>
          <w:szCs w:val="28"/>
        </w:rPr>
        <w:t>а</w:t>
      </w:r>
      <w:r w:rsidR="00BD7EB8" w:rsidRPr="00B332AB">
        <w:rPr>
          <w:sz w:val="28"/>
          <w:szCs w:val="28"/>
        </w:rPr>
        <w:t>.</w:t>
      </w:r>
      <w:r w:rsidR="00DD261D">
        <w:rPr>
          <w:sz w:val="28"/>
          <w:szCs w:val="28"/>
        </w:rPr>
        <w:t xml:space="preserve"> Открытие фермы запланировано на декабрь 2018 года.</w:t>
      </w:r>
    </w:p>
    <w:p w:rsidR="002705A7" w:rsidRDefault="00BD7EB8" w:rsidP="00BD7EB8">
      <w:pPr>
        <w:tabs>
          <w:tab w:val="num" w:pos="990"/>
        </w:tabs>
        <w:ind w:firstLine="708"/>
        <w:jc w:val="both"/>
        <w:rPr>
          <w:sz w:val="28"/>
          <w:szCs w:val="28"/>
        </w:rPr>
      </w:pPr>
      <w:r w:rsidRPr="00B332AB">
        <w:rPr>
          <w:sz w:val="28"/>
          <w:szCs w:val="28"/>
        </w:rPr>
        <w:t xml:space="preserve">- </w:t>
      </w:r>
      <w:r w:rsidRPr="00B332AB">
        <w:rPr>
          <w:i/>
          <w:sz w:val="28"/>
          <w:szCs w:val="28"/>
        </w:rPr>
        <w:t xml:space="preserve">«Развитие мясного скотоводства и создание производства колбасных изделий» </w:t>
      </w:r>
      <w:r w:rsidRPr="00B332AB">
        <w:rPr>
          <w:sz w:val="28"/>
          <w:szCs w:val="28"/>
        </w:rPr>
        <w:t>(мясное скотоводство и производство колбасных изделий, уб</w:t>
      </w:r>
      <w:r w:rsidR="00E4109F">
        <w:rPr>
          <w:sz w:val="28"/>
          <w:szCs w:val="28"/>
        </w:rPr>
        <w:t xml:space="preserve">ойный цех). Стоимость проекта  </w:t>
      </w:r>
      <w:r w:rsidRPr="00B332AB">
        <w:rPr>
          <w:sz w:val="28"/>
          <w:szCs w:val="28"/>
        </w:rPr>
        <w:t>28</w:t>
      </w:r>
      <w:r w:rsidR="00432808">
        <w:rPr>
          <w:sz w:val="28"/>
          <w:szCs w:val="28"/>
        </w:rPr>
        <w:t>,0</w:t>
      </w:r>
      <w:r w:rsidRPr="00B332AB">
        <w:rPr>
          <w:sz w:val="28"/>
          <w:szCs w:val="28"/>
        </w:rPr>
        <w:t xml:space="preserve"> млн. рублей. По мере ре</w:t>
      </w:r>
      <w:r w:rsidR="00E4109F">
        <w:rPr>
          <w:sz w:val="28"/>
          <w:szCs w:val="28"/>
        </w:rPr>
        <w:t xml:space="preserve">ализации проекта будет создано 3 </w:t>
      </w:r>
      <w:r w:rsidRPr="00B332AB">
        <w:rPr>
          <w:sz w:val="28"/>
          <w:szCs w:val="28"/>
        </w:rPr>
        <w:t>рабочих мест</w:t>
      </w:r>
      <w:r w:rsidR="00E4109F">
        <w:rPr>
          <w:sz w:val="28"/>
          <w:szCs w:val="28"/>
        </w:rPr>
        <w:t>а</w:t>
      </w:r>
      <w:r w:rsidRPr="00B332AB">
        <w:rPr>
          <w:sz w:val="28"/>
          <w:szCs w:val="28"/>
        </w:rPr>
        <w:t>.</w:t>
      </w:r>
    </w:p>
    <w:p w:rsidR="00DD261D" w:rsidRDefault="00DD261D" w:rsidP="00DD261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2018 году ИП КФХ Кузнецова Е.С. получила грант «Начинающий фермер» по расширению, модернизации производственной базы, увеличению </w:t>
      </w:r>
      <w:r w:rsidRPr="004E4B42">
        <w:rPr>
          <w:sz w:val="28"/>
          <w:szCs w:val="28"/>
        </w:rPr>
        <w:t xml:space="preserve">объемов производства и сбыта </w:t>
      </w:r>
      <w:r>
        <w:rPr>
          <w:sz w:val="28"/>
          <w:szCs w:val="28"/>
        </w:rPr>
        <w:t xml:space="preserve">сельскохозяйственной продукции. Мероприятия - приобретение сельскохозяйственной техники, грузового автомобиля, оборудования для производства и переработки сельскохозяйственной продукции, создание 2  рабочих мест. Стоимость </w:t>
      </w:r>
      <w:r>
        <w:rPr>
          <w:sz w:val="28"/>
          <w:szCs w:val="28"/>
        </w:rPr>
        <w:lastRenderedPageBreak/>
        <w:t xml:space="preserve">проекта – 3,112 млн.руб. (в том числе: средства областного бюджета – 2,800 млн.руб., собственные средства – 0,312 млн.руб.).  Сроки реализации – 2018-2022 годы. </w:t>
      </w:r>
    </w:p>
    <w:p w:rsidR="00BD7EB8" w:rsidRDefault="00613D40" w:rsidP="00BD7EB8">
      <w:pPr>
        <w:tabs>
          <w:tab w:val="num" w:pos="990"/>
        </w:tabs>
        <w:ind w:firstLine="708"/>
        <w:jc w:val="both"/>
        <w:rPr>
          <w:sz w:val="28"/>
          <w:szCs w:val="28"/>
        </w:rPr>
      </w:pPr>
      <w:r w:rsidRPr="00693AC6">
        <w:rPr>
          <w:sz w:val="28"/>
          <w:szCs w:val="28"/>
        </w:rPr>
        <w:t>В 2017 году в рамках проекта «Народные инициати</w:t>
      </w:r>
      <w:r>
        <w:rPr>
          <w:sz w:val="28"/>
          <w:szCs w:val="28"/>
        </w:rPr>
        <w:t xml:space="preserve">вы» в поселении израсходовано 330,0 тыс.руб., из них: 313,5 </w:t>
      </w:r>
      <w:r w:rsidRPr="00693AC6">
        <w:rPr>
          <w:sz w:val="28"/>
          <w:szCs w:val="28"/>
        </w:rPr>
        <w:t>тыс.руб. – средс</w:t>
      </w:r>
      <w:r>
        <w:rPr>
          <w:sz w:val="28"/>
          <w:szCs w:val="28"/>
        </w:rPr>
        <w:t xml:space="preserve">тва областного бюджета и  16,5 </w:t>
      </w:r>
      <w:r w:rsidRPr="00693AC6">
        <w:rPr>
          <w:sz w:val="28"/>
          <w:szCs w:val="28"/>
        </w:rPr>
        <w:t>тыс.руб. – средства бюджета поселения</w:t>
      </w:r>
      <w:r w:rsidRPr="00693AC6">
        <w:rPr>
          <w:i/>
          <w:sz w:val="28"/>
          <w:szCs w:val="28"/>
        </w:rPr>
        <w:t>.</w:t>
      </w:r>
      <w:r w:rsidRPr="00693AC6">
        <w:rPr>
          <w:sz w:val="28"/>
          <w:szCs w:val="28"/>
        </w:rPr>
        <w:t xml:space="preserve"> В 2018 году в рамках данного проекта планируется реализовать </w:t>
      </w:r>
      <w:r w:rsidR="008A6763">
        <w:rPr>
          <w:sz w:val="28"/>
          <w:szCs w:val="28"/>
        </w:rPr>
        <w:t>421,21</w:t>
      </w:r>
      <w:r w:rsidRPr="00693AC6">
        <w:rPr>
          <w:sz w:val="28"/>
          <w:szCs w:val="28"/>
        </w:rPr>
        <w:t>тыс. руб., в том числе: с</w:t>
      </w:r>
      <w:r>
        <w:rPr>
          <w:sz w:val="28"/>
          <w:szCs w:val="28"/>
        </w:rPr>
        <w:t xml:space="preserve">редства областного бюджета – </w:t>
      </w:r>
      <w:r w:rsidR="008A6763">
        <w:rPr>
          <w:sz w:val="28"/>
          <w:szCs w:val="28"/>
        </w:rPr>
        <w:t xml:space="preserve">417,0 </w:t>
      </w:r>
      <w:r w:rsidRPr="00693AC6">
        <w:rPr>
          <w:sz w:val="28"/>
          <w:szCs w:val="28"/>
        </w:rPr>
        <w:t>тыс.руб., средства бюджет</w:t>
      </w:r>
      <w:r w:rsidR="008A6763">
        <w:rPr>
          <w:sz w:val="28"/>
          <w:szCs w:val="28"/>
        </w:rPr>
        <w:t>а поселения – 4,21</w:t>
      </w:r>
      <w:r w:rsidRPr="00693AC6">
        <w:rPr>
          <w:sz w:val="28"/>
          <w:szCs w:val="28"/>
        </w:rPr>
        <w:t>тыс.руб</w:t>
      </w:r>
      <w:r>
        <w:rPr>
          <w:sz w:val="28"/>
          <w:szCs w:val="28"/>
        </w:rPr>
        <w:t>.</w:t>
      </w:r>
    </w:p>
    <w:p w:rsidR="00191ECC" w:rsidRDefault="00191ECC" w:rsidP="00191ECC">
      <w:pPr>
        <w:suppressAutoHyphens/>
        <w:ind w:firstLine="708"/>
        <w:jc w:val="both"/>
        <w:rPr>
          <w:sz w:val="28"/>
          <w:szCs w:val="28"/>
        </w:rPr>
      </w:pPr>
      <w:r w:rsidRPr="004B3F8C">
        <w:rPr>
          <w:i/>
          <w:sz w:val="28"/>
          <w:szCs w:val="28"/>
        </w:rPr>
        <w:t>Приоритетные направления</w:t>
      </w:r>
      <w:r w:rsidRPr="00B332AB">
        <w:rPr>
          <w:sz w:val="28"/>
          <w:szCs w:val="28"/>
        </w:rPr>
        <w:t>социально-экономического развития</w:t>
      </w:r>
      <w:r>
        <w:rPr>
          <w:sz w:val="28"/>
          <w:szCs w:val="28"/>
        </w:rPr>
        <w:t>: развитие растениеводства и  животноводства за счет создания  КФХ и увеличения числа ЛПХ; создание благоприятных условий для привлечения инвесторов; увеличение численности населения; сохранение уникальной природы поселения; развитие научно-познавательного туризма; повышение уровня жизни населения за счет развития образования, здравоохранения.</w:t>
      </w:r>
    </w:p>
    <w:p w:rsidR="004E796C" w:rsidRDefault="008D59F5" w:rsidP="00855352">
      <w:pPr>
        <w:pStyle w:val="af8"/>
        <w:tabs>
          <w:tab w:val="left" w:pos="709"/>
        </w:tabs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E796C" w:rsidRPr="004E796C">
        <w:rPr>
          <w:rFonts w:ascii="Times New Roman" w:hAnsi="Times New Roman"/>
          <w:sz w:val="28"/>
          <w:szCs w:val="28"/>
        </w:rPr>
        <w:t xml:space="preserve"> поселении планируется проведение следующих мероприятий:</w:t>
      </w:r>
      <w:r w:rsidR="00855352">
        <w:rPr>
          <w:rFonts w:ascii="Times New Roman" w:hAnsi="Times New Roman"/>
          <w:sz w:val="28"/>
          <w:szCs w:val="28"/>
        </w:rPr>
        <w:t xml:space="preserve"> в 2020 году – строительство детской спортивной площадки</w:t>
      </w:r>
      <w:r w:rsidR="00855352" w:rsidRPr="00855352">
        <w:rPr>
          <w:rFonts w:ascii="Times New Roman" w:hAnsi="Times New Roman"/>
          <w:sz w:val="28"/>
          <w:szCs w:val="28"/>
        </w:rPr>
        <w:t xml:space="preserve"> в д.Чептыхой, ул.Полевая</w:t>
      </w:r>
      <w:r w:rsidR="00855352">
        <w:rPr>
          <w:rFonts w:ascii="Times New Roman" w:hAnsi="Times New Roman"/>
          <w:sz w:val="28"/>
          <w:szCs w:val="28"/>
        </w:rPr>
        <w:t xml:space="preserve">, </w:t>
      </w:r>
      <w:r w:rsidR="00855352" w:rsidRPr="00855352">
        <w:rPr>
          <w:rFonts w:ascii="Times New Roman" w:hAnsi="Times New Roman"/>
          <w:sz w:val="28"/>
          <w:szCs w:val="28"/>
        </w:rPr>
        <w:t>проведение диагностики 3 скважин для обеспечения населения водой в д.Чептыхой, Исеть, Босогол, строительство водонапорной башни в д.Босогол</w:t>
      </w:r>
      <w:r w:rsidR="00855352">
        <w:rPr>
          <w:rFonts w:ascii="Times New Roman" w:hAnsi="Times New Roman"/>
          <w:sz w:val="28"/>
          <w:szCs w:val="28"/>
        </w:rPr>
        <w:t xml:space="preserve">; в 2022 году – строительство </w:t>
      </w:r>
      <w:r>
        <w:rPr>
          <w:rFonts w:ascii="Times New Roman" w:hAnsi="Times New Roman"/>
          <w:sz w:val="28"/>
          <w:szCs w:val="28"/>
        </w:rPr>
        <w:t>детской</w:t>
      </w:r>
      <w:r w:rsidR="00855352" w:rsidRPr="00855352">
        <w:rPr>
          <w:rFonts w:ascii="Times New Roman" w:hAnsi="Times New Roman"/>
          <w:sz w:val="28"/>
          <w:szCs w:val="28"/>
        </w:rPr>
        <w:t xml:space="preserve"> спорти</w:t>
      </w:r>
      <w:r>
        <w:rPr>
          <w:rFonts w:ascii="Times New Roman" w:hAnsi="Times New Roman"/>
          <w:sz w:val="28"/>
          <w:szCs w:val="28"/>
        </w:rPr>
        <w:t>вной площадки</w:t>
      </w:r>
      <w:r w:rsidR="00855352" w:rsidRPr="00855352">
        <w:rPr>
          <w:rFonts w:ascii="Times New Roman" w:hAnsi="Times New Roman"/>
          <w:sz w:val="28"/>
          <w:szCs w:val="28"/>
        </w:rPr>
        <w:t xml:space="preserve"> в д.Краснояр, ул.Полевая</w:t>
      </w:r>
      <w:r w:rsidR="00855352">
        <w:rPr>
          <w:rFonts w:ascii="Times New Roman" w:hAnsi="Times New Roman"/>
          <w:sz w:val="28"/>
          <w:szCs w:val="28"/>
        </w:rPr>
        <w:t>.</w:t>
      </w:r>
    </w:p>
    <w:p w:rsidR="00DD261D" w:rsidRPr="00B332AB" w:rsidRDefault="00DD261D" w:rsidP="00855352">
      <w:pPr>
        <w:pStyle w:val="af8"/>
        <w:tabs>
          <w:tab w:val="left" w:pos="709"/>
        </w:tabs>
        <w:jc w:val="both"/>
        <w:rPr>
          <w:sz w:val="28"/>
          <w:szCs w:val="28"/>
        </w:rPr>
      </w:pPr>
    </w:p>
    <w:p w:rsidR="00044F5B" w:rsidRPr="004B3F8C" w:rsidRDefault="002468C0" w:rsidP="004B3F8C">
      <w:pPr>
        <w:tabs>
          <w:tab w:val="num" w:pos="990"/>
        </w:tabs>
        <w:ind w:firstLine="708"/>
        <w:jc w:val="both"/>
        <w:rPr>
          <w:b/>
          <w:sz w:val="28"/>
          <w:szCs w:val="28"/>
        </w:rPr>
      </w:pPr>
      <w:r w:rsidRPr="00B332AB">
        <w:rPr>
          <w:b/>
          <w:sz w:val="28"/>
          <w:szCs w:val="28"/>
        </w:rPr>
        <w:t>Манзурское сельское поселение</w:t>
      </w:r>
      <w:r w:rsidRPr="00B332AB">
        <w:rPr>
          <w:sz w:val="28"/>
          <w:szCs w:val="28"/>
        </w:rPr>
        <w:t>расположено  в южной части  Кач</w:t>
      </w:r>
      <w:r w:rsidR="00E4109F">
        <w:rPr>
          <w:sz w:val="28"/>
          <w:szCs w:val="28"/>
        </w:rPr>
        <w:t>угского района, граничит с Зареченским и Карлукским поселениями.</w:t>
      </w:r>
      <w:r>
        <w:rPr>
          <w:sz w:val="28"/>
          <w:szCs w:val="28"/>
        </w:rPr>
        <w:t xml:space="preserve"> Общая площадь</w:t>
      </w:r>
      <w:r w:rsidR="003C4C55">
        <w:rPr>
          <w:sz w:val="28"/>
          <w:szCs w:val="28"/>
        </w:rPr>
        <w:t xml:space="preserve"> составляет 141778</w:t>
      </w:r>
      <w:r w:rsidRPr="00B332AB">
        <w:rPr>
          <w:sz w:val="28"/>
          <w:szCs w:val="28"/>
        </w:rPr>
        <w:t xml:space="preserve"> га</w:t>
      </w:r>
      <w:r w:rsidR="003C4C55">
        <w:rPr>
          <w:sz w:val="28"/>
          <w:szCs w:val="28"/>
        </w:rPr>
        <w:t xml:space="preserve"> или </w:t>
      </w:r>
      <w:r w:rsidR="00044F5B">
        <w:rPr>
          <w:sz w:val="28"/>
          <w:szCs w:val="28"/>
        </w:rPr>
        <w:t xml:space="preserve">4,5% территорииКачугского района. В состав поселения </w:t>
      </w:r>
      <w:r w:rsidRPr="00B332AB">
        <w:rPr>
          <w:sz w:val="28"/>
          <w:szCs w:val="28"/>
        </w:rPr>
        <w:t xml:space="preserve"> входят 3 населенных пункта: с.Манзурка, деревни Полосково и Зуево. </w:t>
      </w:r>
      <w:r w:rsidR="00044F5B">
        <w:rPr>
          <w:sz w:val="28"/>
          <w:szCs w:val="28"/>
        </w:rPr>
        <w:t xml:space="preserve">Расстояние до районного центра составляет 60 км, до </w:t>
      </w:r>
      <w:r w:rsidRPr="00B332AB">
        <w:rPr>
          <w:sz w:val="28"/>
          <w:szCs w:val="28"/>
        </w:rPr>
        <w:t>областного центра – 200 км</w:t>
      </w:r>
      <w:r w:rsidR="00044F5B">
        <w:rPr>
          <w:sz w:val="28"/>
          <w:szCs w:val="28"/>
        </w:rPr>
        <w:t xml:space="preserve">. Все населенные пункты расположены близ автодороги Иркутск- Жигалово, дорога имеет асфальтобетонное покрытие. </w:t>
      </w:r>
    </w:p>
    <w:p w:rsidR="00044F5B" w:rsidRDefault="002468C0" w:rsidP="00814FC5">
      <w:pPr>
        <w:tabs>
          <w:tab w:val="right" w:pos="709"/>
        </w:tabs>
        <w:ind w:firstLine="720"/>
        <w:jc w:val="both"/>
        <w:rPr>
          <w:rFonts w:eastAsia="Calibri"/>
          <w:sz w:val="28"/>
          <w:szCs w:val="28"/>
        </w:rPr>
      </w:pPr>
      <w:r w:rsidRPr="00B332AB">
        <w:rPr>
          <w:rFonts w:eastAsia="Calibri"/>
          <w:sz w:val="28"/>
          <w:szCs w:val="28"/>
        </w:rPr>
        <w:t xml:space="preserve">Численность населения по состоянию на </w:t>
      </w:r>
      <w:r w:rsidR="00044F5B">
        <w:rPr>
          <w:rFonts w:eastAsia="Calibri"/>
          <w:sz w:val="28"/>
          <w:szCs w:val="28"/>
        </w:rPr>
        <w:t xml:space="preserve">1 января 2018 года составляет 1195 чел., на 1 января </w:t>
      </w:r>
      <w:r w:rsidR="0001104A">
        <w:rPr>
          <w:rFonts w:eastAsia="Calibri"/>
          <w:sz w:val="28"/>
          <w:szCs w:val="28"/>
        </w:rPr>
        <w:t xml:space="preserve">2017 года </w:t>
      </w:r>
      <w:r w:rsidR="00044F5B">
        <w:rPr>
          <w:rFonts w:eastAsia="Calibri"/>
          <w:sz w:val="28"/>
          <w:szCs w:val="28"/>
        </w:rPr>
        <w:t>- 1195 чел.</w:t>
      </w:r>
      <w:r w:rsidR="00A47F46">
        <w:rPr>
          <w:rFonts w:eastAsia="Calibri"/>
          <w:sz w:val="28"/>
          <w:szCs w:val="28"/>
        </w:rPr>
        <w:t>, численность населения не изменилась.</w:t>
      </w:r>
    </w:p>
    <w:p w:rsidR="002468C0" w:rsidRPr="00B332AB" w:rsidRDefault="002468C0" w:rsidP="002468C0">
      <w:pPr>
        <w:ind w:firstLine="720"/>
        <w:jc w:val="both"/>
        <w:rPr>
          <w:sz w:val="28"/>
          <w:szCs w:val="28"/>
        </w:rPr>
      </w:pPr>
      <w:r w:rsidRPr="00B332AB">
        <w:rPr>
          <w:sz w:val="28"/>
          <w:szCs w:val="28"/>
        </w:rPr>
        <w:t>На территории поселения имеются врачебная амбулатория, средняя и начальная школы, 2 детских сада,  Манзурский КИК</w:t>
      </w:r>
      <w:r>
        <w:rPr>
          <w:sz w:val="28"/>
          <w:szCs w:val="28"/>
        </w:rPr>
        <w:t>,</w:t>
      </w:r>
      <w:r w:rsidRPr="00B332AB">
        <w:rPr>
          <w:sz w:val="28"/>
          <w:szCs w:val="28"/>
        </w:rPr>
        <w:t xml:space="preserve"> в сост</w:t>
      </w:r>
      <w:r>
        <w:rPr>
          <w:sz w:val="28"/>
          <w:szCs w:val="28"/>
        </w:rPr>
        <w:t>ав которого входят сельский Дом</w:t>
      </w:r>
      <w:r w:rsidRPr="00B332AB">
        <w:rPr>
          <w:sz w:val="28"/>
          <w:szCs w:val="28"/>
        </w:rPr>
        <w:t>культуры, сельский клуб и 2 сельские библиотеки. Работают отделени</w:t>
      </w:r>
      <w:r w:rsidR="00D179B4">
        <w:rPr>
          <w:sz w:val="28"/>
          <w:szCs w:val="28"/>
        </w:rPr>
        <w:t>е</w:t>
      </w:r>
      <w:r w:rsidRPr="00B332AB">
        <w:rPr>
          <w:rFonts w:eastAsia="Calibri"/>
          <w:sz w:val="28"/>
          <w:szCs w:val="28"/>
        </w:rPr>
        <w:t>Почтамт</w:t>
      </w:r>
      <w:r w:rsidRPr="00B332AB">
        <w:rPr>
          <w:sz w:val="28"/>
          <w:szCs w:val="28"/>
        </w:rPr>
        <w:t>а</w:t>
      </w:r>
      <w:r w:rsidR="00DD261D">
        <w:rPr>
          <w:rFonts w:eastAsia="Calibri"/>
          <w:sz w:val="28"/>
          <w:szCs w:val="28"/>
        </w:rPr>
        <w:t xml:space="preserve">, </w:t>
      </w:r>
      <w:r w:rsidR="00D179B4">
        <w:rPr>
          <w:sz w:val="28"/>
          <w:szCs w:val="28"/>
        </w:rPr>
        <w:t>Манзурский</w:t>
      </w:r>
      <w:r>
        <w:rPr>
          <w:sz w:val="28"/>
          <w:szCs w:val="28"/>
        </w:rPr>
        <w:t>участок</w:t>
      </w:r>
      <w:r w:rsidR="00D179B4">
        <w:rPr>
          <w:sz w:val="28"/>
          <w:szCs w:val="28"/>
        </w:rPr>
        <w:t>Качугского филиала ОАО «ДСИО»,</w:t>
      </w:r>
      <w:r w:rsidR="00044F5B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птечный пункт </w:t>
      </w:r>
      <w:r w:rsidRPr="00B332AB">
        <w:rPr>
          <w:sz w:val="28"/>
          <w:szCs w:val="28"/>
        </w:rPr>
        <w:t>МУП«Аптека № 11»</w:t>
      </w:r>
      <w:r>
        <w:rPr>
          <w:sz w:val="28"/>
          <w:szCs w:val="28"/>
        </w:rPr>
        <w:t>, ДЮСШ.</w:t>
      </w:r>
    </w:p>
    <w:p w:rsidR="002468C0" w:rsidRPr="00B332AB" w:rsidRDefault="002468C0" w:rsidP="002468C0">
      <w:pPr>
        <w:ind w:firstLine="720"/>
        <w:jc w:val="both"/>
        <w:rPr>
          <w:sz w:val="28"/>
          <w:szCs w:val="28"/>
        </w:rPr>
      </w:pPr>
      <w:r w:rsidRPr="00B332AB">
        <w:rPr>
          <w:sz w:val="28"/>
          <w:szCs w:val="28"/>
        </w:rPr>
        <w:t>Выручка от реализации товаров и услуг по посел</w:t>
      </w:r>
      <w:r>
        <w:rPr>
          <w:sz w:val="28"/>
          <w:szCs w:val="28"/>
        </w:rPr>
        <w:t xml:space="preserve">ению составила </w:t>
      </w:r>
      <w:r w:rsidR="004C255D">
        <w:rPr>
          <w:sz w:val="28"/>
          <w:szCs w:val="28"/>
        </w:rPr>
        <w:t xml:space="preserve">в 2017 году – 58,477 млн.руб., </w:t>
      </w:r>
      <w:r w:rsidR="00044F5B">
        <w:rPr>
          <w:sz w:val="28"/>
          <w:szCs w:val="28"/>
        </w:rPr>
        <w:t xml:space="preserve">в 2016 году – </w:t>
      </w:r>
      <w:r w:rsidR="004C255D">
        <w:rPr>
          <w:sz w:val="28"/>
          <w:szCs w:val="28"/>
        </w:rPr>
        <w:t>70,447</w:t>
      </w:r>
      <w:r w:rsidR="00044F5B">
        <w:rPr>
          <w:sz w:val="28"/>
          <w:szCs w:val="28"/>
        </w:rPr>
        <w:t xml:space="preserve"> млн</w:t>
      </w:r>
      <w:r>
        <w:rPr>
          <w:sz w:val="28"/>
          <w:szCs w:val="28"/>
        </w:rPr>
        <w:t>. руб</w:t>
      </w:r>
      <w:r w:rsidRPr="00B332AB">
        <w:rPr>
          <w:sz w:val="28"/>
          <w:szCs w:val="28"/>
        </w:rPr>
        <w:t>.</w:t>
      </w:r>
      <w:r w:rsidR="00044F5B">
        <w:rPr>
          <w:sz w:val="28"/>
          <w:szCs w:val="28"/>
        </w:rPr>
        <w:t>,</w:t>
      </w:r>
      <w:r w:rsidR="004C255D">
        <w:rPr>
          <w:sz w:val="28"/>
          <w:szCs w:val="28"/>
        </w:rPr>
        <w:t xml:space="preserve"> снижение –  12,0 млн.руб. (17,0%).</w:t>
      </w:r>
    </w:p>
    <w:p w:rsidR="002468C0" w:rsidRPr="00B332AB" w:rsidRDefault="002468C0" w:rsidP="002468C0">
      <w:pPr>
        <w:ind w:firstLine="708"/>
        <w:jc w:val="both"/>
        <w:rPr>
          <w:sz w:val="28"/>
          <w:szCs w:val="28"/>
        </w:rPr>
      </w:pPr>
      <w:r w:rsidRPr="00B332AB">
        <w:rPr>
          <w:rFonts w:eastAsia="Calibri"/>
          <w:sz w:val="28"/>
          <w:szCs w:val="28"/>
        </w:rPr>
        <w:t>Торговлю в поселении о</w:t>
      </w:r>
      <w:r w:rsidR="00D179B4">
        <w:rPr>
          <w:rFonts w:eastAsia="Calibri"/>
          <w:sz w:val="28"/>
          <w:szCs w:val="28"/>
        </w:rPr>
        <w:t>существляют</w:t>
      </w:r>
      <w:r w:rsidR="004B3F8C">
        <w:rPr>
          <w:rFonts w:eastAsia="Calibri"/>
          <w:sz w:val="28"/>
          <w:szCs w:val="28"/>
        </w:rPr>
        <w:t xml:space="preserve"> 4 магазина</w:t>
      </w:r>
      <w:r w:rsidR="00044F5B">
        <w:rPr>
          <w:rFonts w:eastAsia="Calibri"/>
          <w:sz w:val="28"/>
          <w:szCs w:val="28"/>
        </w:rPr>
        <w:t xml:space="preserve"> Качугского </w:t>
      </w:r>
      <w:r w:rsidRPr="00B332AB">
        <w:rPr>
          <w:rFonts w:eastAsia="Calibri"/>
          <w:sz w:val="28"/>
          <w:szCs w:val="28"/>
        </w:rPr>
        <w:t>Рай</w:t>
      </w:r>
      <w:r w:rsidR="00D179B4">
        <w:rPr>
          <w:rFonts w:eastAsia="Calibri"/>
          <w:sz w:val="28"/>
          <w:szCs w:val="28"/>
        </w:rPr>
        <w:t>ПО</w:t>
      </w:r>
      <w:r w:rsidRPr="00B332AB">
        <w:rPr>
          <w:rFonts w:eastAsia="Calibri"/>
          <w:sz w:val="28"/>
          <w:szCs w:val="28"/>
        </w:rPr>
        <w:t xml:space="preserve">, </w:t>
      </w:r>
      <w:r w:rsidR="004B3F8C">
        <w:rPr>
          <w:rFonts w:eastAsia="Calibri"/>
          <w:sz w:val="28"/>
          <w:szCs w:val="28"/>
        </w:rPr>
        <w:t>1 магазин</w:t>
      </w:r>
      <w:r w:rsidR="00044F5B">
        <w:rPr>
          <w:rFonts w:eastAsia="Calibri"/>
          <w:sz w:val="28"/>
          <w:szCs w:val="28"/>
        </w:rPr>
        <w:t xml:space="preserve"> ООО «КТД»,  </w:t>
      </w:r>
      <w:r w:rsidRPr="00B332AB">
        <w:rPr>
          <w:rFonts w:eastAsia="Calibri"/>
          <w:sz w:val="28"/>
          <w:szCs w:val="28"/>
        </w:rPr>
        <w:t>ООО «Виктор</w:t>
      </w:r>
      <w:r w:rsidR="00044F5B">
        <w:rPr>
          <w:rFonts w:eastAsia="Calibri"/>
          <w:sz w:val="28"/>
          <w:szCs w:val="28"/>
        </w:rPr>
        <w:t>ия», ООО «Метеор»</w:t>
      </w:r>
      <w:r>
        <w:rPr>
          <w:rFonts w:eastAsia="Calibri"/>
          <w:sz w:val="28"/>
          <w:szCs w:val="28"/>
        </w:rPr>
        <w:t>.</w:t>
      </w:r>
    </w:p>
    <w:p w:rsidR="007145A8" w:rsidRDefault="00044F5B" w:rsidP="00CA5A17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 территории поселения </w:t>
      </w:r>
      <w:r w:rsidR="002468C0">
        <w:rPr>
          <w:rFonts w:eastAsia="Calibri"/>
          <w:sz w:val="28"/>
          <w:szCs w:val="28"/>
        </w:rPr>
        <w:t>отсутству</w:t>
      </w:r>
      <w:r w:rsidR="00D179B4">
        <w:rPr>
          <w:rFonts w:eastAsia="Calibri"/>
          <w:sz w:val="28"/>
          <w:szCs w:val="28"/>
        </w:rPr>
        <w:t>ю</w:t>
      </w:r>
      <w:r>
        <w:rPr>
          <w:rFonts w:eastAsia="Calibri"/>
          <w:sz w:val="28"/>
          <w:szCs w:val="28"/>
        </w:rPr>
        <w:t xml:space="preserve">т сельскохозяйственные </w:t>
      </w:r>
      <w:r w:rsidR="004B3F8C">
        <w:rPr>
          <w:rFonts w:eastAsia="Calibri"/>
          <w:sz w:val="28"/>
          <w:szCs w:val="28"/>
        </w:rPr>
        <w:t>предприятия</w:t>
      </w:r>
      <w:r w:rsidR="002468C0" w:rsidRPr="00B332AB">
        <w:rPr>
          <w:rFonts w:eastAsia="Calibri"/>
          <w:sz w:val="28"/>
          <w:szCs w:val="28"/>
        </w:rPr>
        <w:t xml:space="preserve">. </w:t>
      </w:r>
      <w:r w:rsidR="004B3F8C">
        <w:rPr>
          <w:rFonts w:eastAsia="Calibri"/>
          <w:sz w:val="28"/>
          <w:szCs w:val="28"/>
        </w:rPr>
        <w:t>Продукцию с</w:t>
      </w:r>
      <w:r w:rsidR="002468C0" w:rsidRPr="00B332AB">
        <w:rPr>
          <w:rFonts w:eastAsia="Calibri"/>
          <w:sz w:val="28"/>
          <w:szCs w:val="28"/>
        </w:rPr>
        <w:t>ель</w:t>
      </w:r>
      <w:r w:rsidR="004B3F8C">
        <w:rPr>
          <w:rFonts w:eastAsia="Calibri"/>
          <w:sz w:val="28"/>
          <w:szCs w:val="28"/>
        </w:rPr>
        <w:t xml:space="preserve">ского  </w:t>
      </w:r>
      <w:r w:rsidR="002468C0" w:rsidRPr="00B332AB">
        <w:rPr>
          <w:rFonts w:eastAsia="Calibri"/>
          <w:sz w:val="28"/>
          <w:szCs w:val="28"/>
        </w:rPr>
        <w:t>хоз</w:t>
      </w:r>
      <w:r w:rsidR="004B3F8C">
        <w:rPr>
          <w:rFonts w:eastAsia="Calibri"/>
          <w:sz w:val="28"/>
          <w:szCs w:val="28"/>
        </w:rPr>
        <w:t xml:space="preserve">яйства производят в </w:t>
      </w:r>
      <w:r w:rsidR="004B3F8C">
        <w:rPr>
          <w:sz w:val="28"/>
          <w:szCs w:val="28"/>
        </w:rPr>
        <w:t>4 КФХ: Шеметов А.С., Шелкеев А.В., Исаева С.М.</w:t>
      </w:r>
      <w:r w:rsidR="00E4109F">
        <w:rPr>
          <w:rFonts w:eastAsia="Calibri"/>
          <w:sz w:val="28"/>
          <w:szCs w:val="28"/>
        </w:rPr>
        <w:t>Большинство населения производят продукцию в личных подсобных хозяйствах</w:t>
      </w:r>
      <w:r w:rsidR="00A26D59">
        <w:rPr>
          <w:rFonts w:eastAsia="Calibri"/>
          <w:sz w:val="28"/>
          <w:szCs w:val="28"/>
        </w:rPr>
        <w:t xml:space="preserve">. </w:t>
      </w:r>
    </w:p>
    <w:p w:rsidR="00A26D59" w:rsidRPr="004B3F8C" w:rsidRDefault="007145A8" w:rsidP="004B3F8C">
      <w:pPr>
        <w:ind w:firstLine="720"/>
        <w:jc w:val="right"/>
        <w:rPr>
          <w:sz w:val="28"/>
          <w:szCs w:val="28"/>
        </w:rPr>
      </w:pPr>
      <w:r>
        <w:rPr>
          <w:rFonts w:eastAsia="Calibri"/>
          <w:sz w:val="28"/>
          <w:szCs w:val="28"/>
        </w:rPr>
        <w:t>Таблица 24</w:t>
      </w:r>
    </w:p>
    <w:p w:rsidR="00A26D59" w:rsidRDefault="00A26D59" w:rsidP="00A26D59">
      <w:pPr>
        <w:suppressAutoHyphens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Поголовье сельскохозяйственных животных в ЛПХ в 2016-2017 годах</w:t>
      </w:r>
    </w:p>
    <w:tbl>
      <w:tblPr>
        <w:tblStyle w:val="af9"/>
        <w:tblW w:w="0" w:type="auto"/>
        <w:tblLook w:val="04A0"/>
      </w:tblPr>
      <w:tblGrid>
        <w:gridCol w:w="817"/>
        <w:gridCol w:w="4253"/>
        <w:gridCol w:w="2551"/>
        <w:gridCol w:w="2977"/>
      </w:tblGrid>
      <w:tr w:rsidR="00814FC5" w:rsidTr="00814FC5">
        <w:tc>
          <w:tcPr>
            <w:tcW w:w="817" w:type="dxa"/>
          </w:tcPr>
          <w:p w:rsidR="00814FC5" w:rsidRDefault="00814FC5" w:rsidP="00A26D59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814FC5" w:rsidRDefault="00814FC5" w:rsidP="00A26D59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14FC5" w:rsidRDefault="00814FC5" w:rsidP="00A26D5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977" w:type="dxa"/>
          </w:tcPr>
          <w:p w:rsidR="00814FC5" w:rsidRDefault="00814FC5" w:rsidP="00A26D5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</w:tr>
      <w:tr w:rsidR="00814FC5" w:rsidTr="00814FC5">
        <w:tc>
          <w:tcPr>
            <w:tcW w:w="817" w:type="dxa"/>
          </w:tcPr>
          <w:p w:rsidR="00814FC5" w:rsidRDefault="00814FC5" w:rsidP="00A26D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253" w:type="dxa"/>
          </w:tcPr>
          <w:p w:rsidR="00814FC5" w:rsidRDefault="00814FC5" w:rsidP="00A26D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ЛПХ</w:t>
            </w:r>
          </w:p>
        </w:tc>
        <w:tc>
          <w:tcPr>
            <w:tcW w:w="2551" w:type="dxa"/>
          </w:tcPr>
          <w:p w:rsidR="00814FC5" w:rsidRDefault="00814FC5" w:rsidP="00A26D5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</w:t>
            </w:r>
          </w:p>
        </w:tc>
        <w:tc>
          <w:tcPr>
            <w:tcW w:w="2977" w:type="dxa"/>
          </w:tcPr>
          <w:p w:rsidR="00814FC5" w:rsidRDefault="00814FC5" w:rsidP="00A26D5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</w:t>
            </w:r>
          </w:p>
        </w:tc>
      </w:tr>
      <w:tr w:rsidR="00814FC5" w:rsidTr="00814FC5">
        <w:tc>
          <w:tcPr>
            <w:tcW w:w="817" w:type="dxa"/>
          </w:tcPr>
          <w:p w:rsidR="00814FC5" w:rsidRDefault="00814FC5" w:rsidP="00A26D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814FC5" w:rsidRDefault="00814FC5" w:rsidP="00A26D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КРС, всего:</w:t>
            </w:r>
          </w:p>
        </w:tc>
        <w:tc>
          <w:tcPr>
            <w:tcW w:w="2551" w:type="dxa"/>
          </w:tcPr>
          <w:p w:rsidR="00814FC5" w:rsidRDefault="00814FC5" w:rsidP="00A26D5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</w:t>
            </w:r>
          </w:p>
        </w:tc>
        <w:tc>
          <w:tcPr>
            <w:tcW w:w="2977" w:type="dxa"/>
          </w:tcPr>
          <w:p w:rsidR="00814FC5" w:rsidRDefault="00814FC5" w:rsidP="00A26D5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</w:t>
            </w:r>
          </w:p>
        </w:tc>
      </w:tr>
      <w:tr w:rsidR="00814FC5" w:rsidTr="00814FC5">
        <w:tc>
          <w:tcPr>
            <w:tcW w:w="817" w:type="dxa"/>
          </w:tcPr>
          <w:p w:rsidR="00814FC5" w:rsidRDefault="00814FC5" w:rsidP="00A26D59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814FC5" w:rsidRDefault="00814FC5" w:rsidP="00A26D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из них коров </w:t>
            </w:r>
          </w:p>
        </w:tc>
        <w:tc>
          <w:tcPr>
            <w:tcW w:w="2551" w:type="dxa"/>
          </w:tcPr>
          <w:p w:rsidR="00814FC5" w:rsidRDefault="00814FC5" w:rsidP="00A26D5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2977" w:type="dxa"/>
          </w:tcPr>
          <w:p w:rsidR="00814FC5" w:rsidRDefault="00814FC5" w:rsidP="00A26D5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</w:t>
            </w:r>
          </w:p>
        </w:tc>
      </w:tr>
      <w:tr w:rsidR="00814FC5" w:rsidTr="00814FC5">
        <w:tc>
          <w:tcPr>
            <w:tcW w:w="817" w:type="dxa"/>
          </w:tcPr>
          <w:p w:rsidR="00814FC5" w:rsidRDefault="00814FC5" w:rsidP="00A26D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814FC5" w:rsidRDefault="00814FC5" w:rsidP="00A26D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свиней</w:t>
            </w:r>
          </w:p>
        </w:tc>
        <w:tc>
          <w:tcPr>
            <w:tcW w:w="2551" w:type="dxa"/>
          </w:tcPr>
          <w:p w:rsidR="00814FC5" w:rsidRDefault="00814FC5" w:rsidP="00A26D5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977" w:type="dxa"/>
          </w:tcPr>
          <w:p w:rsidR="00814FC5" w:rsidRDefault="00814FC5" w:rsidP="00A26D5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814FC5" w:rsidTr="00814FC5">
        <w:tc>
          <w:tcPr>
            <w:tcW w:w="817" w:type="dxa"/>
          </w:tcPr>
          <w:p w:rsidR="00814FC5" w:rsidRDefault="00814FC5" w:rsidP="00A26D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814FC5" w:rsidRDefault="00814FC5" w:rsidP="00A26D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лошадей</w:t>
            </w:r>
          </w:p>
        </w:tc>
        <w:tc>
          <w:tcPr>
            <w:tcW w:w="2551" w:type="dxa"/>
          </w:tcPr>
          <w:p w:rsidR="00814FC5" w:rsidRDefault="00814FC5" w:rsidP="00A26D5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2977" w:type="dxa"/>
          </w:tcPr>
          <w:p w:rsidR="00814FC5" w:rsidRDefault="00814FC5" w:rsidP="00A26D5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</w:tr>
      <w:tr w:rsidR="00814FC5" w:rsidTr="00814FC5">
        <w:tc>
          <w:tcPr>
            <w:tcW w:w="817" w:type="dxa"/>
          </w:tcPr>
          <w:p w:rsidR="00814FC5" w:rsidRDefault="00814FC5" w:rsidP="00A26D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814FC5" w:rsidRDefault="00814FC5" w:rsidP="00A26D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овец</w:t>
            </w:r>
          </w:p>
        </w:tc>
        <w:tc>
          <w:tcPr>
            <w:tcW w:w="2551" w:type="dxa"/>
          </w:tcPr>
          <w:p w:rsidR="00814FC5" w:rsidRDefault="00814FC5" w:rsidP="00A26D5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2977" w:type="dxa"/>
          </w:tcPr>
          <w:p w:rsidR="00814FC5" w:rsidRDefault="00814FC5" w:rsidP="00A26D5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</w:tr>
      <w:tr w:rsidR="00814FC5" w:rsidTr="00814FC5">
        <w:tc>
          <w:tcPr>
            <w:tcW w:w="817" w:type="dxa"/>
          </w:tcPr>
          <w:p w:rsidR="00814FC5" w:rsidRDefault="00814FC5" w:rsidP="00A26D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814FC5" w:rsidRDefault="00814FC5" w:rsidP="00A26D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птицы</w:t>
            </w:r>
          </w:p>
        </w:tc>
        <w:tc>
          <w:tcPr>
            <w:tcW w:w="2551" w:type="dxa"/>
          </w:tcPr>
          <w:p w:rsidR="00814FC5" w:rsidRDefault="00814FC5" w:rsidP="00A26D5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1862</w:t>
            </w:r>
          </w:p>
        </w:tc>
        <w:tc>
          <w:tcPr>
            <w:tcW w:w="2977" w:type="dxa"/>
          </w:tcPr>
          <w:p w:rsidR="00814FC5" w:rsidRDefault="00814FC5" w:rsidP="00A26D5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1940</w:t>
            </w:r>
          </w:p>
        </w:tc>
      </w:tr>
      <w:tr w:rsidR="00814FC5" w:rsidTr="00814FC5">
        <w:tc>
          <w:tcPr>
            <w:tcW w:w="817" w:type="dxa"/>
          </w:tcPr>
          <w:p w:rsidR="00814FC5" w:rsidRDefault="00814FC5" w:rsidP="00A26D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814FC5" w:rsidRDefault="00814FC5" w:rsidP="00A26D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кроликов</w:t>
            </w:r>
          </w:p>
        </w:tc>
        <w:tc>
          <w:tcPr>
            <w:tcW w:w="2551" w:type="dxa"/>
          </w:tcPr>
          <w:p w:rsidR="00814FC5" w:rsidRDefault="00814FC5" w:rsidP="00A26D5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2977" w:type="dxa"/>
          </w:tcPr>
          <w:p w:rsidR="00814FC5" w:rsidRDefault="00814FC5" w:rsidP="00A26D5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814FC5" w:rsidTr="00814FC5">
        <w:tc>
          <w:tcPr>
            <w:tcW w:w="817" w:type="dxa"/>
          </w:tcPr>
          <w:p w:rsidR="00814FC5" w:rsidRDefault="00814FC5" w:rsidP="00A26D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814FC5" w:rsidRDefault="00814FC5" w:rsidP="00A26D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пчелосемей</w:t>
            </w:r>
          </w:p>
        </w:tc>
        <w:tc>
          <w:tcPr>
            <w:tcW w:w="2551" w:type="dxa"/>
          </w:tcPr>
          <w:p w:rsidR="00814FC5" w:rsidRDefault="00814FC5" w:rsidP="00A26D5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977" w:type="dxa"/>
          </w:tcPr>
          <w:p w:rsidR="00814FC5" w:rsidRDefault="00814FC5" w:rsidP="00A26D5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814FC5" w:rsidTr="00814FC5">
        <w:tc>
          <w:tcPr>
            <w:tcW w:w="817" w:type="dxa"/>
          </w:tcPr>
          <w:p w:rsidR="00814FC5" w:rsidRDefault="00814FC5" w:rsidP="00A26D59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814FC5" w:rsidRDefault="00814FC5" w:rsidP="00A26D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Поголовье, всего:</w:t>
            </w:r>
          </w:p>
        </w:tc>
        <w:tc>
          <w:tcPr>
            <w:tcW w:w="2551" w:type="dxa"/>
          </w:tcPr>
          <w:p w:rsidR="00814FC5" w:rsidRDefault="00814FC5" w:rsidP="00A26D5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2891</w:t>
            </w:r>
          </w:p>
        </w:tc>
        <w:tc>
          <w:tcPr>
            <w:tcW w:w="2977" w:type="dxa"/>
          </w:tcPr>
          <w:p w:rsidR="00814FC5" w:rsidRDefault="00814FC5" w:rsidP="00A26D5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2903</w:t>
            </w:r>
          </w:p>
        </w:tc>
      </w:tr>
    </w:tbl>
    <w:p w:rsidR="00814FC5" w:rsidRDefault="00814FC5" w:rsidP="002468C0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Количество личных подсобных хозяйств уменьшилось на 6 (1,5%), поголовье содержащихся в них животных, птицы, пчелосемей увеличилось на 0,4%.</w:t>
      </w:r>
    </w:p>
    <w:p w:rsidR="002468C0" w:rsidRPr="00B332AB" w:rsidRDefault="002468C0" w:rsidP="00814FC5">
      <w:pPr>
        <w:tabs>
          <w:tab w:val="right" w:pos="709"/>
        </w:tabs>
        <w:ind w:firstLine="720"/>
        <w:jc w:val="both"/>
        <w:rPr>
          <w:sz w:val="28"/>
          <w:szCs w:val="28"/>
        </w:rPr>
      </w:pPr>
      <w:r w:rsidRPr="00B332AB">
        <w:rPr>
          <w:rFonts w:eastAsia="Calibri"/>
          <w:sz w:val="28"/>
          <w:szCs w:val="28"/>
        </w:rPr>
        <w:t xml:space="preserve">Жители поселения излишки молока сдают </w:t>
      </w:r>
      <w:r w:rsidR="00142AEB">
        <w:rPr>
          <w:rFonts w:eastAsia="Calibri"/>
          <w:sz w:val="28"/>
          <w:szCs w:val="28"/>
        </w:rPr>
        <w:t>в ООО «</w:t>
      </w:r>
      <w:r w:rsidRPr="00B332AB">
        <w:rPr>
          <w:sz w:val="28"/>
          <w:szCs w:val="28"/>
        </w:rPr>
        <w:t>Иркутский масложиркомбинат</w:t>
      </w:r>
      <w:r w:rsidR="00142AEB">
        <w:rPr>
          <w:sz w:val="28"/>
          <w:szCs w:val="28"/>
        </w:rPr>
        <w:t>»</w:t>
      </w:r>
      <w:r w:rsidRPr="00B332AB">
        <w:rPr>
          <w:sz w:val="28"/>
          <w:szCs w:val="28"/>
        </w:rPr>
        <w:t xml:space="preserve">.  </w:t>
      </w:r>
    </w:p>
    <w:p w:rsidR="002468C0" w:rsidRDefault="002468C0" w:rsidP="00AE01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332AB">
        <w:rPr>
          <w:sz w:val="28"/>
          <w:szCs w:val="28"/>
        </w:rPr>
        <w:t>ереработкой</w:t>
      </w:r>
      <w:r>
        <w:rPr>
          <w:sz w:val="28"/>
          <w:szCs w:val="28"/>
        </w:rPr>
        <w:t xml:space="preserve"> леса</w:t>
      </w:r>
      <w:r w:rsidR="00AE01B2">
        <w:rPr>
          <w:sz w:val="28"/>
          <w:szCs w:val="28"/>
        </w:rPr>
        <w:t xml:space="preserve"> занимается ИП </w:t>
      </w:r>
      <w:r>
        <w:rPr>
          <w:sz w:val="28"/>
          <w:szCs w:val="28"/>
        </w:rPr>
        <w:t>Шелкеев А.В. Н</w:t>
      </w:r>
      <w:r w:rsidRPr="00B332AB">
        <w:rPr>
          <w:sz w:val="28"/>
          <w:szCs w:val="28"/>
        </w:rPr>
        <w:t>а данном предприя</w:t>
      </w:r>
      <w:r>
        <w:rPr>
          <w:sz w:val="28"/>
          <w:szCs w:val="28"/>
        </w:rPr>
        <w:t>тии в 2015 году приобретены 2 сушильные</w:t>
      </w:r>
      <w:r w:rsidRPr="00B332AB">
        <w:rPr>
          <w:sz w:val="28"/>
          <w:szCs w:val="28"/>
        </w:rPr>
        <w:t xml:space="preserve"> камер</w:t>
      </w:r>
      <w:r>
        <w:rPr>
          <w:sz w:val="28"/>
          <w:szCs w:val="28"/>
        </w:rPr>
        <w:t xml:space="preserve">ы </w:t>
      </w:r>
      <w:r w:rsidRPr="00CA5F2F">
        <w:rPr>
          <w:sz w:val="28"/>
          <w:szCs w:val="28"/>
        </w:rPr>
        <w:t>объемом 150 куб.метров</w:t>
      </w:r>
      <w:r>
        <w:rPr>
          <w:sz w:val="28"/>
          <w:szCs w:val="28"/>
        </w:rPr>
        <w:t>, было создано дополнительно 5 рабочих мест</w:t>
      </w:r>
      <w:r w:rsidR="00BD479C">
        <w:rPr>
          <w:sz w:val="28"/>
          <w:szCs w:val="28"/>
        </w:rPr>
        <w:t>. В</w:t>
      </w:r>
      <w:r>
        <w:rPr>
          <w:sz w:val="28"/>
          <w:szCs w:val="28"/>
        </w:rPr>
        <w:t xml:space="preserve"> настоящее время  осуществляется производство </w:t>
      </w:r>
      <w:r w:rsidRPr="00B332AB">
        <w:rPr>
          <w:sz w:val="28"/>
          <w:szCs w:val="28"/>
        </w:rPr>
        <w:t>терассной доски, палубной доски</w:t>
      </w:r>
      <w:r>
        <w:rPr>
          <w:sz w:val="28"/>
          <w:szCs w:val="28"/>
        </w:rPr>
        <w:t>,вагонки, половой рейки и др., продукция реализуется населению и организациям Качугского района, поставляется в дру</w:t>
      </w:r>
      <w:r w:rsidR="00AE01B2">
        <w:rPr>
          <w:sz w:val="28"/>
          <w:szCs w:val="28"/>
        </w:rPr>
        <w:t>гие регионы РФ. До</w:t>
      </w:r>
      <w:r>
        <w:rPr>
          <w:sz w:val="28"/>
          <w:szCs w:val="28"/>
        </w:rPr>
        <w:t xml:space="preserve"> 2020</w:t>
      </w:r>
      <w:r w:rsidR="00AE01B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планируется создание безотходного производства</w:t>
      </w:r>
      <w:r w:rsidRPr="00B332AB">
        <w:rPr>
          <w:sz w:val="28"/>
          <w:szCs w:val="28"/>
        </w:rPr>
        <w:t xml:space="preserve"> (выпу</w:t>
      </w:r>
      <w:r>
        <w:rPr>
          <w:sz w:val="28"/>
          <w:szCs w:val="28"/>
        </w:rPr>
        <w:t xml:space="preserve">ск пиллетов). </w:t>
      </w:r>
    </w:p>
    <w:p w:rsidR="00205F9C" w:rsidRDefault="00205F9C" w:rsidP="002468C0">
      <w:pPr>
        <w:tabs>
          <w:tab w:val="num" w:pos="990"/>
        </w:tabs>
        <w:ind w:firstLine="708"/>
        <w:jc w:val="both"/>
        <w:rPr>
          <w:sz w:val="28"/>
          <w:szCs w:val="28"/>
        </w:rPr>
      </w:pPr>
      <w:r w:rsidRPr="00693AC6">
        <w:rPr>
          <w:sz w:val="28"/>
          <w:szCs w:val="28"/>
        </w:rPr>
        <w:t>В 2017 году в рамках проекта «Народные инициати</w:t>
      </w:r>
      <w:r>
        <w:rPr>
          <w:sz w:val="28"/>
          <w:szCs w:val="28"/>
        </w:rPr>
        <w:t xml:space="preserve">вы» в поселении израсходовано 263,158 тыс.руб., из них: 250,0 </w:t>
      </w:r>
      <w:r w:rsidRPr="00693AC6">
        <w:rPr>
          <w:sz w:val="28"/>
          <w:szCs w:val="28"/>
        </w:rPr>
        <w:t>тыс.руб. – средс</w:t>
      </w:r>
      <w:r>
        <w:rPr>
          <w:sz w:val="28"/>
          <w:szCs w:val="28"/>
        </w:rPr>
        <w:t xml:space="preserve">тва областного бюджета и  13,158 </w:t>
      </w:r>
      <w:r w:rsidRPr="00693AC6">
        <w:rPr>
          <w:sz w:val="28"/>
          <w:szCs w:val="28"/>
        </w:rPr>
        <w:t>тыс.руб. – средства бюджета поселения</w:t>
      </w:r>
      <w:r w:rsidRPr="00693AC6">
        <w:rPr>
          <w:i/>
          <w:sz w:val="28"/>
          <w:szCs w:val="28"/>
        </w:rPr>
        <w:t>.</w:t>
      </w:r>
      <w:r w:rsidRPr="00693AC6">
        <w:rPr>
          <w:sz w:val="28"/>
          <w:szCs w:val="28"/>
        </w:rPr>
        <w:t xml:space="preserve"> В 2018 году в рамках данного проекта планируется реализовать </w:t>
      </w:r>
      <w:r>
        <w:rPr>
          <w:sz w:val="28"/>
          <w:szCs w:val="28"/>
        </w:rPr>
        <w:t xml:space="preserve">332,727 </w:t>
      </w:r>
      <w:r w:rsidRPr="00693AC6">
        <w:rPr>
          <w:sz w:val="28"/>
          <w:szCs w:val="28"/>
        </w:rPr>
        <w:t>тыс. руб., в том числе: с</w:t>
      </w:r>
      <w:r>
        <w:rPr>
          <w:sz w:val="28"/>
          <w:szCs w:val="28"/>
        </w:rPr>
        <w:t xml:space="preserve">редства областного бюджета – 329,4 </w:t>
      </w:r>
      <w:r w:rsidRPr="00693AC6">
        <w:rPr>
          <w:sz w:val="28"/>
          <w:szCs w:val="28"/>
        </w:rPr>
        <w:t>тыс.руб., средства бюджет</w:t>
      </w:r>
      <w:r>
        <w:rPr>
          <w:sz w:val="28"/>
          <w:szCs w:val="28"/>
        </w:rPr>
        <w:t xml:space="preserve">а поселения – 3,327 </w:t>
      </w:r>
      <w:r w:rsidRPr="00693AC6">
        <w:rPr>
          <w:sz w:val="28"/>
          <w:szCs w:val="28"/>
        </w:rPr>
        <w:t>тыс.руб</w:t>
      </w:r>
      <w:r>
        <w:rPr>
          <w:sz w:val="28"/>
          <w:szCs w:val="28"/>
        </w:rPr>
        <w:t>.</w:t>
      </w:r>
    </w:p>
    <w:p w:rsidR="00E4109F" w:rsidRDefault="00191ECC" w:rsidP="00814FC5">
      <w:pPr>
        <w:suppressAutoHyphens/>
        <w:ind w:firstLine="708"/>
        <w:jc w:val="both"/>
        <w:rPr>
          <w:sz w:val="28"/>
          <w:szCs w:val="28"/>
        </w:rPr>
      </w:pPr>
      <w:r w:rsidRPr="004B3F8C">
        <w:rPr>
          <w:i/>
          <w:sz w:val="28"/>
          <w:szCs w:val="28"/>
        </w:rPr>
        <w:t>Приоритетные направления</w:t>
      </w:r>
      <w:r w:rsidRPr="00B332AB">
        <w:rPr>
          <w:sz w:val="28"/>
          <w:szCs w:val="28"/>
        </w:rPr>
        <w:t>социально-экономического развития</w:t>
      </w:r>
      <w:r>
        <w:rPr>
          <w:sz w:val="28"/>
          <w:szCs w:val="28"/>
        </w:rPr>
        <w:t>: развитие растениеводства и  животноводства за счет создания  КФХ и увеличения числа ЛПХ; создание благоприятных условий для привлечения инвесторов; увеличение численности населения; сохранение уникальной природы поселения; развитие научно-познавательного туризма; повышение уровня жизни населения за счет развития образования, здравоохранения.</w:t>
      </w:r>
    </w:p>
    <w:p w:rsidR="004E796C" w:rsidRDefault="004E796C" w:rsidP="00814FC5">
      <w:pPr>
        <w:suppressAutoHyphens/>
        <w:ind w:firstLine="708"/>
        <w:jc w:val="both"/>
        <w:rPr>
          <w:sz w:val="28"/>
          <w:szCs w:val="28"/>
        </w:rPr>
      </w:pPr>
    </w:p>
    <w:p w:rsidR="000B0CCF" w:rsidRDefault="00BD7EB8" w:rsidP="00814FC5">
      <w:pPr>
        <w:tabs>
          <w:tab w:val="right" w:pos="709"/>
        </w:tabs>
        <w:ind w:firstLine="708"/>
        <w:jc w:val="both"/>
        <w:rPr>
          <w:rFonts w:eastAsia="Calibri"/>
          <w:sz w:val="28"/>
          <w:szCs w:val="28"/>
        </w:rPr>
      </w:pPr>
      <w:r w:rsidRPr="00B332AB">
        <w:rPr>
          <w:b/>
          <w:sz w:val="28"/>
          <w:szCs w:val="28"/>
        </w:rPr>
        <w:t xml:space="preserve">Харбатовское сельское поселение </w:t>
      </w:r>
      <w:r w:rsidR="00205F9C">
        <w:rPr>
          <w:rFonts w:eastAsia="Calibri"/>
          <w:sz w:val="28"/>
          <w:szCs w:val="28"/>
        </w:rPr>
        <w:t xml:space="preserve">расположено </w:t>
      </w:r>
      <w:r w:rsidR="00E4109F">
        <w:rPr>
          <w:rFonts w:eastAsia="Calibri"/>
          <w:sz w:val="28"/>
          <w:szCs w:val="28"/>
        </w:rPr>
        <w:t xml:space="preserve">на юго-западе Качугского района, граничит с Бирюльским, Качугским, Карлукским и Манзурским  поселениями. </w:t>
      </w:r>
      <w:r w:rsidR="00205F9C">
        <w:rPr>
          <w:rFonts w:eastAsia="Calibri"/>
          <w:sz w:val="28"/>
          <w:szCs w:val="28"/>
        </w:rPr>
        <w:t xml:space="preserve">Площадь поселения составляет 78 577 га или 2,5% всей территории Качугского района. </w:t>
      </w:r>
      <w:r w:rsidR="00205F9C" w:rsidRPr="00B332AB">
        <w:rPr>
          <w:rFonts w:eastAsia="Calibri"/>
          <w:sz w:val="28"/>
          <w:szCs w:val="28"/>
        </w:rPr>
        <w:t>В со</w:t>
      </w:r>
      <w:r w:rsidR="00205F9C">
        <w:rPr>
          <w:rFonts w:eastAsia="Calibri"/>
          <w:sz w:val="28"/>
          <w:szCs w:val="28"/>
        </w:rPr>
        <w:t>став поселения входит 6</w:t>
      </w:r>
      <w:r w:rsidR="00205F9C" w:rsidRPr="00B332AB">
        <w:rPr>
          <w:rFonts w:eastAsia="Calibri"/>
          <w:sz w:val="28"/>
          <w:szCs w:val="28"/>
        </w:rPr>
        <w:t xml:space="preserve"> населенных пунктов</w:t>
      </w:r>
      <w:r w:rsidR="00205F9C">
        <w:rPr>
          <w:rFonts w:eastAsia="Calibri"/>
          <w:sz w:val="28"/>
          <w:szCs w:val="28"/>
        </w:rPr>
        <w:t xml:space="preserve">: </w:t>
      </w:r>
      <w:r w:rsidR="00205F9C" w:rsidRPr="00B332AB">
        <w:rPr>
          <w:rFonts w:eastAsia="Calibri"/>
          <w:sz w:val="28"/>
          <w:szCs w:val="28"/>
        </w:rPr>
        <w:t>с. Харбатово</w:t>
      </w:r>
      <w:r w:rsidR="00205F9C">
        <w:rPr>
          <w:rFonts w:eastAsia="Calibri"/>
          <w:sz w:val="28"/>
          <w:szCs w:val="28"/>
        </w:rPr>
        <w:t xml:space="preserve">, </w:t>
      </w:r>
      <w:r w:rsidR="00205F9C" w:rsidRPr="00B332AB">
        <w:rPr>
          <w:rFonts w:eastAsia="Calibri"/>
          <w:sz w:val="28"/>
          <w:szCs w:val="28"/>
        </w:rPr>
        <w:t>деревни Литвиново, Никилей, Ново - Харбатово, Хальск, Корсуково. Населенные пункты муниципального образования расположены на берегах р. Манзурка.</w:t>
      </w:r>
      <w:r w:rsidRPr="00B332AB">
        <w:rPr>
          <w:rFonts w:eastAsia="Calibri"/>
          <w:sz w:val="28"/>
          <w:szCs w:val="28"/>
        </w:rPr>
        <w:t xml:space="preserve">Расстояние до </w:t>
      </w:r>
      <w:r w:rsidR="00E4109F">
        <w:rPr>
          <w:rFonts w:eastAsia="Calibri"/>
          <w:sz w:val="28"/>
          <w:szCs w:val="28"/>
        </w:rPr>
        <w:t xml:space="preserve">районного центра – 26 </w:t>
      </w:r>
      <w:r w:rsidR="00205F9C">
        <w:rPr>
          <w:rFonts w:eastAsia="Calibri"/>
          <w:sz w:val="28"/>
          <w:szCs w:val="28"/>
        </w:rPr>
        <w:t xml:space="preserve">км, до </w:t>
      </w:r>
      <w:r w:rsidRPr="00B332AB">
        <w:rPr>
          <w:rFonts w:eastAsia="Calibri"/>
          <w:sz w:val="28"/>
          <w:szCs w:val="28"/>
        </w:rPr>
        <w:t>областного центра</w:t>
      </w:r>
      <w:r w:rsidR="00205F9C">
        <w:rPr>
          <w:rFonts w:eastAsia="Calibri"/>
          <w:sz w:val="28"/>
          <w:szCs w:val="28"/>
        </w:rPr>
        <w:t xml:space="preserve"> -</w:t>
      </w:r>
      <w:r w:rsidR="006D460A">
        <w:rPr>
          <w:rFonts w:eastAsia="Calibri"/>
          <w:sz w:val="28"/>
          <w:szCs w:val="28"/>
        </w:rPr>
        <w:t xml:space="preserve"> 231</w:t>
      </w:r>
      <w:r w:rsidRPr="00B332AB">
        <w:rPr>
          <w:rFonts w:eastAsia="Calibri"/>
          <w:sz w:val="28"/>
          <w:szCs w:val="28"/>
        </w:rPr>
        <w:t xml:space="preserve"> км</w:t>
      </w:r>
      <w:r w:rsidRPr="00B332AB">
        <w:rPr>
          <w:sz w:val="28"/>
          <w:szCs w:val="28"/>
        </w:rPr>
        <w:t xml:space="preserve">. </w:t>
      </w:r>
      <w:r w:rsidR="00205F9C">
        <w:rPr>
          <w:sz w:val="28"/>
          <w:szCs w:val="28"/>
        </w:rPr>
        <w:t xml:space="preserve">Автодорога </w:t>
      </w:r>
      <w:r w:rsidRPr="00B332AB">
        <w:rPr>
          <w:rFonts w:eastAsia="Calibri"/>
          <w:sz w:val="28"/>
          <w:szCs w:val="28"/>
        </w:rPr>
        <w:t>Иркутск</w:t>
      </w:r>
      <w:r w:rsidR="00205F9C">
        <w:rPr>
          <w:rFonts w:eastAsia="Calibri"/>
          <w:sz w:val="28"/>
          <w:szCs w:val="28"/>
        </w:rPr>
        <w:t xml:space="preserve"> – Жигалово </w:t>
      </w:r>
      <w:r w:rsidRPr="00B332AB">
        <w:rPr>
          <w:rFonts w:eastAsia="Calibri"/>
          <w:sz w:val="28"/>
          <w:szCs w:val="28"/>
        </w:rPr>
        <w:t>проходи</w:t>
      </w:r>
      <w:r w:rsidR="00205F9C">
        <w:rPr>
          <w:rFonts w:eastAsia="Calibri"/>
          <w:sz w:val="28"/>
          <w:szCs w:val="28"/>
        </w:rPr>
        <w:t>т по территории поселения, ж</w:t>
      </w:r>
      <w:r w:rsidR="000B0CCF">
        <w:rPr>
          <w:rFonts w:eastAsia="Calibri"/>
          <w:sz w:val="28"/>
          <w:szCs w:val="28"/>
        </w:rPr>
        <w:t xml:space="preserve">ители поселения </w:t>
      </w:r>
      <w:r w:rsidRPr="00B332AB">
        <w:rPr>
          <w:rFonts w:eastAsia="Calibri"/>
          <w:sz w:val="28"/>
          <w:szCs w:val="28"/>
        </w:rPr>
        <w:t>имеют возмо</w:t>
      </w:r>
      <w:r w:rsidR="000B0CCF">
        <w:rPr>
          <w:rFonts w:eastAsia="Calibri"/>
          <w:sz w:val="28"/>
          <w:szCs w:val="28"/>
        </w:rPr>
        <w:t xml:space="preserve">жность добраться до г. Иркутска на маршрутных такси и </w:t>
      </w:r>
      <w:r w:rsidRPr="00B332AB">
        <w:rPr>
          <w:rFonts w:eastAsia="Calibri"/>
          <w:sz w:val="28"/>
          <w:szCs w:val="28"/>
        </w:rPr>
        <w:t>попутных автомобилях.</w:t>
      </w:r>
      <w:r w:rsidR="000B0CCF">
        <w:rPr>
          <w:rFonts w:eastAsia="Calibri"/>
          <w:sz w:val="28"/>
          <w:szCs w:val="28"/>
        </w:rPr>
        <w:t xml:space="preserve"> Регулярное транспортное сообщение с районным центром осуществляется автобусом МУП «Качугское АТП» по маршруту Качуг – Корсуково 1 раз в неделю. С другими населенными пунктами сообщения нет. В 2018 году решается вопрос об открытии </w:t>
      </w:r>
      <w:r w:rsidR="000B0CCF">
        <w:rPr>
          <w:rFonts w:eastAsia="Calibri"/>
          <w:sz w:val="28"/>
          <w:szCs w:val="28"/>
        </w:rPr>
        <w:lastRenderedPageBreak/>
        <w:t>маршрута до д.Литвинова через с.Харбатово, д.Ново-Харбатово, д.Никилей 2 раза в неделю.</w:t>
      </w:r>
    </w:p>
    <w:p w:rsidR="000B0CCF" w:rsidRDefault="00BD7EB8" w:rsidP="00814FC5">
      <w:pPr>
        <w:tabs>
          <w:tab w:val="right" w:pos="709"/>
        </w:tabs>
        <w:ind w:firstLine="708"/>
        <w:jc w:val="both"/>
        <w:rPr>
          <w:rFonts w:eastAsia="Calibri"/>
          <w:sz w:val="28"/>
          <w:szCs w:val="28"/>
        </w:rPr>
      </w:pPr>
      <w:r w:rsidRPr="00B332AB">
        <w:rPr>
          <w:rFonts w:eastAsia="Calibri"/>
          <w:sz w:val="28"/>
          <w:szCs w:val="28"/>
        </w:rPr>
        <w:t xml:space="preserve">Численность населения по состоянию на </w:t>
      </w:r>
      <w:r w:rsidR="000B0CCF">
        <w:rPr>
          <w:rFonts w:eastAsia="Calibri"/>
          <w:sz w:val="28"/>
          <w:szCs w:val="28"/>
        </w:rPr>
        <w:t xml:space="preserve">1 января 2018 года составляет </w:t>
      </w:r>
      <w:r w:rsidR="006D460A">
        <w:rPr>
          <w:rFonts w:eastAsia="Calibri"/>
          <w:sz w:val="28"/>
          <w:szCs w:val="28"/>
        </w:rPr>
        <w:t>1389</w:t>
      </w:r>
      <w:r w:rsidR="000B0CCF">
        <w:rPr>
          <w:rFonts w:eastAsia="Calibri"/>
          <w:sz w:val="28"/>
          <w:szCs w:val="28"/>
        </w:rPr>
        <w:t xml:space="preserve"> чел., на 1 января </w:t>
      </w:r>
      <w:r w:rsidR="0001104A">
        <w:rPr>
          <w:rFonts w:eastAsia="Calibri"/>
          <w:sz w:val="28"/>
          <w:szCs w:val="28"/>
        </w:rPr>
        <w:t xml:space="preserve">2017 года </w:t>
      </w:r>
      <w:r w:rsidR="000B0CCF">
        <w:rPr>
          <w:rFonts w:eastAsia="Calibri"/>
          <w:sz w:val="28"/>
          <w:szCs w:val="28"/>
        </w:rPr>
        <w:t>- 1423 чел.</w:t>
      </w:r>
      <w:r w:rsidR="00A47F46">
        <w:rPr>
          <w:rFonts w:eastAsia="Calibri"/>
          <w:sz w:val="28"/>
          <w:szCs w:val="28"/>
        </w:rPr>
        <w:t xml:space="preserve"> (-34; 2,4%). </w:t>
      </w:r>
    </w:p>
    <w:p w:rsidR="00BD7EB8" w:rsidRDefault="00241A4A" w:rsidP="00814FC5">
      <w:pPr>
        <w:tabs>
          <w:tab w:val="righ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D7EB8" w:rsidRPr="00B332AB">
        <w:rPr>
          <w:sz w:val="28"/>
          <w:szCs w:val="28"/>
        </w:rPr>
        <w:t xml:space="preserve">а территории поселения имеются </w:t>
      </w:r>
      <w:r w:rsidR="000B0CCF">
        <w:rPr>
          <w:sz w:val="28"/>
          <w:szCs w:val="28"/>
        </w:rPr>
        <w:t xml:space="preserve">Харбатовская </w:t>
      </w:r>
      <w:r w:rsidR="00BD7EB8" w:rsidRPr="00B332AB">
        <w:rPr>
          <w:sz w:val="28"/>
          <w:szCs w:val="28"/>
        </w:rPr>
        <w:t xml:space="preserve">врачебная амбулатория, </w:t>
      </w:r>
      <w:r w:rsidR="000B0CCF">
        <w:rPr>
          <w:sz w:val="28"/>
          <w:szCs w:val="28"/>
        </w:rPr>
        <w:t xml:space="preserve">аптечный пункт </w:t>
      </w:r>
      <w:r w:rsidR="000B0CCF" w:rsidRPr="00B332AB">
        <w:rPr>
          <w:sz w:val="28"/>
          <w:szCs w:val="28"/>
        </w:rPr>
        <w:t>МУП «Аптека № 11»</w:t>
      </w:r>
      <w:r w:rsidR="000B0CCF">
        <w:rPr>
          <w:sz w:val="28"/>
          <w:szCs w:val="28"/>
        </w:rPr>
        <w:t xml:space="preserve">, </w:t>
      </w:r>
      <w:r w:rsidR="00BD7EB8" w:rsidRPr="00B332AB">
        <w:rPr>
          <w:sz w:val="28"/>
          <w:szCs w:val="28"/>
        </w:rPr>
        <w:t>средняя и началь</w:t>
      </w:r>
      <w:r w:rsidR="00927CCA">
        <w:rPr>
          <w:sz w:val="28"/>
          <w:szCs w:val="28"/>
        </w:rPr>
        <w:t>ная школы, 2 детских сада, ДЮСШ</w:t>
      </w:r>
      <w:r w:rsidR="00BD7EB8" w:rsidRPr="00B332AB">
        <w:rPr>
          <w:sz w:val="28"/>
          <w:szCs w:val="28"/>
        </w:rPr>
        <w:t>,  Харбатовский  КИК</w:t>
      </w:r>
      <w:r w:rsidR="00927CCA">
        <w:rPr>
          <w:sz w:val="28"/>
          <w:szCs w:val="28"/>
        </w:rPr>
        <w:t xml:space="preserve">,  </w:t>
      </w:r>
      <w:r w:rsidR="00BD7EB8" w:rsidRPr="00B332AB">
        <w:rPr>
          <w:sz w:val="28"/>
          <w:szCs w:val="28"/>
        </w:rPr>
        <w:t>в состав которого входят 2 сельских Дома культуры, 3 сельски</w:t>
      </w:r>
      <w:r w:rsidR="00BD7EB8">
        <w:rPr>
          <w:sz w:val="28"/>
          <w:szCs w:val="28"/>
        </w:rPr>
        <w:t>х</w:t>
      </w:r>
      <w:r w:rsidR="00BD7EB8" w:rsidRPr="00B332AB">
        <w:rPr>
          <w:sz w:val="28"/>
          <w:szCs w:val="28"/>
        </w:rPr>
        <w:t xml:space="preserve"> клуба и 3 библиотеки. </w:t>
      </w:r>
      <w:r w:rsidR="000B0CCF">
        <w:rPr>
          <w:sz w:val="28"/>
          <w:szCs w:val="28"/>
        </w:rPr>
        <w:t>В с.Харбатово и д.Никилей р</w:t>
      </w:r>
      <w:r w:rsidR="00BD7EB8" w:rsidRPr="00B332AB">
        <w:rPr>
          <w:sz w:val="28"/>
          <w:szCs w:val="28"/>
        </w:rPr>
        <w:t xml:space="preserve">аботают </w:t>
      </w:r>
      <w:r w:rsidR="000B0CCF">
        <w:rPr>
          <w:sz w:val="28"/>
          <w:szCs w:val="28"/>
        </w:rPr>
        <w:t>отделения</w:t>
      </w:r>
      <w:r w:rsidR="0001104A">
        <w:rPr>
          <w:sz w:val="28"/>
          <w:szCs w:val="28"/>
        </w:rPr>
        <w:t>Усть-Ордынского П</w:t>
      </w:r>
      <w:r w:rsidR="00BD7EB8" w:rsidRPr="00B332AB">
        <w:rPr>
          <w:sz w:val="28"/>
          <w:szCs w:val="28"/>
        </w:rPr>
        <w:t>очтампта</w:t>
      </w:r>
      <w:r w:rsidR="000B0CCF">
        <w:rPr>
          <w:sz w:val="28"/>
          <w:szCs w:val="28"/>
        </w:rPr>
        <w:t xml:space="preserve"> ФГУП «Почта России».</w:t>
      </w:r>
    </w:p>
    <w:p w:rsidR="000B0CCF" w:rsidRPr="00B332AB" w:rsidRDefault="004C255D" w:rsidP="004C255D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Выручка</w:t>
      </w:r>
      <w:r w:rsidR="000B0CCF" w:rsidRPr="00B332AB">
        <w:rPr>
          <w:rFonts w:eastAsia="Calibri"/>
          <w:sz w:val="28"/>
          <w:szCs w:val="28"/>
        </w:rPr>
        <w:t xml:space="preserve"> от реализации пр</w:t>
      </w:r>
      <w:r w:rsidR="000B0CCF">
        <w:rPr>
          <w:rFonts w:eastAsia="Calibri"/>
          <w:sz w:val="28"/>
          <w:szCs w:val="28"/>
        </w:rPr>
        <w:t xml:space="preserve">одукции по поселению в 2017 году </w:t>
      </w:r>
      <w:r w:rsidR="000B0CCF">
        <w:rPr>
          <w:sz w:val="28"/>
          <w:szCs w:val="28"/>
        </w:rPr>
        <w:t>составил</w:t>
      </w:r>
      <w:r>
        <w:rPr>
          <w:sz w:val="28"/>
          <w:szCs w:val="28"/>
        </w:rPr>
        <w:t xml:space="preserve">а 55,324  млн.руб., </w:t>
      </w:r>
      <w:r w:rsidR="000B0CCF">
        <w:rPr>
          <w:sz w:val="28"/>
          <w:szCs w:val="28"/>
        </w:rPr>
        <w:t xml:space="preserve">в 2016 году - </w:t>
      </w:r>
      <w:r>
        <w:rPr>
          <w:sz w:val="28"/>
          <w:szCs w:val="28"/>
        </w:rPr>
        <w:t xml:space="preserve"> 79,359</w:t>
      </w:r>
      <w:r w:rsidR="000B0CCF">
        <w:rPr>
          <w:sz w:val="28"/>
          <w:szCs w:val="28"/>
        </w:rPr>
        <w:t xml:space="preserve"> млн. руб</w:t>
      </w:r>
      <w:r w:rsidR="000B0CCF" w:rsidRPr="00B332AB">
        <w:rPr>
          <w:sz w:val="28"/>
          <w:szCs w:val="28"/>
        </w:rPr>
        <w:t>.</w:t>
      </w:r>
      <w:r>
        <w:rPr>
          <w:sz w:val="28"/>
          <w:szCs w:val="28"/>
        </w:rPr>
        <w:t>, снижение – 24,035 млн.руб. (30,3%)</w:t>
      </w:r>
      <w:r w:rsidR="000B0CCF">
        <w:rPr>
          <w:sz w:val="28"/>
          <w:szCs w:val="28"/>
        </w:rPr>
        <w:t>.</w:t>
      </w:r>
    </w:p>
    <w:p w:rsidR="0035061D" w:rsidRDefault="000B0CCF" w:rsidP="00A26D59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Торговое обслуживание населения </w:t>
      </w:r>
      <w:r w:rsidR="00BD7EB8" w:rsidRPr="00B332AB">
        <w:rPr>
          <w:rFonts w:eastAsia="Calibri"/>
          <w:sz w:val="28"/>
          <w:szCs w:val="28"/>
        </w:rPr>
        <w:t>о</w:t>
      </w:r>
      <w:r w:rsidR="003A0B30">
        <w:rPr>
          <w:rFonts w:eastAsia="Calibri"/>
          <w:sz w:val="28"/>
          <w:szCs w:val="28"/>
        </w:rPr>
        <w:t>существляют</w:t>
      </w:r>
      <w:r w:rsidR="004B3F8C">
        <w:rPr>
          <w:rFonts w:eastAsia="Calibri"/>
          <w:sz w:val="28"/>
          <w:szCs w:val="28"/>
        </w:rPr>
        <w:t xml:space="preserve"> 5</w:t>
      </w:r>
      <w:r>
        <w:rPr>
          <w:rFonts w:eastAsia="Calibri"/>
          <w:sz w:val="28"/>
          <w:szCs w:val="28"/>
        </w:rPr>
        <w:t xml:space="preserve"> магазинов </w:t>
      </w:r>
      <w:r w:rsidR="0001104A">
        <w:rPr>
          <w:rFonts w:eastAsia="Calibri"/>
          <w:sz w:val="28"/>
          <w:szCs w:val="28"/>
        </w:rPr>
        <w:t>Качугского</w:t>
      </w:r>
      <w:r w:rsidR="00BD7EB8" w:rsidRPr="00B332AB">
        <w:rPr>
          <w:rFonts w:eastAsia="Calibri"/>
          <w:sz w:val="28"/>
          <w:szCs w:val="28"/>
        </w:rPr>
        <w:t>Рай</w:t>
      </w:r>
      <w:r w:rsidR="003A0B30">
        <w:rPr>
          <w:rFonts w:eastAsia="Calibri"/>
          <w:sz w:val="28"/>
          <w:szCs w:val="28"/>
        </w:rPr>
        <w:t>ПО</w:t>
      </w:r>
      <w:r w:rsidR="00BD7EB8" w:rsidRPr="00B332AB">
        <w:rPr>
          <w:rFonts w:eastAsia="Calibri"/>
          <w:sz w:val="28"/>
          <w:szCs w:val="28"/>
        </w:rPr>
        <w:t>,</w:t>
      </w:r>
      <w:r w:rsidR="004B3F8C">
        <w:rPr>
          <w:rFonts w:eastAsia="Calibri"/>
          <w:sz w:val="28"/>
          <w:szCs w:val="28"/>
        </w:rPr>
        <w:t xml:space="preserve"> 1 магазин ООО «КТД»,   </w:t>
      </w:r>
      <w:r w:rsidR="00175FE1">
        <w:rPr>
          <w:rFonts w:eastAsia="Calibri"/>
          <w:sz w:val="28"/>
          <w:szCs w:val="28"/>
        </w:rPr>
        <w:t xml:space="preserve">3 </w:t>
      </w:r>
      <w:r w:rsidR="004B3F8C">
        <w:rPr>
          <w:rFonts w:eastAsia="Calibri"/>
          <w:sz w:val="28"/>
          <w:szCs w:val="28"/>
        </w:rPr>
        <w:t>магазин</w:t>
      </w:r>
      <w:r w:rsidR="00175FE1">
        <w:rPr>
          <w:rFonts w:eastAsia="Calibri"/>
          <w:sz w:val="28"/>
          <w:szCs w:val="28"/>
        </w:rPr>
        <w:t>а</w:t>
      </w:r>
      <w:r w:rsidR="0035061D">
        <w:rPr>
          <w:rFonts w:eastAsia="Calibri"/>
          <w:sz w:val="28"/>
          <w:szCs w:val="28"/>
        </w:rPr>
        <w:t>ИП Лопушанск</w:t>
      </w:r>
      <w:r w:rsidR="00175FE1">
        <w:rPr>
          <w:rFonts w:eastAsia="Calibri"/>
          <w:sz w:val="28"/>
          <w:szCs w:val="28"/>
        </w:rPr>
        <w:t>ая</w:t>
      </w:r>
      <w:r w:rsidR="0035061D">
        <w:rPr>
          <w:rFonts w:eastAsia="Calibri"/>
          <w:sz w:val="28"/>
          <w:szCs w:val="28"/>
        </w:rPr>
        <w:t xml:space="preserve"> А.А</w:t>
      </w:r>
      <w:r w:rsidR="00BD7EB8" w:rsidRPr="00B332AB">
        <w:rPr>
          <w:rFonts w:eastAsia="Calibri"/>
          <w:sz w:val="28"/>
          <w:szCs w:val="28"/>
        </w:rPr>
        <w:t>.</w:t>
      </w:r>
      <w:r w:rsidR="00175FE1">
        <w:rPr>
          <w:rFonts w:eastAsia="Calibri"/>
          <w:sz w:val="28"/>
          <w:szCs w:val="28"/>
        </w:rPr>
        <w:t>, по 1 магазину ИП Каминский Н.А., ИП Копылова Н.В., ИП Моисеева К.А., ИП Купченко О.Н., ИП Колганова О.В.</w:t>
      </w:r>
    </w:p>
    <w:p w:rsidR="00A26D59" w:rsidRDefault="00A26D59" w:rsidP="0035061D">
      <w:pPr>
        <w:tabs>
          <w:tab w:val="left" w:pos="709"/>
        </w:tabs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Большинство населения </w:t>
      </w:r>
      <w:r w:rsidRPr="00B332AB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 xml:space="preserve">едут личное подсобное хозяйство. </w:t>
      </w:r>
    </w:p>
    <w:p w:rsidR="004B3F8C" w:rsidRDefault="004B3F8C" w:rsidP="004B3F8C">
      <w:pPr>
        <w:ind w:firstLine="72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Таблица </w:t>
      </w:r>
      <w:r w:rsidR="007145A8">
        <w:rPr>
          <w:rFonts w:eastAsia="Calibri"/>
          <w:sz w:val="28"/>
          <w:szCs w:val="28"/>
        </w:rPr>
        <w:t>25</w:t>
      </w:r>
    </w:p>
    <w:p w:rsidR="00A26D59" w:rsidRDefault="00A26D59" w:rsidP="00A26D59">
      <w:pPr>
        <w:suppressAutoHyphens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Поголовье сельскохозяйственных животных в ЛПХ в 2016-2017 годах</w:t>
      </w:r>
    </w:p>
    <w:tbl>
      <w:tblPr>
        <w:tblStyle w:val="af9"/>
        <w:tblW w:w="0" w:type="auto"/>
        <w:tblLook w:val="04A0"/>
      </w:tblPr>
      <w:tblGrid>
        <w:gridCol w:w="817"/>
        <w:gridCol w:w="3692"/>
        <w:gridCol w:w="2970"/>
        <w:gridCol w:w="3119"/>
      </w:tblGrid>
      <w:tr w:rsidR="00814FC5" w:rsidTr="00814FC5">
        <w:tc>
          <w:tcPr>
            <w:tcW w:w="817" w:type="dxa"/>
          </w:tcPr>
          <w:p w:rsidR="00814FC5" w:rsidRDefault="00814FC5" w:rsidP="00A26D59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3692" w:type="dxa"/>
          </w:tcPr>
          <w:p w:rsidR="00814FC5" w:rsidRDefault="00814FC5" w:rsidP="00A26D59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814FC5" w:rsidRDefault="00814FC5" w:rsidP="00A26D5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3119" w:type="dxa"/>
          </w:tcPr>
          <w:p w:rsidR="00814FC5" w:rsidRDefault="00814FC5" w:rsidP="00A26D5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</w:tr>
      <w:tr w:rsidR="00814FC5" w:rsidTr="00814FC5">
        <w:tc>
          <w:tcPr>
            <w:tcW w:w="817" w:type="dxa"/>
          </w:tcPr>
          <w:p w:rsidR="00814FC5" w:rsidRDefault="00814FC5" w:rsidP="00A26D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92" w:type="dxa"/>
          </w:tcPr>
          <w:p w:rsidR="00814FC5" w:rsidRDefault="00814FC5" w:rsidP="00A26D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ЛПХ</w:t>
            </w:r>
          </w:p>
        </w:tc>
        <w:tc>
          <w:tcPr>
            <w:tcW w:w="2970" w:type="dxa"/>
          </w:tcPr>
          <w:p w:rsidR="00814FC5" w:rsidRDefault="00814FC5" w:rsidP="00A26D5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</w:t>
            </w:r>
          </w:p>
        </w:tc>
        <w:tc>
          <w:tcPr>
            <w:tcW w:w="3119" w:type="dxa"/>
          </w:tcPr>
          <w:p w:rsidR="00814FC5" w:rsidRDefault="00814FC5" w:rsidP="00A26D5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</w:t>
            </w:r>
          </w:p>
        </w:tc>
      </w:tr>
      <w:tr w:rsidR="00814FC5" w:rsidTr="00814FC5">
        <w:tc>
          <w:tcPr>
            <w:tcW w:w="817" w:type="dxa"/>
          </w:tcPr>
          <w:p w:rsidR="00814FC5" w:rsidRDefault="00814FC5" w:rsidP="00A26D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92" w:type="dxa"/>
          </w:tcPr>
          <w:p w:rsidR="00814FC5" w:rsidRDefault="00814FC5" w:rsidP="00A26D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КРС, всего:</w:t>
            </w:r>
          </w:p>
        </w:tc>
        <w:tc>
          <w:tcPr>
            <w:tcW w:w="2970" w:type="dxa"/>
          </w:tcPr>
          <w:p w:rsidR="00814FC5" w:rsidRDefault="00814FC5" w:rsidP="00A26D5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1018</w:t>
            </w:r>
          </w:p>
        </w:tc>
        <w:tc>
          <w:tcPr>
            <w:tcW w:w="3119" w:type="dxa"/>
          </w:tcPr>
          <w:p w:rsidR="00814FC5" w:rsidRDefault="00814FC5" w:rsidP="00A26D5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897</w:t>
            </w:r>
          </w:p>
        </w:tc>
      </w:tr>
      <w:tr w:rsidR="00814FC5" w:rsidTr="00814FC5">
        <w:tc>
          <w:tcPr>
            <w:tcW w:w="817" w:type="dxa"/>
          </w:tcPr>
          <w:p w:rsidR="00814FC5" w:rsidRDefault="00814FC5" w:rsidP="00A26D59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3692" w:type="dxa"/>
          </w:tcPr>
          <w:p w:rsidR="00814FC5" w:rsidRDefault="00814FC5" w:rsidP="00A26D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из них коров </w:t>
            </w:r>
          </w:p>
        </w:tc>
        <w:tc>
          <w:tcPr>
            <w:tcW w:w="2970" w:type="dxa"/>
          </w:tcPr>
          <w:p w:rsidR="00814FC5" w:rsidRDefault="00814FC5" w:rsidP="00A26D5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</w:t>
            </w:r>
          </w:p>
        </w:tc>
        <w:tc>
          <w:tcPr>
            <w:tcW w:w="3119" w:type="dxa"/>
          </w:tcPr>
          <w:p w:rsidR="00814FC5" w:rsidRDefault="00814FC5" w:rsidP="00A26D5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</w:t>
            </w:r>
          </w:p>
        </w:tc>
      </w:tr>
      <w:tr w:rsidR="00814FC5" w:rsidTr="00814FC5">
        <w:tc>
          <w:tcPr>
            <w:tcW w:w="817" w:type="dxa"/>
          </w:tcPr>
          <w:p w:rsidR="00814FC5" w:rsidRDefault="00814FC5" w:rsidP="00A26D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92" w:type="dxa"/>
          </w:tcPr>
          <w:p w:rsidR="00814FC5" w:rsidRDefault="00814FC5" w:rsidP="00A26D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свиней</w:t>
            </w:r>
          </w:p>
        </w:tc>
        <w:tc>
          <w:tcPr>
            <w:tcW w:w="2970" w:type="dxa"/>
          </w:tcPr>
          <w:p w:rsidR="00814FC5" w:rsidRDefault="00814FC5" w:rsidP="00A26D5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3119" w:type="dxa"/>
          </w:tcPr>
          <w:p w:rsidR="00814FC5" w:rsidRDefault="00814FC5" w:rsidP="00A26D5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814FC5" w:rsidTr="00814FC5">
        <w:tc>
          <w:tcPr>
            <w:tcW w:w="817" w:type="dxa"/>
          </w:tcPr>
          <w:p w:rsidR="00814FC5" w:rsidRDefault="00814FC5" w:rsidP="00A26D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92" w:type="dxa"/>
          </w:tcPr>
          <w:p w:rsidR="00814FC5" w:rsidRDefault="00814FC5" w:rsidP="00A26D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лошадей</w:t>
            </w:r>
          </w:p>
        </w:tc>
        <w:tc>
          <w:tcPr>
            <w:tcW w:w="2970" w:type="dxa"/>
          </w:tcPr>
          <w:p w:rsidR="00814FC5" w:rsidRDefault="00814FC5" w:rsidP="00A26D5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  <w:tc>
          <w:tcPr>
            <w:tcW w:w="3119" w:type="dxa"/>
          </w:tcPr>
          <w:p w:rsidR="00814FC5" w:rsidRDefault="00814FC5" w:rsidP="00A26D5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</w:t>
            </w:r>
          </w:p>
        </w:tc>
      </w:tr>
      <w:tr w:rsidR="00814FC5" w:rsidTr="00814FC5">
        <w:tc>
          <w:tcPr>
            <w:tcW w:w="817" w:type="dxa"/>
          </w:tcPr>
          <w:p w:rsidR="00814FC5" w:rsidRDefault="00814FC5" w:rsidP="00A26D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92" w:type="dxa"/>
          </w:tcPr>
          <w:p w:rsidR="00814FC5" w:rsidRDefault="00814FC5" w:rsidP="00A26D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овец</w:t>
            </w:r>
          </w:p>
        </w:tc>
        <w:tc>
          <w:tcPr>
            <w:tcW w:w="2970" w:type="dxa"/>
          </w:tcPr>
          <w:p w:rsidR="00814FC5" w:rsidRDefault="00814FC5" w:rsidP="00A26D5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</w:t>
            </w:r>
          </w:p>
        </w:tc>
        <w:tc>
          <w:tcPr>
            <w:tcW w:w="3119" w:type="dxa"/>
          </w:tcPr>
          <w:p w:rsidR="00814FC5" w:rsidRDefault="00814FC5" w:rsidP="00A26D5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</w:t>
            </w:r>
          </w:p>
        </w:tc>
      </w:tr>
      <w:tr w:rsidR="00814FC5" w:rsidTr="00814FC5">
        <w:tc>
          <w:tcPr>
            <w:tcW w:w="817" w:type="dxa"/>
          </w:tcPr>
          <w:p w:rsidR="00814FC5" w:rsidRDefault="00814FC5" w:rsidP="00A26D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92" w:type="dxa"/>
          </w:tcPr>
          <w:p w:rsidR="00814FC5" w:rsidRDefault="00814FC5" w:rsidP="00A26D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птицы</w:t>
            </w:r>
          </w:p>
        </w:tc>
        <w:tc>
          <w:tcPr>
            <w:tcW w:w="2970" w:type="dxa"/>
          </w:tcPr>
          <w:p w:rsidR="00814FC5" w:rsidRDefault="00814FC5" w:rsidP="00A26D5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1082</w:t>
            </w:r>
          </w:p>
        </w:tc>
        <w:tc>
          <w:tcPr>
            <w:tcW w:w="3119" w:type="dxa"/>
          </w:tcPr>
          <w:p w:rsidR="00814FC5" w:rsidRDefault="00814FC5" w:rsidP="00A26D5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1384</w:t>
            </w:r>
          </w:p>
        </w:tc>
      </w:tr>
      <w:tr w:rsidR="00814FC5" w:rsidTr="00814FC5">
        <w:tc>
          <w:tcPr>
            <w:tcW w:w="817" w:type="dxa"/>
          </w:tcPr>
          <w:p w:rsidR="00814FC5" w:rsidRDefault="00814FC5" w:rsidP="00A26D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92" w:type="dxa"/>
          </w:tcPr>
          <w:p w:rsidR="00814FC5" w:rsidRDefault="00814FC5" w:rsidP="00A26D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кроликов</w:t>
            </w:r>
          </w:p>
        </w:tc>
        <w:tc>
          <w:tcPr>
            <w:tcW w:w="2970" w:type="dxa"/>
          </w:tcPr>
          <w:p w:rsidR="00814FC5" w:rsidRDefault="00814FC5" w:rsidP="00A26D5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119" w:type="dxa"/>
          </w:tcPr>
          <w:p w:rsidR="00814FC5" w:rsidRDefault="00814FC5" w:rsidP="00A26D5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814FC5" w:rsidTr="00814FC5">
        <w:tc>
          <w:tcPr>
            <w:tcW w:w="817" w:type="dxa"/>
          </w:tcPr>
          <w:p w:rsidR="00814FC5" w:rsidRDefault="00814FC5" w:rsidP="00A26D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92" w:type="dxa"/>
          </w:tcPr>
          <w:p w:rsidR="00814FC5" w:rsidRDefault="00814FC5" w:rsidP="00A26D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пчелосемей</w:t>
            </w:r>
          </w:p>
        </w:tc>
        <w:tc>
          <w:tcPr>
            <w:tcW w:w="2970" w:type="dxa"/>
          </w:tcPr>
          <w:p w:rsidR="00814FC5" w:rsidRDefault="00814FC5" w:rsidP="00A26D5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119" w:type="dxa"/>
          </w:tcPr>
          <w:p w:rsidR="00814FC5" w:rsidRDefault="00814FC5" w:rsidP="00A26D5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14FC5" w:rsidTr="00814FC5">
        <w:tc>
          <w:tcPr>
            <w:tcW w:w="817" w:type="dxa"/>
          </w:tcPr>
          <w:p w:rsidR="00814FC5" w:rsidRDefault="00814FC5" w:rsidP="00A26D59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3692" w:type="dxa"/>
          </w:tcPr>
          <w:p w:rsidR="00814FC5" w:rsidRDefault="00814FC5" w:rsidP="00A26D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Поголовье, всего:</w:t>
            </w:r>
          </w:p>
        </w:tc>
        <w:tc>
          <w:tcPr>
            <w:tcW w:w="2970" w:type="dxa"/>
          </w:tcPr>
          <w:p w:rsidR="00814FC5" w:rsidRDefault="00A91AA1" w:rsidP="00A26D5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2718</w:t>
            </w:r>
          </w:p>
        </w:tc>
        <w:tc>
          <w:tcPr>
            <w:tcW w:w="3119" w:type="dxa"/>
          </w:tcPr>
          <w:p w:rsidR="00814FC5" w:rsidRDefault="00A91AA1" w:rsidP="00A26D5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2955</w:t>
            </w:r>
          </w:p>
        </w:tc>
      </w:tr>
    </w:tbl>
    <w:p w:rsidR="00BD7EB8" w:rsidRPr="00B332AB" w:rsidRDefault="00814FC5" w:rsidP="00A91AA1">
      <w:pPr>
        <w:tabs>
          <w:tab w:val="right" w:pos="709"/>
        </w:tabs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Количество личных подсобных хозяйств уменьшилось на 5 (1,0%), поголовье содержащихся в них животных, птицы, пчелосемей </w:t>
      </w:r>
      <w:r w:rsidR="00A91AA1">
        <w:rPr>
          <w:rFonts w:eastAsia="Calibri"/>
          <w:sz w:val="28"/>
          <w:szCs w:val="28"/>
        </w:rPr>
        <w:t xml:space="preserve"> увеличилось на 8,7%.</w:t>
      </w:r>
    </w:p>
    <w:p w:rsidR="00057655" w:rsidRDefault="006D460A" w:rsidP="00241A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</w:t>
      </w:r>
      <w:r w:rsidR="00057655">
        <w:rPr>
          <w:sz w:val="28"/>
          <w:szCs w:val="28"/>
        </w:rPr>
        <w:t>ИП Глава КФХ Пушкарский</w:t>
      </w:r>
      <w:r w:rsidR="00057655" w:rsidRPr="00057655">
        <w:rPr>
          <w:sz w:val="28"/>
          <w:szCs w:val="28"/>
        </w:rPr>
        <w:t xml:space="preserve"> А.С. по</w:t>
      </w:r>
      <w:r w:rsidR="00057655">
        <w:rPr>
          <w:sz w:val="28"/>
          <w:szCs w:val="28"/>
        </w:rPr>
        <w:t>лучил грант«Начинающий фермер» на сумму 1,009 млн.руб</w:t>
      </w:r>
      <w:r w:rsidR="00241A4A">
        <w:rPr>
          <w:sz w:val="28"/>
          <w:szCs w:val="28"/>
        </w:rPr>
        <w:t>лей. Р</w:t>
      </w:r>
      <w:r w:rsidR="00057655" w:rsidRPr="00057655">
        <w:rPr>
          <w:sz w:val="28"/>
          <w:szCs w:val="28"/>
        </w:rPr>
        <w:t xml:space="preserve">еализация проекта по созданию условий для устойчивого роста объемов производства и сбыта молочной и мясной продукции, а также продукции растениеводства на базе КФХ </w:t>
      </w:r>
      <w:r w:rsidR="00513B1E">
        <w:rPr>
          <w:sz w:val="28"/>
          <w:szCs w:val="28"/>
        </w:rPr>
        <w:t>приведет к расширению и модернизации</w:t>
      </w:r>
      <w:r w:rsidR="00057655">
        <w:rPr>
          <w:sz w:val="28"/>
          <w:szCs w:val="28"/>
        </w:rPr>
        <w:t xml:space="preserve"> производственной базы,</w:t>
      </w:r>
      <w:r w:rsidR="00513B1E">
        <w:rPr>
          <w:sz w:val="28"/>
          <w:szCs w:val="28"/>
        </w:rPr>
        <w:t xml:space="preserve"> увеличению объемов производства продукции,  созданию</w:t>
      </w:r>
      <w:r w:rsidR="00057655">
        <w:rPr>
          <w:sz w:val="28"/>
          <w:szCs w:val="28"/>
        </w:rPr>
        <w:t xml:space="preserve"> 3 </w:t>
      </w:r>
      <w:r w:rsidR="00513B1E">
        <w:rPr>
          <w:sz w:val="28"/>
          <w:szCs w:val="28"/>
        </w:rPr>
        <w:t xml:space="preserve">дополнительных </w:t>
      </w:r>
      <w:r w:rsidR="00057655">
        <w:rPr>
          <w:sz w:val="28"/>
          <w:szCs w:val="28"/>
        </w:rPr>
        <w:t>рабочих мест.</w:t>
      </w:r>
    </w:p>
    <w:p w:rsidR="00205F9C" w:rsidRDefault="00205F9C" w:rsidP="00241A4A">
      <w:pPr>
        <w:ind w:firstLine="708"/>
        <w:jc w:val="both"/>
        <w:rPr>
          <w:sz w:val="28"/>
          <w:szCs w:val="28"/>
        </w:rPr>
      </w:pPr>
      <w:r w:rsidRPr="00693AC6">
        <w:rPr>
          <w:sz w:val="28"/>
          <w:szCs w:val="28"/>
        </w:rPr>
        <w:t>В 2017 году в рамках проекта «Народные инициати</w:t>
      </w:r>
      <w:r>
        <w:rPr>
          <w:sz w:val="28"/>
          <w:szCs w:val="28"/>
        </w:rPr>
        <w:t xml:space="preserve">вы» в поселении израсходовано 316,421 тыс.руб., из них: 300,6 </w:t>
      </w:r>
      <w:r w:rsidRPr="00693AC6">
        <w:rPr>
          <w:sz w:val="28"/>
          <w:szCs w:val="28"/>
        </w:rPr>
        <w:t>тыс.руб. – средс</w:t>
      </w:r>
      <w:r>
        <w:rPr>
          <w:sz w:val="28"/>
          <w:szCs w:val="28"/>
        </w:rPr>
        <w:t xml:space="preserve">тва областного бюджета и  15,821 </w:t>
      </w:r>
      <w:r w:rsidRPr="00693AC6">
        <w:rPr>
          <w:sz w:val="28"/>
          <w:szCs w:val="28"/>
        </w:rPr>
        <w:t>тыс.руб. – средства бюджета поселения</w:t>
      </w:r>
      <w:r w:rsidRPr="00693AC6">
        <w:rPr>
          <w:i/>
          <w:sz w:val="28"/>
          <w:szCs w:val="28"/>
        </w:rPr>
        <w:t>.</w:t>
      </w:r>
      <w:r w:rsidRPr="00693AC6">
        <w:rPr>
          <w:sz w:val="28"/>
          <w:szCs w:val="28"/>
        </w:rPr>
        <w:t xml:space="preserve"> В 2018 году в рамках данного проекта планируется реализовать </w:t>
      </w:r>
      <w:r>
        <w:rPr>
          <w:sz w:val="28"/>
          <w:szCs w:val="28"/>
        </w:rPr>
        <w:t xml:space="preserve">396,162 </w:t>
      </w:r>
      <w:r w:rsidRPr="00693AC6">
        <w:rPr>
          <w:sz w:val="28"/>
          <w:szCs w:val="28"/>
        </w:rPr>
        <w:t>тыс. руб., в том числе: с</w:t>
      </w:r>
      <w:r>
        <w:rPr>
          <w:sz w:val="28"/>
          <w:szCs w:val="28"/>
        </w:rPr>
        <w:t xml:space="preserve">редства областного бюджета – 392,2 </w:t>
      </w:r>
      <w:r w:rsidRPr="00693AC6">
        <w:rPr>
          <w:sz w:val="28"/>
          <w:szCs w:val="28"/>
        </w:rPr>
        <w:t>тыс.руб., средства бюджет</w:t>
      </w:r>
      <w:r>
        <w:rPr>
          <w:sz w:val="28"/>
          <w:szCs w:val="28"/>
        </w:rPr>
        <w:t xml:space="preserve">а поселения – 3,962 </w:t>
      </w:r>
      <w:r w:rsidRPr="00693AC6">
        <w:rPr>
          <w:sz w:val="28"/>
          <w:szCs w:val="28"/>
        </w:rPr>
        <w:t>тыс.руб</w:t>
      </w:r>
      <w:r>
        <w:rPr>
          <w:sz w:val="28"/>
          <w:szCs w:val="28"/>
        </w:rPr>
        <w:t>.</w:t>
      </w:r>
    </w:p>
    <w:p w:rsidR="008D59F5" w:rsidRDefault="00363D06" w:rsidP="00363D0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В поселении планируется проведение следующих мероприятий: строительство Харбатовской СОШ на 250 мест, в 2019 году - </w:t>
      </w:r>
      <w:r w:rsidR="008D59F5">
        <w:rPr>
          <w:sz w:val="28"/>
          <w:szCs w:val="28"/>
        </w:rPr>
        <w:t>проведение экспертизы состоян</w:t>
      </w:r>
      <w:r>
        <w:rPr>
          <w:sz w:val="28"/>
          <w:szCs w:val="28"/>
        </w:rPr>
        <w:t>ия дома культуры в с.Харбатово (</w:t>
      </w:r>
      <w:r w:rsidR="008D59F5">
        <w:rPr>
          <w:sz w:val="28"/>
          <w:szCs w:val="28"/>
        </w:rPr>
        <w:t>по результатам экспертизы будет принято решение о проведении капитального ремонта, либо о строительстве нового дома культуры</w:t>
      </w:r>
      <w:r>
        <w:rPr>
          <w:sz w:val="28"/>
          <w:szCs w:val="28"/>
        </w:rPr>
        <w:t>)</w:t>
      </w:r>
      <w:r w:rsidR="008D59F5">
        <w:rPr>
          <w:sz w:val="28"/>
          <w:szCs w:val="28"/>
        </w:rPr>
        <w:t>.</w:t>
      </w:r>
    </w:p>
    <w:p w:rsidR="00191ECC" w:rsidRPr="001B6413" w:rsidRDefault="00855352" w:rsidP="00191ECC">
      <w:pPr>
        <w:suppressAutoHyphens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П</w:t>
      </w:r>
      <w:r w:rsidR="00191ECC" w:rsidRPr="004B3F8C">
        <w:rPr>
          <w:i/>
          <w:sz w:val="28"/>
          <w:szCs w:val="28"/>
        </w:rPr>
        <w:t>риоритетные направления</w:t>
      </w:r>
      <w:r w:rsidR="00BB3981">
        <w:rPr>
          <w:i/>
          <w:sz w:val="28"/>
          <w:szCs w:val="28"/>
        </w:rPr>
        <w:t xml:space="preserve"> </w:t>
      </w:r>
      <w:r w:rsidR="00191ECC" w:rsidRPr="00B332AB">
        <w:rPr>
          <w:sz w:val="28"/>
          <w:szCs w:val="28"/>
        </w:rPr>
        <w:t>социально-экономического развития</w:t>
      </w:r>
      <w:r w:rsidR="00191ECC">
        <w:rPr>
          <w:sz w:val="28"/>
          <w:szCs w:val="28"/>
        </w:rPr>
        <w:t>: развитие растениеводства и  животноводства за счет создания  КФХ и увеличения числа ЛПХ; создание благоприятных условий для привлечения инвесторов; увеличение численности населения; сохранение уникальной природы поселения; развитие научно-познавательного туризма; повышение уровня жизни населения за счет развития образования, здравоохранения.</w:t>
      </w:r>
    </w:p>
    <w:p w:rsidR="00CA5A17" w:rsidRDefault="00CA5A17" w:rsidP="009318FB">
      <w:pPr>
        <w:pStyle w:val="ConsPlusNormal"/>
        <w:ind w:firstLine="708"/>
        <w:jc w:val="center"/>
        <w:rPr>
          <w:sz w:val="28"/>
          <w:szCs w:val="28"/>
        </w:rPr>
      </w:pPr>
    </w:p>
    <w:p w:rsidR="00CA5A17" w:rsidRDefault="00CA5A17" w:rsidP="009318FB">
      <w:pPr>
        <w:pStyle w:val="ConsPlusNormal"/>
        <w:ind w:firstLine="708"/>
        <w:jc w:val="center"/>
        <w:rPr>
          <w:sz w:val="28"/>
          <w:szCs w:val="28"/>
        </w:rPr>
      </w:pPr>
    </w:p>
    <w:p w:rsidR="000124AB" w:rsidRPr="008963ED" w:rsidRDefault="00191ECC" w:rsidP="00241A4A">
      <w:pPr>
        <w:pStyle w:val="ConsPlusNormal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80761F" w:rsidRPr="0080761F">
        <w:rPr>
          <w:b/>
          <w:sz w:val="28"/>
          <w:szCs w:val="28"/>
        </w:rPr>
        <w:t>5. Показатели достижения</w:t>
      </w:r>
      <w:r>
        <w:rPr>
          <w:b/>
          <w:sz w:val="28"/>
          <w:szCs w:val="28"/>
        </w:rPr>
        <w:t xml:space="preserve"> целей социально-экономического </w:t>
      </w:r>
      <w:r w:rsidR="0080761F" w:rsidRPr="0080761F">
        <w:rPr>
          <w:b/>
          <w:sz w:val="28"/>
          <w:szCs w:val="28"/>
        </w:rPr>
        <w:t>развития</w:t>
      </w:r>
      <w:r w:rsidR="009B2E48">
        <w:rPr>
          <w:b/>
          <w:sz w:val="28"/>
          <w:szCs w:val="28"/>
        </w:rPr>
        <w:t>муниципального образования</w:t>
      </w:r>
      <w:r w:rsidR="009318FB">
        <w:rPr>
          <w:b/>
          <w:sz w:val="28"/>
          <w:szCs w:val="28"/>
        </w:rPr>
        <w:t xml:space="preserve"> «Качугский район»</w:t>
      </w:r>
      <w:r w:rsidR="0080761F" w:rsidRPr="0080761F">
        <w:rPr>
          <w:b/>
          <w:sz w:val="28"/>
          <w:szCs w:val="28"/>
        </w:rPr>
        <w:t>, сроки и этапы реализации Стратегии.</w:t>
      </w:r>
    </w:p>
    <w:p w:rsidR="00191ECC" w:rsidRDefault="00C035ED" w:rsidP="00241A4A">
      <w:pPr>
        <w:spacing w:before="120"/>
        <w:ind w:firstLine="708"/>
        <w:jc w:val="both"/>
        <w:rPr>
          <w:sz w:val="28"/>
          <w:szCs w:val="28"/>
        </w:rPr>
      </w:pPr>
      <w:r w:rsidRPr="004E453A">
        <w:rPr>
          <w:sz w:val="28"/>
          <w:szCs w:val="28"/>
        </w:rPr>
        <w:t>Основные показатели</w:t>
      </w:r>
      <w:r w:rsidRPr="0039586F">
        <w:rPr>
          <w:sz w:val="28"/>
          <w:szCs w:val="28"/>
        </w:rPr>
        <w:t>, харак</w:t>
      </w:r>
      <w:r>
        <w:rPr>
          <w:sz w:val="28"/>
          <w:szCs w:val="28"/>
        </w:rPr>
        <w:t xml:space="preserve">теризующие </w:t>
      </w:r>
      <w:r w:rsidR="00E66F78">
        <w:rPr>
          <w:sz w:val="28"/>
          <w:szCs w:val="28"/>
        </w:rPr>
        <w:t xml:space="preserve">стратегические </w:t>
      </w:r>
      <w:r w:rsidRPr="0039586F">
        <w:rPr>
          <w:sz w:val="28"/>
          <w:szCs w:val="28"/>
        </w:rPr>
        <w:t xml:space="preserve">цели </w:t>
      </w:r>
      <w:r w:rsidR="009B2E48">
        <w:rPr>
          <w:sz w:val="28"/>
          <w:szCs w:val="28"/>
        </w:rPr>
        <w:t xml:space="preserve">развития </w:t>
      </w:r>
      <w:r w:rsidRPr="0039586F">
        <w:rPr>
          <w:sz w:val="28"/>
          <w:szCs w:val="28"/>
        </w:rPr>
        <w:t xml:space="preserve">муниципального </w:t>
      </w:r>
      <w:r w:rsidR="009B2E48">
        <w:rPr>
          <w:sz w:val="28"/>
          <w:szCs w:val="28"/>
        </w:rPr>
        <w:t>образования</w:t>
      </w:r>
      <w:r w:rsidR="00530160">
        <w:rPr>
          <w:sz w:val="28"/>
          <w:szCs w:val="28"/>
        </w:rPr>
        <w:t xml:space="preserve">«Качугский район» </w:t>
      </w:r>
      <w:r w:rsidRPr="004E453A">
        <w:rPr>
          <w:sz w:val="28"/>
          <w:szCs w:val="28"/>
        </w:rPr>
        <w:t>по повышению благосостояния и улучшению качества жизни</w:t>
      </w:r>
      <w:r w:rsidRPr="00CE54A4">
        <w:rPr>
          <w:sz w:val="28"/>
          <w:szCs w:val="28"/>
        </w:rPr>
        <w:t xml:space="preserve"> населения на перспективу до 2030 года: </w:t>
      </w:r>
    </w:p>
    <w:p w:rsidR="00C035ED" w:rsidRDefault="00C035ED" w:rsidP="00241A4A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увеличение продолжительности жизни населения; </w:t>
      </w:r>
    </w:p>
    <w:p w:rsidR="00C035ED" w:rsidRDefault="00C035ED" w:rsidP="00241A4A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рост средней заработной платы; </w:t>
      </w:r>
    </w:p>
    <w:p w:rsidR="00C035ED" w:rsidRDefault="00C035ED" w:rsidP="00241A4A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рост среднедушевых доходов населения; </w:t>
      </w:r>
    </w:p>
    <w:p w:rsidR="00C035ED" w:rsidRDefault="00C035ED" w:rsidP="00241A4A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снижение доли населения с доходами ниже прожиточного минимума</w:t>
      </w:r>
      <w:r w:rsidR="00530160">
        <w:rPr>
          <w:sz w:val="28"/>
          <w:szCs w:val="28"/>
        </w:rPr>
        <w:t>;</w:t>
      </w:r>
    </w:p>
    <w:p w:rsidR="00C035ED" w:rsidRDefault="00C035ED" w:rsidP="00241A4A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уровень обеспеченности качественным жильем; </w:t>
      </w:r>
    </w:p>
    <w:p w:rsidR="00C035ED" w:rsidRDefault="00C035ED" w:rsidP="00241A4A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удовлетворение </w:t>
      </w:r>
      <w:r w:rsidRPr="007F507F">
        <w:rPr>
          <w:sz w:val="28"/>
          <w:szCs w:val="28"/>
        </w:rPr>
        <w:t xml:space="preserve"> потребности</w:t>
      </w:r>
      <w:r>
        <w:rPr>
          <w:sz w:val="28"/>
          <w:szCs w:val="28"/>
        </w:rPr>
        <w:t xml:space="preserve"> н</w:t>
      </w:r>
      <w:r w:rsidRPr="007F507F">
        <w:rPr>
          <w:sz w:val="28"/>
          <w:szCs w:val="28"/>
        </w:rPr>
        <w:t>аселения</w:t>
      </w:r>
      <w:r>
        <w:rPr>
          <w:sz w:val="28"/>
          <w:szCs w:val="28"/>
        </w:rPr>
        <w:t xml:space="preserve"> в </w:t>
      </w:r>
      <w:r w:rsidR="00E66F78">
        <w:rPr>
          <w:sz w:val="28"/>
          <w:szCs w:val="28"/>
        </w:rPr>
        <w:t xml:space="preserve">тепле и </w:t>
      </w:r>
      <w:r>
        <w:rPr>
          <w:sz w:val="28"/>
          <w:szCs w:val="28"/>
        </w:rPr>
        <w:t>в электроэнергии.</w:t>
      </w:r>
    </w:p>
    <w:p w:rsidR="008963ED" w:rsidRPr="00C035ED" w:rsidRDefault="00E66F78" w:rsidP="00241A4A">
      <w:pPr>
        <w:pStyle w:val="ConsPlusNormal"/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целевых показателей стратегии социально-экономического развития</w:t>
      </w:r>
      <w:r w:rsidR="009B2E48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«Качугский район» указан в Приложении 1.</w:t>
      </w:r>
    </w:p>
    <w:p w:rsidR="00191ECC" w:rsidRDefault="00940462" w:rsidP="00191ECC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963ED" w:rsidRPr="00121DCA">
        <w:rPr>
          <w:sz w:val="28"/>
          <w:szCs w:val="28"/>
        </w:rPr>
        <w:t xml:space="preserve">тратегия социально-экономического развития </w:t>
      </w:r>
      <w:r w:rsidR="009B2E48">
        <w:rPr>
          <w:sz w:val="28"/>
          <w:szCs w:val="28"/>
        </w:rPr>
        <w:t>муниципального образования «Качугский район»</w:t>
      </w:r>
      <w:r w:rsidR="008963ED">
        <w:rPr>
          <w:sz w:val="28"/>
          <w:szCs w:val="28"/>
        </w:rPr>
        <w:t xml:space="preserve">, как и </w:t>
      </w:r>
      <w:r w:rsidR="0095571C">
        <w:rPr>
          <w:sz w:val="28"/>
          <w:szCs w:val="28"/>
        </w:rPr>
        <w:t>стратегия социально-экономического развития Иркутской области, разрабатывается на период до 2030 года.</w:t>
      </w:r>
    </w:p>
    <w:p w:rsidR="008963ED" w:rsidRPr="00121DCA" w:rsidRDefault="008963ED" w:rsidP="00191ECC">
      <w:pPr>
        <w:spacing w:after="120"/>
        <w:ind w:firstLine="708"/>
        <w:jc w:val="both"/>
        <w:rPr>
          <w:sz w:val="28"/>
          <w:szCs w:val="28"/>
        </w:rPr>
      </w:pPr>
      <w:r w:rsidRPr="00121DCA">
        <w:rPr>
          <w:sz w:val="28"/>
          <w:szCs w:val="28"/>
        </w:rPr>
        <w:t>Учитывая социально-эко</w:t>
      </w:r>
      <w:r w:rsidR="009B2E48">
        <w:rPr>
          <w:sz w:val="28"/>
          <w:szCs w:val="28"/>
        </w:rPr>
        <w:t>номические особенности развития района</w:t>
      </w:r>
      <w:r w:rsidR="00940462">
        <w:rPr>
          <w:sz w:val="28"/>
          <w:szCs w:val="28"/>
        </w:rPr>
        <w:t xml:space="preserve">, </w:t>
      </w:r>
      <w:r w:rsidRPr="00121DCA">
        <w:rPr>
          <w:sz w:val="28"/>
          <w:szCs w:val="28"/>
        </w:rPr>
        <w:t>пе</w:t>
      </w:r>
      <w:r w:rsidR="00940462">
        <w:rPr>
          <w:sz w:val="28"/>
          <w:szCs w:val="28"/>
        </w:rPr>
        <w:t xml:space="preserve">рспективы реализации </w:t>
      </w:r>
      <w:r w:rsidRPr="00121DCA">
        <w:rPr>
          <w:sz w:val="28"/>
          <w:szCs w:val="28"/>
        </w:rPr>
        <w:t>инвестиционных проектов, ситуацию на российском и миров</w:t>
      </w:r>
      <w:r>
        <w:rPr>
          <w:sz w:val="28"/>
          <w:szCs w:val="28"/>
        </w:rPr>
        <w:t xml:space="preserve">ом рынке товаров и услуг, можно выделить </w:t>
      </w:r>
      <w:r w:rsidRPr="00121DCA">
        <w:rPr>
          <w:sz w:val="28"/>
          <w:szCs w:val="28"/>
        </w:rPr>
        <w:t xml:space="preserve">2 наиболее вероятных сценария социально-экономического развития </w:t>
      </w:r>
      <w:r w:rsidR="009B2E48">
        <w:rPr>
          <w:sz w:val="28"/>
          <w:szCs w:val="28"/>
        </w:rPr>
        <w:t>муниципального образования «Качугский район».</w:t>
      </w:r>
    </w:p>
    <w:p w:rsidR="008963ED" w:rsidRDefault="008963ED" w:rsidP="00530160">
      <w:pPr>
        <w:spacing w:after="120"/>
        <w:ind w:firstLine="709"/>
        <w:jc w:val="both"/>
        <w:rPr>
          <w:sz w:val="28"/>
          <w:szCs w:val="28"/>
        </w:rPr>
      </w:pPr>
      <w:r w:rsidRPr="00121DCA">
        <w:rPr>
          <w:b/>
          <w:sz w:val="28"/>
          <w:szCs w:val="28"/>
        </w:rPr>
        <w:t xml:space="preserve">Консервативный (индустриальный) сценарий </w:t>
      </w:r>
      <w:r w:rsidRPr="00121DCA">
        <w:rPr>
          <w:sz w:val="28"/>
          <w:szCs w:val="28"/>
        </w:rPr>
        <w:t xml:space="preserve">основывается на консервации существующей модели развития, базирующейся на экстенсивном росте </w:t>
      </w:r>
      <w:r w:rsidR="009B2E48">
        <w:rPr>
          <w:sz w:val="28"/>
          <w:szCs w:val="28"/>
        </w:rPr>
        <w:t>промышленной и сельскохозяйственной</w:t>
      </w:r>
      <w:r w:rsidRPr="00121DCA">
        <w:rPr>
          <w:sz w:val="28"/>
          <w:szCs w:val="28"/>
        </w:rPr>
        <w:t>отраслей</w:t>
      </w:r>
      <w:r>
        <w:rPr>
          <w:sz w:val="28"/>
          <w:szCs w:val="28"/>
        </w:rPr>
        <w:t>.</w:t>
      </w:r>
    </w:p>
    <w:p w:rsidR="008963ED" w:rsidRPr="00121DCA" w:rsidRDefault="008963ED" w:rsidP="00530160">
      <w:pPr>
        <w:spacing w:after="120"/>
        <w:ind w:firstLine="709"/>
        <w:jc w:val="both"/>
        <w:rPr>
          <w:sz w:val="28"/>
          <w:szCs w:val="28"/>
        </w:rPr>
      </w:pPr>
      <w:r w:rsidRPr="00121DCA">
        <w:rPr>
          <w:sz w:val="28"/>
          <w:szCs w:val="28"/>
        </w:rPr>
        <w:t xml:space="preserve"> Консервативный сценарий не предполагает существенного прогресса в модернизации экономики и сохраняет на перспективу ресурсно-ориентированную модель развития р</w:t>
      </w:r>
      <w:r>
        <w:rPr>
          <w:sz w:val="28"/>
          <w:szCs w:val="28"/>
        </w:rPr>
        <w:t xml:space="preserve">айона, укрепляет </w:t>
      </w:r>
      <w:r w:rsidRPr="00121DCA">
        <w:rPr>
          <w:sz w:val="28"/>
          <w:szCs w:val="28"/>
        </w:rPr>
        <w:t xml:space="preserve">сырьевую специализацию </w:t>
      </w:r>
      <w:r>
        <w:rPr>
          <w:sz w:val="28"/>
          <w:szCs w:val="28"/>
        </w:rPr>
        <w:t>района и ограничивает</w:t>
      </w:r>
      <w:r w:rsidRPr="00121DCA">
        <w:rPr>
          <w:sz w:val="28"/>
          <w:szCs w:val="28"/>
        </w:rPr>
        <w:t xml:space="preserve"> в</w:t>
      </w:r>
      <w:r w:rsidR="00191ECC">
        <w:rPr>
          <w:sz w:val="28"/>
          <w:szCs w:val="28"/>
        </w:rPr>
        <w:t xml:space="preserve">озможности развития  производств с </w:t>
      </w:r>
      <w:r w:rsidRPr="00121DCA">
        <w:rPr>
          <w:sz w:val="28"/>
          <w:szCs w:val="28"/>
        </w:rPr>
        <w:t xml:space="preserve"> высокой добавленной стоимостью.</w:t>
      </w:r>
    </w:p>
    <w:p w:rsidR="008963ED" w:rsidRPr="00121DCA" w:rsidRDefault="008963ED" w:rsidP="00530160">
      <w:pPr>
        <w:spacing w:after="120"/>
        <w:ind w:firstLine="709"/>
        <w:jc w:val="both"/>
        <w:rPr>
          <w:sz w:val="28"/>
          <w:szCs w:val="28"/>
        </w:rPr>
      </w:pPr>
      <w:r w:rsidRPr="00121DCA">
        <w:rPr>
          <w:sz w:val="28"/>
          <w:szCs w:val="28"/>
        </w:rPr>
        <w:lastRenderedPageBreak/>
        <w:t>Социальн</w:t>
      </w:r>
      <w:r>
        <w:rPr>
          <w:sz w:val="28"/>
          <w:szCs w:val="28"/>
        </w:rPr>
        <w:t>о-экономическая политика района</w:t>
      </w:r>
      <w:r w:rsidRPr="00121DCA">
        <w:rPr>
          <w:sz w:val="28"/>
          <w:szCs w:val="28"/>
        </w:rPr>
        <w:t xml:space="preserve"> продолжит осуществляться в рамках жесткой ограниченности финансовых ресурсов и с учетом высокой зависимости от инвестиционных планов вертикально интегрированных компаний, что позволит добиться лишь незначительного улучшения уровня и качества жизни и не позволит сократить отставание по данным показателям от ведущих </w:t>
      </w:r>
      <w:r>
        <w:rPr>
          <w:sz w:val="28"/>
          <w:szCs w:val="28"/>
        </w:rPr>
        <w:t>районов Иркутской области.</w:t>
      </w:r>
    </w:p>
    <w:p w:rsidR="008963ED" w:rsidRPr="00121DCA" w:rsidRDefault="008963ED" w:rsidP="00530160">
      <w:pPr>
        <w:spacing w:after="120"/>
        <w:ind w:firstLine="709"/>
        <w:jc w:val="both"/>
        <w:rPr>
          <w:sz w:val="28"/>
          <w:szCs w:val="28"/>
        </w:rPr>
      </w:pPr>
      <w:r w:rsidRPr="00121DCA">
        <w:rPr>
          <w:b/>
          <w:sz w:val="28"/>
          <w:szCs w:val="28"/>
        </w:rPr>
        <w:t>Инновационный (постиндустриальный) сценарий</w:t>
      </w:r>
      <w:r w:rsidRPr="00121DCA">
        <w:rPr>
          <w:sz w:val="28"/>
          <w:szCs w:val="28"/>
        </w:rPr>
        <w:t xml:space="preserve"> предусматривает создание и приоритетное развитие </w:t>
      </w:r>
      <w:r>
        <w:rPr>
          <w:sz w:val="28"/>
          <w:szCs w:val="28"/>
        </w:rPr>
        <w:t>предприятий по переработке древесины, предприятий по переработке продуктов сельского хозяйства, использование в производстве высокотехнологичного оборудования, квалифицированных кадров.</w:t>
      </w:r>
    </w:p>
    <w:p w:rsidR="008963ED" w:rsidRPr="00121DCA" w:rsidRDefault="008963ED" w:rsidP="00530160">
      <w:pPr>
        <w:spacing w:after="120"/>
        <w:ind w:firstLine="709"/>
        <w:jc w:val="both"/>
        <w:rPr>
          <w:sz w:val="28"/>
          <w:szCs w:val="28"/>
        </w:rPr>
      </w:pPr>
      <w:r w:rsidRPr="00121DCA">
        <w:rPr>
          <w:sz w:val="28"/>
          <w:szCs w:val="28"/>
        </w:rPr>
        <w:t>Основная задача инновационного сценария развития – проведение модернизации существующих и строительства новых промышленных предприятий. Данный сценарий предполагает повышение глубины переработки в традиционных отраслевых комплексах экономики</w:t>
      </w:r>
      <w:r>
        <w:rPr>
          <w:sz w:val="28"/>
          <w:szCs w:val="28"/>
        </w:rPr>
        <w:t xml:space="preserve"> района </w:t>
      </w:r>
      <w:r w:rsidRPr="00121DCA">
        <w:rPr>
          <w:sz w:val="28"/>
          <w:szCs w:val="28"/>
        </w:rPr>
        <w:t xml:space="preserve"> (лесопромышленный, минер</w:t>
      </w:r>
      <w:r>
        <w:rPr>
          <w:sz w:val="28"/>
          <w:szCs w:val="28"/>
        </w:rPr>
        <w:t>ально-сырьевой, и др.</w:t>
      </w:r>
      <w:r w:rsidRPr="00121DCA">
        <w:rPr>
          <w:sz w:val="28"/>
          <w:szCs w:val="28"/>
        </w:rPr>
        <w:t>), обновление материально-технич</w:t>
      </w:r>
      <w:r>
        <w:rPr>
          <w:sz w:val="28"/>
          <w:szCs w:val="28"/>
        </w:rPr>
        <w:t>еской базы ведущих предприятий в агропромышленном комплексе</w:t>
      </w:r>
      <w:r w:rsidRPr="00121DCA">
        <w:rPr>
          <w:sz w:val="28"/>
          <w:szCs w:val="28"/>
        </w:rPr>
        <w:t>.</w:t>
      </w:r>
    </w:p>
    <w:p w:rsidR="008963ED" w:rsidRPr="00121DCA" w:rsidRDefault="008963ED" w:rsidP="00530160">
      <w:pPr>
        <w:spacing w:after="120"/>
        <w:ind w:firstLine="709"/>
        <w:jc w:val="both"/>
        <w:rPr>
          <w:rFonts w:eastAsia="Calibri"/>
          <w:sz w:val="28"/>
          <w:szCs w:val="28"/>
        </w:rPr>
      </w:pPr>
      <w:r w:rsidRPr="00121DCA">
        <w:rPr>
          <w:rFonts w:eastAsia="Calibri"/>
          <w:sz w:val="28"/>
          <w:szCs w:val="28"/>
        </w:rPr>
        <w:t xml:space="preserve">Использование имеющихся конкурентных преимуществ в производстве </w:t>
      </w:r>
      <w:r w:rsidRPr="007E5504">
        <w:rPr>
          <w:rFonts w:eastAsia="Calibri"/>
          <w:spacing w:val="-2"/>
          <w:sz w:val="28"/>
          <w:szCs w:val="28"/>
        </w:rPr>
        <w:t>высокотехнологичных отраслей и человеческого потенциала как существенного фактора роста приведет к значительному повышению доходной базы бюджета, что позволит</w:t>
      </w:r>
      <w:r w:rsidRPr="00121DCA">
        <w:rPr>
          <w:rFonts w:eastAsia="Calibri"/>
          <w:sz w:val="28"/>
          <w:szCs w:val="28"/>
        </w:rPr>
        <w:t xml:space="preserve"> направлять дополнительные доходы на строительство и модернизацию социальной и инженерной инфраструктуры и за счет реализации долгосрочных инвестиционных проектов заложить </w:t>
      </w:r>
      <w:r>
        <w:rPr>
          <w:rFonts w:eastAsia="Calibri"/>
          <w:sz w:val="28"/>
          <w:szCs w:val="28"/>
        </w:rPr>
        <w:t>основу для дальнейшего развития района.</w:t>
      </w:r>
    </w:p>
    <w:p w:rsidR="008963ED" w:rsidRPr="00121DCA" w:rsidRDefault="008963ED" w:rsidP="00A808EB">
      <w:pPr>
        <w:tabs>
          <w:tab w:val="left" w:pos="142"/>
        </w:tabs>
        <w:spacing w:after="120"/>
        <w:ind w:firstLine="709"/>
        <w:jc w:val="both"/>
        <w:rPr>
          <w:rFonts w:eastAsia="Calibri"/>
          <w:sz w:val="28"/>
          <w:szCs w:val="28"/>
        </w:rPr>
      </w:pPr>
      <w:r w:rsidRPr="00121DCA">
        <w:rPr>
          <w:rFonts w:eastAsia="Calibri"/>
          <w:sz w:val="28"/>
          <w:szCs w:val="28"/>
        </w:rPr>
        <w:t xml:space="preserve">Инновационный сценарий развития является целевым, поскольку позволяет достичь целей, задач и целевых показателей, предусмотренных в настоящей </w:t>
      </w:r>
      <w:r w:rsidR="00A808EB">
        <w:rPr>
          <w:rFonts w:eastAsia="Calibri"/>
          <w:sz w:val="28"/>
          <w:szCs w:val="28"/>
        </w:rPr>
        <w:t>С</w:t>
      </w:r>
      <w:r w:rsidRPr="00121DCA">
        <w:rPr>
          <w:rFonts w:eastAsia="Calibri"/>
          <w:sz w:val="28"/>
          <w:szCs w:val="28"/>
        </w:rPr>
        <w:t xml:space="preserve">тратегии, в первую очередь – сломить негативные демографические тенденции и обеспечить сохранение численности населения </w:t>
      </w:r>
      <w:r>
        <w:rPr>
          <w:rFonts w:eastAsia="Calibri"/>
          <w:sz w:val="28"/>
          <w:szCs w:val="28"/>
        </w:rPr>
        <w:t xml:space="preserve">района </w:t>
      </w:r>
      <w:r w:rsidRPr="00121DCA">
        <w:rPr>
          <w:rFonts w:eastAsia="Calibri"/>
          <w:sz w:val="28"/>
          <w:szCs w:val="28"/>
        </w:rPr>
        <w:t xml:space="preserve">на уровне </w:t>
      </w:r>
      <w:r w:rsidR="00D96FF7">
        <w:rPr>
          <w:rFonts w:eastAsia="Calibri"/>
          <w:sz w:val="28"/>
          <w:szCs w:val="28"/>
        </w:rPr>
        <w:t>1 тыс.чел.</w:t>
      </w:r>
    </w:p>
    <w:p w:rsidR="00940462" w:rsidRPr="00121DCA" w:rsidRDefault="00940462" w:rsidP="00530160">
      <w:pPr>
        <w:spacing w:after="120"/>
        <w:ind w:firstLine="709"/>
        <w:jc w:val="both"/>
        <w:rPr>
          <w:sz w:val="28"/>
          <w:szCs w:val="28"/>
        </w:rPr>
      </w:pPr>
      <w:r w:rsidRPr="00121DCA">
        <w:rPr>
          <w:sz w:val="28"/>
          <w:szCs w:val="28"/>
        </w:rPr>
        <w:t xml:space="preserve">Учитывая социально-экономические особенности развития </w:t>
      </w:r>
      <w:r>
        <w:rPr>
          <w:sz w:val="28"/>
          <w:szCs w:val="28"/>
        </w:rPr>
        <w:t>муниципального района</w:t>
      </w:r>
      <w:r w:rsidR="00191ECC">
        <w:rPr>
          <w:sz w:val="28"/>
          <w:szCs w:val="28"/>
        </w:rPr>
        <w:t xml:space="preserve"> «Качугский район»</w:t>
      </w:r>
      <w:r>
        <w:rPr>
          <w:sz w:val="28"/>
          <w:szCs w:val="28"/>
        </w:rPr>
        <w:t xml:space="preserve">, </w:t>
      </w:r>
      <w:r w:rsidRPr="00121DCA">
        <w:rPr>
          <w:sz w:val="28"/>
          <w:szCs w:val="28"/>
        </w:rPr>
        <w:t>пе</w:t>
      </w:r>
      <w:r>
        <w:rPr>
          <w:sz w:val="28"/>
          <w:szCs w:val="28"/>
        </w:rPr>
        <w:t xml:space="preserve">рспективы реализации </w:t>
      </w:r>
      <w:r w:rsidRPr="00121DCA">
        <w:rPr>
          <w:sz w:val="28"/>
          <w:szCs w:val="28"/>
        </w:rPr>
        <w:t xml:space="preserve">инвестиционных проектов, </w:t>
      </w:r>
      <w:r>
        <w:rPr>
          <w:sz w:val="28"/>
          <w:szCs w:val="28"/>
        </w:rPr>
        <w:t xml:space="preserve">администрация муниципального района выбирает </w:t>
      </w:r>
      <w:r>
        <w:rPr>
          <w:b/>
          <w:sz w:val="28"/>
          <w:szCs w:val="28"/>
        </w:rPr>
        <w:t>и</w:t>
      </w:r>
      <w:r w:rsidRPr="00121DCA">
        <w:rPr>
          <w:b/>
          <w:sz w:val="28"/>
          <w:szCs w:val="28"/>
        </w:rPr>
        <w:t>нновационный (постиндустриальный) сценарий</w:t>
      </w:r>
      <w:r w:rsidR="001F222F">
        <w:rPr>
          <w:b/>
          <w:sz w:val="28"/>
          <w:szCs w:val="28"/>
        </w:rPr>
        <w:t xml:space="preserve"> </w:t>
      </w:r>
      <w:r w:rsidRPr="00121DCA">
        <w:rPr>
          <w:sz w:val="28"/>
          <w:szCs w:val="28"/>
        </w:rPr>
        <w:t xml:space="preserve">социально-экономического развития </w:t>
      </w:r>
      <w:r>
        <w:rPr>
          <w:sz w:val="28"/>
          <w:szCs w:val="28"/>
        </w:rPr>
        <w:t>муниципального района на период до 2030 года.</w:t>
      </w:r>
    </w:p>
    <w:p w:rsidR="00A81FE6" w:rsidRPr="007D7B4A" w:rsidRDefault="004B4516" w:rsidP="00D96FF7">
      <w:pPr>
        <w:pStyle w:val="ConsPlusNormal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7F02AB" w:rsidRPr="007F02AB">
        <w:rPr>
          <w:b/>
          <w:sz w:val="28"/>
          <w:szCs w:val="28"/>
        </w:rPr>
        <w:t>6. Ожидаемые результаты реализации Стратегии.</w:t>
      </w:r>
    </w:p>
    <w:p w:rsidR="00AF13B6" w:rsidRDefault="00A81FE6" w:rsidP="001C03AC">
      <w:pPr>
        <w:pStyle w:val="ConsPlusNormal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к 2030 году следующих значений целевых показателей</w:t>
      </w:r>
      <w:r w:rsidR="00A31846">
        <w:rPr>
          <w:sz w:val="28"/>
          <w:szCs w:val="28"/>
        </w:rPr>
        <w:t>, указанныхв Приложении 1</w:t>
      </w:r>
      <w:r w:rsidR="00530160">
        <w:rPr>
          <w:sz w:val="28"/>
          <w:szCs w:val="28"/>
        </w:rPr>
        <w:t>:</w:t>
      </w:r>
    </w:p>
    <w:p w:rsidR="00A81FE6" w:rsidRDefault="00A81FE6" w:rsidP="001C03AC">
      <w:pPr>
        <w:pStyle w:val="ConsPlusNormal"/>
        <w:spacing w:before="120"/>
        <w:ind w:firstLine="709"/>
        <w:jc w:val="both"/>
        <w:rPr>
          <w:sz w:val="28"/>
          <w:szCs w:val="28"/>
        </w:rPr>
      </w:pPr>
      <w:r w:rsidRPr="00A81FE6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A81FE6">
        <w:rPr>
          <w:sz w:val="28"/>
          <w:szCs w:val="28"/>
        </w:rPr>
        <w:t>табильный естественный прирост в расче</w:t>
      </w:r>
      <w:r w:rsidR="007E2AF8">
        <w:rPr>
          <w:sz w:val="28"/>
          <w:szCs w:val="28"/>
        </w:rPr>
        <w:t>те на 1000</w:t>
      </w:r>
      <w:r w:rsidR="00CA5A17">
        <w:rPr>
          <w:sz w:val="28"/>
          <w:szCs w:val="28"/>
        </w:rPr>
        <w:t xml:space="preserve"> чел. </w:t>
      </w:r>
      <w:r w:rsidR="007E2AF8">
        <w:rPr>
          <w:sz w:val="28"/>
          <w:szCs w:val="28"/>
        </w:rPr>
        <w:t>населения в год  – 1,47</w:t>
      </w:r>
      <w:r w:rsidRPr="00A81FE6">
        <w:rPr>
          <w:sz w:val="28"/>
          <w:szCs w:val="28"/>
        </w:rPr>
        <w:t>чел</w:t>
      </w:r>
      <w:r w:rsidR="007E2AF8">
        <w:rPr>
          <w:sz w:val="28"/>
          <w:szCs w:val="28"/>
        </w:rPr>
        <w:t>.</w:t>
      </w:r>
      <w:r w:rsidR="00530160">
        <w:rPr>
          <w:sz w:val="28"/>
          <w:szCs w:val="28"/>
        </w:rPr>
        <w:t>;</w:t>
      </w:r>
    </w:p>
    <w:p w:rsidR="00CA5A17" w:rsidRPr="00A81FE6" w:rsidRDefault="001F222F" w:rsidP="001C03AC">
      <w:pPr>
        <w:pStyle w:val="ConsPlusNormal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показатель</w:t>
      </w:r>
      <w:r w:rsidR="00CA5A17">
        <w:rPr>
          <w:sz w:val="28"/>
          <w:szCs w:val="28"/>
        </w:rPr>
        <w:t xml:space="preserve"> миграционной убыли населения на 1000 чел. населения в год – 6,48 чел.</w:t>
      </w:r>
    </w:p>
    <w:p w:rsidR="00A81FE6" w:rsidRDefault="00A81FE6" w:rsidP="001C03AC">
      <w:pPr>
        <w:pStyle w:val="ConsPlusNormal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A81FE6">
        <w:rPr>
          <w:sz w:val="28"/>
          <w:szCs w:val="28"/>
        </w:rPr>
        <w:t>ыручка от реализации товаров (работ, услуг)  -</w:t>
      </w:r>
      <w:r w:rsidR="007E2AF8">
        <w:rPr>
          <w:sz w:val="28"/>
          <w:szCs w:val="28"/>
        </w:rPr>
        <w:t xml:space="preserve"> 1599,3</w:t>
      </w:r>
      <w:r w:rsidRPr="00A81FE6">
        <w:rPr>
          <w:sz w:val="28"/>
          <w:szCs w:val="28"/>
        </w:rPr>
        <w:t xml:space="preserve"> млн. руб</w:t>
      </w:r>
      <w:r w:rsidR="00530160">
        <w:rPr>
          <w:sz w:val="28"/>
          <w:szCs w:val="28"/>
        </w:rPr>
        <w:t>лей;</w:t>
      </w:r>
    </w:p>
    <w:p w:rsidR="00A81FE6" w:rsidRDefault="00A81FE6" w:rsidP="001C03AC">
      <w:pPr>
        <w:pStyle w:val="ConsPlusNormal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индекс </w:t>
      </w:r>
      <w:r w:rsidR="007E2AF8">
        <w:rPr>
          <w:sz w:val="28"/>
          <w:szCs w:val="28"/>
        </w:rPr>
        <w:t>пр</w:t>
      </w:r>
      <w:r w:rsidR="00F45E86">
        <w:rPr>
          <w:sz w:val="28"/>
          <w:szCs w:val="28"/>
        </w:rPr>
        <w:t xml:space="preserve">омышленного производства – </w:t>
      </w:r>
      <w:r w:rsidR="00190135">
        <w:rPr>
          <w:sz w:val="28"/>
          <w:szCs w:val="28"/>
        </w:rPr>
        <w:t>102,0</w:t>
      </w:r>
      <w:r>
        <w:rPr>
          <w:sz w:val="28"/>
          <w:szCs w:val="28"/>
        </w:rPr>
        <w:t>%;</w:t>
      </w:r>
    </w:p>
    <w:p w:rsidR="00190135" w:rsidRDefault="00190135" w:rsidP="001C03AC">
      <w:pPr>
        <w:pStyle w:val="ConsPlusNormal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производства молока во всех категориях хозяйств, в том числе в ЛПХ – </w:t>
      </w:r>
      <w:r>
        <w:rPr>
          <w:sz w:val="28"/>
          <w:szCs w:val="28"/>
        </w:rPr>
        <w:lastRenderedPageBreak/>
        <w:t>14 300,0 тонн в год;</w:t>
      </w:r>
    </w:p>
    <w:p w:rsidR="00190135" w:rsidRDefault="00190135" w:rsidP="001C03AC">
      <w:pPr>
        <w:pStyle w:val="ConsPlusNormal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объем производства мяса во всех категориях хозяйств, в том числе в ЛПХ –     2 900,0 тонн в год;</w:t>
      </w:r>
    </w:p>
    <w:p w:rsidR="00190135" w:rsidRDefault="00190135" w:rsidP="001C03AC">
      <w:pPr>
        <w:pStyle w:val="ConsPlusNormal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объем производства зерна во всех категориях хозяйств, в том числе в ЛПХ – 8911,0 тонн в год;</w:t>
      </w:r>
    </w:p>
    <w:p w:rsidR="00390761" w:rsidRDefault="00190135" w:rsidP="001C03AC">
      <w:pPr>
        <w:pStyle w:val="ConsPlusNormal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объем производства картофеля и овощей во всех категориях хозяйств, в том числе в ЛПХ</w:t>
      </w:r>
      <w:r w:rsidR="00390761">
        <w:rPr>
          <w:sz w:val="28"/>
          <w:szCs w:val="28"/>
        </w:rPr>
        <w:t xml:space="preserve"> – 2150,0 тонн в год;</w:t>
      </w:r>
    </w:p>
    <w:p w:rsidR="00390761" w:rsidRDefault="00390761" w:rsidP="001C03AC">
      <w:pPr>
        <w:pStyle w:val="ConsPlusNormal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индекс производства продукции сельского хозяйства  во всех категориях хозяйств, в том числе в ЛПХ – 102,0 %;</w:t>
      </w:r>
    </w:p>
    <w:p w:rsidR="00530160" w:rsidRDefault="009D1965" w:rsidP="001C03AC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1965">
        <w:rPr>
          <w:sz w:val="28"/>
          <w:szCs w:val="28"/>
        </w:rPr>
        <w:t>объем инвестиций в основной капитал (за исключением бюджетных средств)врасчете на 1 жителя</w:t>
      </w:r>
      <w:r w:rsidR="007E2AF8">
        <w:rPr>
          <w:sz w:val="28"/>
          <w:szCs w:val="28"/>
        </w:rPr>
        <w:t xml:space="preserve"> – 2,356</w:t>
      </w:r>
      <w:r>
        <w:rPr>
          <w:sz w:val="28"/>
          <w:szCs w:val="28"/>
        </w:rPr>
        <w:t>тыс.руб</w:t>
      </w:r>
      <w:r w:rsidR="00530160">
        <w:rPr>
          <w:sz w:val="28"/>
          <w:szCs w:val="28"/>
        </w:rPr>
        <w:t>лей;</w:t>
      </w:r>
    </w:p>
    <w:p w:rsidR="009D1965" w:rsidRDefault="009D1965" w:rsidP="001C03AC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1965">
        <w:rPr>
          <w:sz w:val="28"/>
          <w:szCs w:val="28"/>
        </w:rPr>
        <w:t>число субъектов малого и среднего предпринимательства в расчете на 10 тыс.человек населения</w:t>
      </w:r>
      <w:r w:rsidR="00CA5A17">
        <w:rPr>
          <w:sz w:val="28"/>
          <w:szCs w:val="28"/>
        </w:rPr>
        <w:t xml:space="preserve">  - 185,0</w:t>
      </w:r>
      <w:r>
        <w:rPr>
          <w:sz w:val="28"/>
          <w:szCs w:val="28"/>
        </w:rPr>
        <w:t>;</w:t>
      </w:r>
    </w:p>
    <w:p w:rsidR="00A81FE6" w:rsidRDefault="009D1965" w:rsidP="001C03AC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1965">
        <w:rPr>
          <w:sz w:val="28"/>
          <w:szCs w:val="28"/>
        </w:rPr>
        <w:t xml:space="preserve">доля среднесписочной численности работников (без внешних совместителей)малых и средних предприятий в среднесписочной численности работников (безвнешних совместителей) всех предприятий и организаций </w:t>
      </w:r>
      <w:r>
        <w:rPr>
          <w:sz w:val="28"/>
          <w:szCs w:val="28"/>
        </w:rPr>
        <w:t>– 6,0%</w:t>
      </w:r>
      <w:r w:rsidR="00530160">
        <w:rPr>
          <w:sz w:val="28"/>
          <w:szCs w:val="28"/>
        </w:rPr>
        <w:t>;</w:t>
      </w:r>
    </w:p>
    <w:p w:rsidR="009D1965" w:rsidRDefault="009D1965" w:rsidP="001C03AC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68CE" w:rsidRPr="005468CE">
        <w:rPr>
          <w:sz w:val="28"/>
          <w:szCs w:val="28"/>
        </w:rPr>
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</w:r>
      <w:r w:rsidR="007E2AF8">
        <w:rPr>
          <w:sz w:val="28"/>
          <w:szCs w:val="28"/>
        </w:rPr>
        <w:t xml:space="preserve"> – 48,4</w:t>
      </w:r>
      <w:r w:rsidR="005468CE">
        <w:rPr>
          <w:sz w:val="28"/>
          <w:szCs w:val="28"/>
        </w:rPr>
        <w:t>%;</w:t>
      </w:r>
    </w:p>
    <w:p w:rsidR="005468CE" w:rsidRDefault="005468CE" w:rsidP="001C03AC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68CE">
        <w:rPr>
          <w:sz w:val="28"/>
          <w:szCs w:val="28"/>
        </w:rPr>
        <w:t xml:space="preserve">доля населения, систематически занимающегося физической культурой и </w:t>
      </w:r>
      <w:r>
        <w:rPr>
          <w:sz w:val="28"/>
          <w:szCs w:val="28"/>
        </w:rPr>
        <w:t>с</w:t>
      </w:r>
      <w:r w:rsidRPr="005468CE">
        <w:rPr>
          <w:sz w:val="28"/>
          <w:szCs w:val="28"/>
        </w:rPr>
        <w:t>портом</w:t>
      </w:r>
      <w:r>
        <w:rPr>
          <w:sz w:val="28"/>
          <w:szCs w:val="28"/>
        </w:rPr>
        <w:t xml:space="preserve"> – 20%;</w:t>
      </w:r>
    </w:p>
    <w:p w:rsidR="00390761" w:rsidRDefault="00390761" w:rsidP="00390761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случаев общей заболеваемости на 1000 жителей – 1510,0 случаев;</w:t>
      </w:r>
    </w:p>
    <w:p w:rsidR="00390761" w:rsidRDefault="00390761" w:rsidP="00390761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случаев первичной заболеваемости на 1000 жителей – 998,0 случаев;</w:t>
      </w:r>
    </w:p>
    <w:p w:rsidR="00390761" w:rsidRDefault="00390761" w:rsidP="00390761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обеспеченность врачами учреждений здравоохранения  на 10 тыс.жителей – 20,3 чел. </w:t>
      </w:r>
    </w:p>
    <w:p w:rsidR="00390761" w:rsidRDefault="005468CE" w:rsidP="001C03AC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</w:t>
      </w:r>
      <w:r w:rsidRPr="005468CE">
        <w:rPr>
          <w:sz w:val="28"/>
          <w:szCs w:val="28"/>
        </w:rPr>
        <w:t>илищный фонд на конец года все</w:t>
      </w:r>
      <w:r>
        <w:rPr>
          <w:sz w:val="28"/>
          <w:szCs w:val="28"/>
        </w:rPr>
        <w:t>го</w:t>
      </w:r>
      <w:r w:rsidRPr="005468CE">
        <w:rPr>
          <w:sz w:val="28"/>
          <w:szCs w:val="28"/>
        </w:rPr>
        <w:t xml:space="preserve"> - </w:t>
      </w:r>
      <w:r w:rsidR="007E2AF8">
        <w:rPr>
          <w:sz w:val="28"/>
          <w:szCs w:val="28"/>
        </w:rPr>
        <w:t xml:space="preserve"> 463,65</w:t>
      </w:r>
      <w:r>
        <w:rPr>
          <w:sz w:val="28"/>
          <w:szCs w:val="28"/>
        </w:rPr>
        <w:t xml:space="preserve"> тыс.кв.м.</w:t>
      </w:r>
      <w:r w:rsidR="00530160">
        <w:rPr>
          <w:sz w:val="28"/>
          <w:szCs w:val="28"/>
        </w:rPr>
        <w:t>;</w:t>
      </w:r>
    </w:p>
    <w:p w:rsidR="005468CE" w:rsidRDefault="005468CE" w:rsidP="001C03AC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68CE">
        <w:rPr>
          <w:sz w:val="28"/>
          <w:szCs w:val="28"/>
        </w:rPr>
        <w:t>общая площадь жилых помещений в ветхих и аварийных жилых домах</w:t>
      </w:r>
      <w:r w:rsidR="007E2AF8">
        <w:rPr>
          <w:sz w:val="28"/>
          <w:szCs w:val="28"/>
        </w:rPr>
        <w:t xml:space="preserve"> – 65,9 </w:t>
      </w:r>
      <w:r w:rsidR="00530160">
        <w:rPr>
          <w:sz w:val="28"/>
          <w:szCs w:val="28"/>
        </w:rPr>
        <w:t>т</w:t>
      </w:r>
      <w:r>
        <w:rPr>
          <w:sz w:val="28"/>
          <w:szCs w:val="28"/>
        </w:rPr>
        <w:t>ыс.кв.м.</w:t>
      </w:r>
      <w:r w:rsidR="00530160">
        <w:rPr>
          <w:sz w:val="28"/>
          <w:szCs w:val="28"/>
        </w:rPr>
        <w:t>;</w:t>
      </w:r>
    </w:p>
    <w:p w:rsidR="005468CE" w:rsidRDefault="005468CE" w:rsidP="001C03AC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68CE">
        <w:rPr>
          <w:sz w:val="28"/>
          <w:szCs w:val="28"/>
        </w:rPr>
        <w:t>общая площадь жилых помещений, приходящаяся в среднем на одного</w:t>
      </w:r>
      <w:r>
        <w:rPr>
          <w:sz w:val="28"/>
          <w:szCs w:val="28"/>
        </w:rPr>
        <w:t xml:space="preserve"> жителя –</w:t>
      </w:r>
      <w:r w:rsidR="007E2AF8">
        <w:rPr>
          <w:sz w:val="28"/>
          <w:szCs w:val="28"/>
        </w:rPr>
        <w:t xml:space="preserve"> 27,31</w:t>
      </w:r>
      <w:r>
        <w:rPr>
          <w:sz w:val="28"/>
          <w:szCs w:val="28"/>
        </w:rPr>
        <w:t xml:space="preserve"> кв.м.</w:t>
      </w:r>
      <w:r w:rsidR="00530160">
        <w:rPr>
          <w:sz w:val="28"/>
          <w:szCs w:val="28"/>
        </w:rPr>
        <w:t>;</w:t>
      </w:r>
    </w:p>
    <w:p w:rsidR="005468CE" w:rsidRDefault="005468CE" w:rsidP="001C03AC">
      <w:pPr>
        <w:spacing w:before="12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68CE">
        <w:rPr>
          <w:sz w:val="28"/>
          <w:szCs w:val="28"/>
        </w:rPr>
        <w:t xml:space="preserve">доля налоговых и неналоговых доходов местного бюджета  в общем объеме </w:t>
      </w:r>
      <w:r w:rsidR="00530160">
        <w:rPr>
          <w:sz w:val="28"/>
          <w:szCs w:val="28"/>
        </w:rPr>
        <w:t>со</w:t>
      </w:r>
      <w:r w:rsidRPr="005468CE">
        <w:rPr>
          <w:sz w:val="28"/>
          <w:szCs w:val="28"/>
        </w:rPr>
        <w:t>бственных доходов бюджета муниципального образования (без учета субвенций)</w:t>
      </w:r>
      <w:r w:rsidR="007E2AF8">
        <w:rPr>
          <w:sz w:val="28"/>
          <w:szCs w:val="28"/>
        </w:rPr>
        <w:t xml:space="preserve"> – 60</w:t>
      </w:r>
      <w:r>
        <w:rPr>
          <w:sz w:val="28"/>
          <w:szCs w:val="28"/>
        </w:rPr>
        <w:t>,0%;</w:t>
      </w:r>
    </w:p>
    <w:p w:rsidR="005468CE" w:rsidRDefault="00D251A4" w:rsidP="001C03AC">
      <w:pPr>
        <w:spacing w:before="12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68CE" w:rsidRPr="005468CE">
        <w:rPr>
          <w:sz w:val="28"/>
          <w:szCs w:val="28"/>
        </w:rPr>
        <w:t>оборот розничной торговли на 1 жителя</w:t>
      </w:r>
      <w:r w:rsidR="007E2AF8">
        <w:rPr>
          <w:sz w:val="28"/>
          <w:szCs w:val="28"/>
        </w:rPr>
        <w:t>в год – 75,0</w:t>
      </w:r>
      <w:r w:rsidR="005468CE">
        <w:rPr>
          <w:sz w:val="28"/>
          <w:szCs w:val="28"/>
        </w:rPr>
        <w:t xml:space="preserve"> тыс.руб</w:t>
      </w:r>
      <w:r>
        <w:rPr>
          <w:sz w:val="28"/>
          <w:szCs w:val="28"/>
        </w:rPr>
        <w:t>лей</w:t>
      </w:r>
      <w:r w:rsidR="005468CE">
        <w:rPr>
          <w:sz w:val="28"/>
          <w:szCs w:val="28"/>
        </w:rPr>
        <w:t>;</w:t>
      </w:r>
    </w:p>
    <w:p w:rsidR="00D251A4" w:rsidRDefault="005468CE" w:rsidP="001C03AC">
      <w:pPr>
        <w:spacing w:before="12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5468CE">
        <w:rPr>
          <w:sz w:val="28"/>
          <w:szCs w:val="28"/>
        </w:rPr>
        <w:t>оборот общественного питания на 1 жителя</w:t>
      </w:r>
      <w:r w:rsidR="007E2AF8">
        <w:rPr>
          <w:sz w:val="28"/>
          <w:szCs w:val="28"/>
        </w:rPr>
        <w:t xml:space="preserve"> в год – 3,6</w:t>
      </w:r>
      <w:r>
        <w:rPr>
          <w:sz w:val="28"/>
          <w:szCs w:val="28"/>
        </w:rPr>
        <w:t xml:space="preserve"> тыс.руб</w:t>
      </w:r>
      <w:r w:rsidR="00D251A4">
        <w:rPr>
          <w:sz w:val="28"/>
          <w:szCs w:val="28"/>
        </w:rPr>
        <w:t>лей</w:t>
      </w:r>
      <w:r>
        <w:rPr>
          <w:sz w:val="28"/>
          <w:szCs w:val="28"/>
        </w:rPr>
        <w:t>;</w:t>
      </w:r>
    </w:p>
    <w:p w:rsidR="005468CE" w:rsidRDefault="005468CE" w:rsidP="001C03AC">
      <w:pPr>
        <w:spacing w:before="12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7D7B4A">
        <w:rPr>
          <w:sz w:val="28"/>
          <w:szCs w:val="28"/>
        </w:rPr>
        <w:t>о</w:t>
      </w:r>
      <w:r w:rsidR="007D7B4A" w:rsidRPr="007D7B4A">
        <w:rPr>
          <w:sz w:val="28"/>
          <w:szCs w:val="28"/>
        </w:rPr>
        <w:t xml:space="preserve">бъем платных услуг на 1 жителя </w:t>
      </w:r>
      <w:r w:rsidR="007E2AF8">
        <w:rPr>
          <w:sz w:val="28"/>
          <w:szCs w:val="28"/>
        </w:rPr>
        <w:t xml:space="preserve">в год </w:t>
      </w:r>
      <w:r w:rsidR="007D7B4A" w:rsidRPr="007D7B4A">
        <w:rPr>
          <w:sz w:val="28"/>
          <w:szCs w:val="28"/>
        </w:rPr>
        <w:t>– 0,6 тыс.руб</w:t>
      </w:r>
      <w:r w:rsidR="00D251A4">
        <w:rPr>
          <w:sz w:val="28"/>
          <w:szCs w:val="28"/>
        </w:rPr>
        <w:t>лей</w:t>
      </w:r>
      <w:r w:rsidR="007D7B4A" w:rsidRPr="007D7B4A">
        <w:rPr>
          <w:sz w:val="28"/>
          <w:szCs w:val="28"/>
        </w:rPr>
        <w:t>;</w:t>
      </w:r>
    </w:p>
    <w:p w:rsidR="007D7B4A" w:rsidRDefault="007D7B4A" w:rsidP="001C03AC">
      <w:pPr>
        <w:spacing w:before="120"/>
        <w:ind w:firstLine="709"/>
      </w:pPr>
      <w:r>
        <w:rPr>
          <w:sz w:val="28"/>
          <w:szCs w:val="28"/>
        </w:rPr>
        <w:lastRenderedPageBreak/>
        <w:t xml:space="preserve">- </w:t>
      </w:r>
      <w:r w:rsidRPr="007D7B4A">
        <w:rPr>
          <w:sz w:val="28"/>
          <w:szCs w:val="28"/>
        </w:rPr>
        <w:t>среднесписочн</w:t>
      </w:r>
      <w:r w:rsidR="00725E62">
        <w:rPr>
          <w:sz w:val="28"/>
          <w:szCs w:val="28"/>
        </w:rPr>
        <w:t>ая численность работающих – 3900</w:t>
      </w:r>
      <w:r w:rsidRPr="007D7B4A">
        <w:rPr>
          <w:sz w:val="28"/>
          <w:szCs w:val="28"/>
        </w:rPr>
        <w:t xml:space="preserve"> чел</w:t>
      </w:r>
      <w:r w:rsidR="00D251A4">
        <w:rPr>
          <w:sz w:val="28"/>
          <w:szCs w:val="28"/>
        </w:rPr>
        <w:t>овек</w:t>
      </w:r>
      <w:r w:rsidRPr="007D7B4A">
        <w:rPr>
          <w:sz w:val="28"/>
          <w:szCs w:val="28"/>
        </w:rPr>
        <w:t>;</w:t>
      </w:r>
    </w:p>
    <w:p w:rsidR="007D7B4A" w:rsidRDefault="007D7B4A" w:rsidP="001C03AC">
      <w:pPr>
        <w:spacing w:before="120"/>
        <w:ind w:firstLine="709"/>
        <w:rPr>
          <w:sz w:val="28"/>
          <w:szCs w:val="28"/>
        </w:rPr>
      </w:pPr>
      <w:r w:rsidRPr="007D7B4A">
        <w:rPr>
          <w:sz w:val="28"/>
          <w:szCs w:val="28"/>
        </w:rPr>
        <w:t>- уровень зарегистрированной безработицы к</w:t>
      </w:r>
      <w:r w:rsidR="005B1AF2">
        <w:rPr>
          <w:sz w:val="28"/>
          <w:szCs w:val="28"/>
        </w:rPr>
        <w:t xml:space="preserve"> трудоспособному населению – 1,4</w:t>
      </w:r>
      <w:r w:rsidRPr="007D7B4A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7D7B4A" w:rsidRPr="007D7B4A" w:rsidRDefault="007D7B4A" w:rsidP="001C03AC">
      <w:pPr>
        <w:spacing w:before="12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7B4A">
        <w:rPr>
          <w:sz w:val="28"/>
          <w:szCs w:val="28"/>
        </w:rPr>
        <w:t>среднемесячная номинальная начисленная заработная плата</w:t>
      </w:r>
      <w:r w:rsidR="005B1AF2">
        <w:rPr>
          <w:sz w:val="28"/>
          <w:szCs w:val="28"/>
        </w:rPr>
        <w:t xml:space="preserve"> – 40 900 </w:t>
      </w:r>
      <w:r>
        <w:rPr>
          <w:sz w:val="28"/>
          <w:szCs w:val="28"/>
        </w:rPr>
        <w:t>руб.</w:t>
      </w:r>
    </w:p>
    <w:p w:rsidR="00AF13B6" w:rsidRDefault="00AF13B6" w:rsidP="00D251A4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0124AB" w:rsidRPr="000124AB" w:rsidRDefault="004B4516" w:rsidP="004B3F8C">
      <w:pPr>
        <w:pStyle w:val="ConsPlusNormal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0124AB" w:rsidRPr="000124AB">
        <w:rPr>
          <w:b/>
          <w:sz w:val="28"/>
          <w:szCs w:val="28"/>
        </w:rPr>
        <w:t>7. Оценка финансовых ресурсов, необходимых для реализации Стратегии.</w:t>
      </w:r>
    </w:p>
    <w:p w:rsidR="000124AB" w:rsidRPr="00121DCA" w:rsidRDefault="000124AB" w:rsidP="001C03AC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условиях дефицита областного и местного </w:t>
      </w:r>
      <w:r w:rsidRPr="00121DCA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>ов</w:t>
      </w:r>
      <w:r w:rsidR="004B3F8C">
        <w:rPr>
          <w:rFonts w:ascii="Times New Roman" w:hAnsi="Times New Roman"/>
          <w:sz w:val="28"/>
          <w:szCs w:val="28"/>
        </w:rPr>
        <w:t xml:space="preserve"> эффективность реализации С</w:t>
      </w:r>
      <w:r w:rsidRPr="00121DCA">
        <w:rPr>
          <w:rFonts w:ascii="Times New Roman" w:hAnsi="Times New Roman"/>
          <w:sz w:val="28"/>
          <w:szCs w:val="28"/>
        </w:rPr>
        <w:t>тратегии напрямую зависит от консолидации финансовых ресурсов всех хозяйствующих субъектов и их направления на решение первоочередных проблем и поддержку приоритетных векторов развития.</w:t>
      </w:r>
    </w:p>
    <w:p w:rsidR="000124AB" w:rsidRPr="00121DCA" w:rsidRDefault="000124AB" w:rsidP="001C03AC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t>Основные направления работы по привлечению финансовых ресурсов, необходимы</w:t>
      </w:r>
      <w:r w:rsidR="004B3F8C">
        <w:rPr>
          <w:rFonts w:ascii="Times New Roman" w:hAnsi="Times New Roman"/>
          <w:sz w:val="28"/>
          <w:szCs w:val="28"/>
        </w:rPr>
        <w:t>х для реализации С</w:t>
      </w:r>
      <w:r w:rsidRPr="00121DCA">
        <w:rPr>
          <w:rFonts w:ascii="Times New Roman" w:hAnsi="Times New Roman"/>
          <w:sz w:val="28"/>
          <w:szCs w:val="28"/>
        </w:rPr>
        <w:t>тратегии:</w:t>
      </w:r>
    </w:p>
    <w:p w:rsidR="000124AB" w:rsidRPr="00121DCA" w:rsidRDefault="000124AB" w:rsidP="001C03AC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оптимизация и установление приоритетов</w:t>
      </w:r>
      <w:r w:rsidRPr="00121DCA">
        <w:rPr>
          <w:rFonts w:ascii="Times New Roman" w:hAnsi="Times New Roman"/>
          <w:sz w:val="28"/>
          <w:szCs w:val="28"/>
        </w:rPr>
        <w:t xml:space="preserve"> расходной части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121DCA">
        <w:rPr>
          <w:rFonts w:ascii="Times New Roman" w:hAnsi="Times New Roman"/>
          <w:sz w:val="28"/>
          <w:szCs w:val="28"/>
        </w:rPr>
        <w:t xml:space="preserve">бюджета с учетом целей, задач и приоритетных направлений, обозначенных в </w:t>
      </w:r>
      <w:r w:rsidR="004B3F8C">
        <w:rPr>
          <w:rFonts w:ascii="Times New Roman" w:hAnsi="Times New Roman"/>
          <w:sz w:val="28"/>
          <w:szCs w:val="28"/>
        </w:rPr>
        <w:t>настоящей С</w:t>
      </w:r>
      <w:r w:rsidRPr="00121DCA">
        <w:rPr>
          <w:rFonts w:ascii="Times New Roman" w:hAnsi="Times New Roman"/>
          <w:sz w:val="28"/>
          <w:szCs w:val="28"/>
        </w:rPr>
        <w:t>тратегии, корректировка состава и со</w:t>
      </w:r>
      <w:r>
        <w:rPr>
          <w:rFonts w:ascii="Times New Roman" w:hAnsi="Times New Roman"/>
          <w:sz w:val="28"/>
          <w:szCs w:val="28"/>
        </w:rPr>
        <w:t xml:space="preserve">держания </w:t>
      </w:r>
      <w:r w:rsidRPr="00121DCA">
        <w:rPr>
          <w:rFonts w:ascii="Times New Roman" w:hAnsi="Times New Roman"/>
          <w:sz w:val="28"/>
          <w:szCs w:val="28"/>
        </w:rPr>
        <w:t>муниципальных программ в целях максимально эффективного использования финансовых ресурсов;</w:t>
      </w:r>
    </w:p>
    <w:p w:rsidR="000124AB" w:rsidRPr="00121DCA" w:rsidRDefault="000124AB" w:rsidP="001C03AC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t xml:space="preserve">- обеспечение максимального участия </w:t>
      </w:r>
      <w:r>
        <w:rPr>
          <w:rFonts w:ascii="Times New Roman" w:hAnsi="Times New Roman"/>
          <w:sz w:val="28"/>
          <w:szCs w:val="28"/>
        </w:rPr>
        <w:t xml:space="preserve">администрации муниципального района </w:t>
      </w:r>
      <w:r w:rsidRPr="00121DCA">
        <w:rPr>
          <w:rFonts w:ascii="Times New Roman" w:hAnsi="Times New Roman"/>
          <w:sz w:val="28"/>
          <w:szCs w:val="28"/>
        </w:rPr>
        <w:t xml:space="preserve">и хозяйствующих субъектов в государственных программах </w:t>
      </w:r>
      <w:r>
        <w:rPr>
          <w:rFonts w:ascii="Times New Roman" w:hAnsi="Times New Roman"/>
          <w:sz w:val="28"/>
          <w:szCs w:val="28"/>
        </w:rPr>
        <w:t xml:space="preserve">Иркутской области, </w:t>
      </w:r>
      <w:r w:rsidRPr="00121DCA">
        <w:rPr>
          <w:rFonts w:ascii="Times New Roman" w:hAnsi="Times New Roman"/>
          <w:sz w:val="28"/>
          <w:szCs w:val="28"/>
        </w:rPr>
        <w:t>Российской Федерации, федеральных целевых программах и федеральной адресной инвестиционной программе;</w:t>
      </w:r>
    </w:p>
    <w:p w:rsidR="000124AB" w:rsidRPr="00121DCA" w:rsidRDefault="000124AB" w:rsidP="001C03AC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t>- привлечение средств внебюджетных источников в рамках взаимодействия с финансовыми институтами развития: Фондом развития промышленности Российской Федерации, Фондом реформирования ЖКХ, Фондом развития Дальнего Востока и Байкальского региона, Корпорацией МСП и др.;</w:t>
      </w:r>
    </w:p>
    <w:p w:rsidR="000124AB" w:rsidRPr="00121DCA" w:rsidRDefault="000124AB" w:rsidP="001C03AC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t xml:space="preserve">- взаимодействие с вертикально интегрированными компаниями и крупными финансово-промышленными группами, являющимися крупнейшими налогоплательщиками, по вопросам повышения их налоговой отдачи в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121DCA">
        <w:rPr>
          <w:rFonts w:ascii="Times New Roman" w:hAnsi="Times New Roman"/>
          <w:sz w:val="28"/>
          <w:szCs w:val="28"/>
        </w:rPr>
        <w:t>бюджет, заключения соглашений о социально-экономическом сотрудничестве;</w:t>
      </w:r>
    </w:p>
    <w:p w:rsidR="000124AB" w:rsidRPr="00121DCA" w:rsidRDefault="000124AB" w:rsidP="001C03AC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t>- использование механизмов государственно-частного партнерства и привлечение средств инвесторов, в том числе путем создания для них благоприятных условий ведения экономической деятельности</w:t>
      </w:r>
      <w:r>
        <w:rPr>
          <w:rFonts w:ascii="Times New Roman" w:hAnsi="Times New Roman"/>
          <w:sz w:val="28"/>
          <w:szCs w:val="28"/>
        </w:rPr>
        <w:t>,</w:t>
      </w:r>
      <w:r w:rsidRPr="00121DCA">
        <w:rPr>
          <w:rFonts w:ascii="Times New Roman" w:hAnsi="Times New Roman"/>
          <w:sz w:val="28"/>
          <w:szCs w:val="28"/>
        </w:rPr>
        <w:t xml:space="preserve"> налоговое регулирование, долевое финансирование инвестиционных проектов, государственные гарантии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121DCA">
        <w:rPr>
          <w:rFonts w:ascii="Times New Roman" w:hAnsi="Times New Roman"/>
          <w:sz w:val="28"/>
          <w:szCs w:val="28"/>
        </w:rPr>
        <w:t>бюджета, снижение инфраструктурных ограничений и др.);</w:t>
      </w:r>
    </w:p>
    <w:p w:rsidR="000124AB" w:rsidRPr="00121DCA" w:rsidRDefault="000124AB" w:rsidP="001C03AC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t>- получение поддержки хозяйствующими субъектами по линии Минэкономразвития России и Минпромторга России (льготные кредиты, субсидирование затрат, гарантии, компенсации на строительство инфраструктуры).</w:t>
      </w:r>
    </w:p>
    <w:p w:rsidR="000124AB" w:rsidRPr="00121DCA" w:rsidRDefault="000124AB" w:rsidP="001C03AC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t>Оценка финансовых ресурсо</w:t>
      </w:r>
      <w:r w:rsidR="004B3F8C">
        <w:rPr>
          <w:rFonts w:ascii="Times New Roman" w:hAnsi="Times New Roman"/>
          <w:sz w:val="28"/>
          <w:szCs w:val="28"/>
        </w:rPr>
        <w:t>в, привлекаемых для реализации С</w:t>
      </w:r>
      <w:r w:rsidRPr="00121DCA">
        <w:rPr>
          <w:rFonts w:ascii="Times New Roman" w:hAnsi="Times New Roman"/>
          <w:sz w:val="28"/>
          <w:szCs w:val="28"/>
        </w:rPr>
        <w:t>тратегии, будет осуществляться:</w:t>
      </w:r>
    </w:p>
    <w:p w:rsidR="000124AB" w:rsidRPr="00121DCA" w:rsidRDefault="000124AB" w:rsidP="001C03AC">
      <w:pPr>
        <w:pStyle w:val="ae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t>из бюджетных источников – ежегодно на трехлетний период в рамках пл</w:t>
      </w:r>
      <w:r w:rsidR="001C03AC">
        <w:rPr>
          <w:rFonts w:ascii="Times New Roman" w:hAnsi="Times New Roman"/>
          <w:sz w:val="28"/>
          <w:szCs w:val="28"/>
        </w:rPr>
        <w:t>анов мероприятий по реализации С</w:t>
      </w:r>
      <w:r w:rsidRPr="00121DCA">
        <w:rPr>
          <w:rFonts w:ascii="Times New Roman" w:hAnsi="Times New Roman"/>
          <w:sz w:val="28"/>
          <w:szCs w:val="28"/>
        </w:rPr>
        <w:t>тратегии и государственных программ Иркутской области в соответствии с законом об областном бюджете;</w:t>
      </w:r>
    </w:p>
    <w:p w:rsidR="000124AB" w:rsidRPr="00121DCA" w:rsidRDefault="000124AB" w:rsidP="001C03AC">
      <w:pPr>
        <w:pStyle w:val="ae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lastRenderedPageBreak/>
        <w:t>из внебюджетных источников – по мере необходимости в рамках инвестиционных проектов, реализуемых</w:t>
      </w:r>
      <w:r w:rsidR="001C03AC">
        <w:rPr>
          <w:rFonts w:ascii="Times New Roman" w:hAnsi="Times New Roman"/>
          <w:sz w:val="28"/>
          <w:szCs w:val="28"/>
        </w:rPr>
        <w:t xml:space="preserve"> на территории муниципального района</w:t>
      </w:r>
      <w:r w:rsidRPr="00121DCA">
        <w:rPr>
          <w:rFonts w:ascii="Times New Roman" w:hAnsi="Times New Roman"/>
          <w:sz w:val="28"/>
          <w:szCs w:val="28"/>
        </w:rPr>
        <w:t>, соглашений о социально-экономическом сотрудничестве, соглашений о государственно-частном партнерстве и концессионных соглашений.</w:t>
      </w:r>
    </w:p>
    <w:p w:rsidR="007670E6" w:rsidRDefault="007670E6" w:rsidP="004F29CF">
      <w:pPr>
        <w:ind w:firstLine="709"/>
        <w:jc w:val="both"/>
        <w:rPr>
          <w:sz w:val="28"/>
          <w:szCs w:val="28"/>
        </w:rPr>
      </w:pPr>
    </w:p>
    <w:p w:rsidR="00504D37" w:rsidRPr="001C03AC" w:rsidRDefault="001C03AC" w:rsidP="001C03AC">
      <w:pPr>
        <w:pStyle w:val="ConsPlusNormal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0124AB" w:rsidRPr="000124AB">
        <w:rPr>
          <w:b/>
          <w:sz w:val="28"/>
          <w:szCs w:val="28"/>
        </w:rPr>
        <w:t>8. Информация о муниципальных программах, утверждаемых в целях реализации Стратегии.</w:t>
      </w:r>
    </w:p>
    <w:p w:rsidR="00AE2D9A" w:rsidRDefault="00504D37" w:rsidP="001C03AC">
      <w:pPr>
        <w:pStyle w:val="ConsPlusNormal"/>
        <w:tabs>
          <w:tab w:val="left" w:pos="255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</w:t>
      </w:r>
      <w:r w:rsidR="007E2AF8">
        <w:rPr>
          <w:sz w:val="28"/>
          <w:szCs w:val="28"/>
        </w:rPr>
        <w:t>униципальном районе действуют 27</w:t>
      </w:r>
      <w:r>
        <w:rPr>
          <w:sz w:val="28"/>
          <w:szCs w:val="28"/>
        </w:rPr>
        <w:t xml:space="preserve"> муниципальных и ведомстве</w:t>
      </w:r>
      <w:r w:rsidR="007E2AF8">
        <w:rPr>
          <w:sz w:val="28"/>
          <w:szCs w:val="28"/>
        </w:rPr>
        <w:t>нных целевых программ, из них 14</w:t>
      </w:r>
      <w:r>
        <w:rPr>
          <w:sz w:val="28"/>
          <w:szCs w:val="28"/>
        </w:rPr>
        <w:t xml:space="preserve"> программ исполняет администрация муниципального района, 7 программ – отдел образования админи</w:t>
      </w:r>
      <w:r w:rsidR="007E2AF8">
        <w:rPr>
          <w:sz w:val="28"/>
          <w:szCs w:val="28"/>
        </w:rPr>
        <w:t>страции муниципального района, 5</w:t>
      </w:r>
      <w:r>
        <w:rPr>
          <w:sz w:val="28"/>
          <w:szCs w:val="28"/>
        </w:rPr>
        <w:t>программы – отдел культуры МО «Качугский район», 1 программу – финансовое управление МО «Качугский район»</w:t>
      </w:r>
      <w:r w:rsidR="00AE2D9A">
        <w:rPr>
          <w:sz w:val="28"/>
          <w:szCs w:val="28"/>
        </w:rPr>
        <w:t xml:space="preserve">. Перечень муниципальных и ведомственных целевых программ указан в Приложении 2. </w:t>
      </w:r>
      <w:r w:rsidR="00836247">
        <w:rPr>
          <w:sz w:val="28"/>
          <w:szCs w:val="28"/>
        </w:rPr>
        <w:t>Мероприятия, предусмотренные в муниципальных и ведомственных целевых программах,прямо или косвенно ведут к д</w:t>
      </w:r>
      <w:r w:rsidR="00FE09B0">
        <w:rPr>
          <w:sz w:val="28"/>
          <w:szCs w:val="28"/>
        </w:rPr>
        <w:t>остижению целей, установленных С</w:t>
      </w:r>
      <w:r w:rsidR="00836247">
        <w:rPr>
          <w:sz w:val="28"/>
          <w:szCs w:val="28"/>
        </w:rPr>
        <w:t>тратегией</w:t>
      </w:r>
      <w:r w:rsidR="00C035ED">
        <w:rPr>
          <w:sz w:val="28"/>
          <w:szCs w:val="28"/>
        </w:rPr>
        <w:t xml:space="preserve"> социально-экономи</w:t>
      </w:r>
      <w:r w:rsidR="00FE09B0">
        <w:rPr>
          <w:sz w:val="28"/>
          <w:szCs w:val="28"/>
        </w:rPr>
        <w:t xml:space="preserve">ческого развития </w:t>
      </w:r>
      <w:bookmarkStart w:id="5" w:name="_GoBack"/>
      <w:bookmarkEnd w:id="5"/>
      <w:r w:rsidR="00C035ED">
        <w:rPr>
          <w:sz w:val="28"/>
          <w:szCs w:val="28"/>
        </w:rPr>
        <w:t>района.</w:t>
      </w:r>
    </w:p>
    <w:p w:rsidR="007E2AF8" w:rsidRPr="001C03AC" w:rsidRDefault="007E2AF8" w:rsidP="001C03AC">
      <w:pPr>
        <w:pStyle w:val="ConsPlusNormal"/>
        <w:tabs>
          <w:tab w:val="left" w:pos="2552"/>
        </w:tabs>
        <w:ind w:firstLine="709"/>
        <w:jc w:val="both"/>
        <w:rPr>
          <w:sz w:val="28"/>
          <w:szCs w:val="28"/>
        </w:rPr>
      </w:pPr>
    </w:p>
    <w:p w:rsidR="007670E6" w:rsidRPr="007670E6" w:rsidRDefault="004B4516" w:rsidP="001C03AC">
      <w:pPr>
        <w:pStyle w:val="ConsPlusNormal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7670E6" w:rsidRPr="007670E6">
        <w:rPr>
          <w:b/>
          <w:sz w:val="28"/>
          <w:szCs w:val="28"/>
        </w:rPr>
        <w:t>9. Организация реализации Стратегии.</w:t>
      </w:r>
    </w:p>
    <w:p w:rsidR="001E0599" w:rsidRPr="00121DCA" w:rsidRDefault="001C03AC" w:rsidP="001C03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С</w:t>
      </w:r>
      <w:r w:rsidR="001E0599" w:rsidRPr="00121DCA">
        <w:rPr>
          <w:sz w:val="28"/>
          <w:szCs w:val="28"/>
        </w:rPr>
        <w:t xml:space="preserve">тратегии социально-экономического развития </w:t>
      </w:r>
      <w:r>
        <w:rPr>
          <w:sz w:val="28"/>
          <w:szCs w:val="28"/>
        </w:rPr>
        <w:t xml:space="preserve">муниципального района </w:t>
      </w:r>
      <w:r w:rsidR="001E0599" w:rsidRPr="00121DCA">
        <w:rPr>
          <w:sz w:val="28"/>
          <w:szCs w:val="28"/>
        </w:rPr>
        <w:t xml:space="preserve">зависит </w:t>
      </w:r>
      <w:r w:rsidR="007670E6">
        <w:rPr>
          <w:sz w:val="28"/>
          <w:szCs w:val="28"/>
        </w:rPr>
        <w:t xml:space="preserve">от реализации </w:t>
      </w:r>
      <w:r>
        <w:rPr>
          <w:sz w:val="28"/>
          <w:szCs w:val="28"/>
        </w:rPr>
        <w:t>С</w:t>
      </w:r>
      <w:r w:rsidR="007670E6" w:rsidRPr="00121DCA">
        <w:rPr>
          <w:sz w:val="28"/>
          <w:szCs w:val="28"/>
        </w:rPr>
        <w:t xml:space="preserve">тратегии социально-экономического развития </w:t>
      </w:r>
      <w:r w:rsidR="00896990">
        <w:rPr>
          <w:sz w:val="28"/>
          <w:szCs w:val="28"/>
        </w:rPr>
        <w:t>Иркутской области.</w:t>
      </w:r>
    </w:p>
    <w:p w:rsidR="001E0599" w:rsidRPr="00121DCA" w:rsidRDefault="001E0599" w:rsidP="001C03AC">
      <w:pPr>
        <w:ind w:firstLine="709"/>
        <w:jc w:val="both"/>
        <w:rPr>
          <w:sz w:val="28"/>
          <w:szCs w:val="28"/>
        </w:rPr>
      </w:pPr>
      <w:r w:rsidRPr="00121DCA">
        <w:rPr>
          <w:sz w:val="28"/>
          <w:szCs w:val="28"/>
        </w:rPr>
        <w:t>Учитывая, что п</w:t>
      </w:r>
      <w:r w:rsidR="001C03AC">
        <w:rPr>
          <w:sz w:val="28"/>
          <w:szCs w:val="28"/>
        </w:rPr>
        <w:t>рямо или косвенно в реализации С</w:t>
      </w:r>
      <w:r w:rsidRPr="00121DCA">
        <w:rPr>
          <w:sz w:val="28"/>
          <w:szCs w:val="28"/>
        </w:rPr>
        <w:t>тратегии принимают участие все хозяйствующие субъе</w:t>
      </w:r>
      <w:r w:rsidR="00896990">
        <w:rPr>
          <w:sz w:val="28"/>
          <w:szCs w:val="28"/>
        </w:rPr>
        <w:t>кты и граждане муниципального района</w:t>
      </w:r>
      <w:r w:rsidRPr="00121DCA">
        <w:rPr>
          <w:sz w:val="28"/>
          <w:szCs w:val="28"/>
        </w:rPr>
        <w:t xml:space="preserve">, механизм взаимодействия </w:t>
      </w:r>
      <w:r w:rsidR="001C03AC">
        <w:rPr>
          <w:sz w:val="28"/>
          <w:szCs w:val="28"/>
        </w:rPr>
        <w:t>основных участников реализации С</w:t>
      </w:r>
      <w:r w:rsidRPr="00121DCA">
        <w:rPr>
          <w:sz w:val="28"/>
          <w:szCs w:val="28"/>
        </w:rPr>
        <w:t>тратегии можно представить следующим образом.</w:t>
      </w:r>
    </w:p>
    <w:p w:rsidR="001E0599" w:rsidRPr="00121DCA" w:rsidRDefault="001E0599" w:rsidP="001C03AC">
      <w:pPr>
        <w:ind w:firstLine="709"/>
        <w:jc w:val="both"/>
        <w:rPr>
          <w:sz w:val="28"/>
          <w:szCs w:val="28"/>
        </w:rPr>
      </w:pPr>
      <w:r w:rsidRPr="00121DCA">
        <w:rPr>
          <w:sz w:val="28"/>
          <w:szCs w:val="28"/>
        </w:rPr>
        <w:t>Комп</w:t>
      </w:r>
      <w:r w:rsidR="001C03AC">
        <w:rPr>
          <w:sz w:val="28"/>
          <w:szCs w:val="28"/>
        </w:rPr>
        <w:t>лексное управление реализацией С</w:t>
      </w:r>
      <w:r w:rsidRPr="00121DCA">
        <w:rPr>
          <w:sz w:val="28"/>
          <w:szCs w:val="28"/>
        </w:rPr>
        <w:t xml:space="preserve">тратегии осуществляет </w:t>
      </w:r>
      <w:r w:rsidR="00896990">
        <w:rPr>
          <w:sz w:val="28"/>
          <w:szCs w:val="28"/>
        </w:rPr>
        <w:t>администрация муниципального района, которая</w:t>
      </w:r>
      <w:r w:rsidRPr="00121DCA">
        <w:rPr>
          <w:sz w:val="28"/>
          <w:szCs w:val="28"/>
        </w:rPr>
        <w:t>:</w:t>
      </w:r>
    </w:p>
    <w:p w:rsidR="001E0599" w:rsidRPr="00121DCA" w:rsidRDefault="001E0599" w:rsidP="001C03AC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t>1) определяет эффективные способы и механизмы достижения страте</w:t>
      </w:r>
      <w:r w:rsidR="00896990">
        <w:rPr>
          <w:rFonts w:ascii="Times New Roman" w:hAnsi="Times New Roman"/>
          <w:sz w:val="28"/>
          <w:szCs w:val="28"/>
        </w:rPr>
        <w:t>гических целей</w:t>
      </w:r>
      <w:r w:rsidRPr="00121DCA">
        <w:rPr>
          <w:rFonts w:ascii="Times New Roman" w:hAnsi="Times New Roman"/>
          <w:sz w:val="28"/>
          <w:szCs w:val="28"/>
        </w:rPr>
        <w:t>;</w:t>
      </w:r>
    </w:p>
    <w:p w:rsidR="001E0599" w:rsidRPr="00121DCA" w:rsidRDefault="001E0599" w:rsidP="001C03AC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t>2) определяет объемы бюджетног</w:t>
      </w:r>
      <w:r w:rsidR="00896990">
        <w:rPr>
          <w:rFonts w:ascii="Times New Roman" w:hAnsi="Times New Roman"/>
          <w:sz w:val="28"/>
          <w:szCs w:val="28"/>
        </w:rPr>
        <w:t xml:space="preserve">о финансирования муниципальных  программ </w:t>
      </w:r>
      <w:r w:rsidRPr="00121DCA">
        <w:rPr>
          <w:rFonts w:ascii="Times New Roman" w:hAnsi="Times New Roman"/>
          <w:sz w:val="28"/>
          <w:szCs w:val="28"/>
        </w:rPr>
        <w:t>на период их реализации;</w:t>
      </w:r>
    </w:p>
    <w:p w:rsidR="001E0599" w:rsidRPr="00121DCA" w:rsidRDefault="001E0599" w:rsidP="001C03AC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t xml:space="preserve">3) определяет меры по </w:t>
      </w:r>
      <w:r w:rsidR="00896990">
        <w:rPr>
          <w:rFonts w:ascii="Times New Roman" w:hAnsi="Times New Roman"/>
          <w:sz w:val="28"/>
          <w:szCs w:val="28"/>
        </w:rPr>
        <w:t>привлечению средств муниципального и областного бюджетов</w:t>
      </w:r>
      <w:r w:rsidRPr="00121DCA">
        <w:rPr>
          <w:rFonts w:ascii="Times New Roman" w:hAnsi="Times New Roman"/>
          <w:sz w:val="28"/>
          <w:szCs w:val="28"/>
        </w:rPr>
        <w:t>, внебюджетных источник</w:t>
      </w:r>
      <w:r w:rsidR="00896990">
        <w:rPr>
          <w:rFonts w:ascii="Times New Roman" w:hAnsi="Times New Roman"/>
          <w:sz w:val="28"/>
          <w:szCs w:val="28"/>
        </w:rPr>
        <w:t xml:space="preserve">ов для финансирования </w:t>
      </w:r>
      <w:r w:rsidRPr="00121DCA">
        <w:rPr>
          <w:rFonts w:ascii="Times New Roman" w:hAnsi="Times New Roman"/>
          <w:sz w:val="28"/>
          <w:szCs w:val="28"/>
        </w:rPr>
        <w:t>стратегии;</w:t>
      </w:r>
    </w:p>
    <w:p w:rsidR="001E0599" w:rsidRPr="00121DCA" w:rsidRDefault="001E0599" w:rsidP="001C03AC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t>4) обеспечивает ежегодный мониторинг реализации стратегии</w:t>
      </w:r>
      <w:r w:rsidRPr="00121DCA">
        <w:rPr>
          <w:rFonts w:ascii="Times New Roman" w:hAnsi="Times New Roman"/>
          <w:sz w:val="28"/>
          <w:szCs w:val="26"/>
        </w:rPr>
        <w:t xml:space="preserve"> в соответствии с установленными законодательством требованиями</w:t>
      </w:r>
      <w:r w:rsidRPr="00121DCA">
        <w:rPr>
          <w:rFonts w:ascii="Times New Roman" w:hAnsi="Times New Roman"/>
          <w:sz w:val="28"/>
          <w:szCs w:val="28"/>
        </w:rPr>
        <w:t>, взаимодействие с субъектами общественного контроля;</w:t>
      </w:r>
    </w:p>
    <w:p w:rsidR="001E0599" w:rsidRPr="00121DCA" w:rsidRDefault="001E0599" w:rsidP="001C03AC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121DCA">
        <w:rPr>
          <w:rFonts w:ascii="Times New Roman" w:hAnsi="Times New Roman"/>
          <w:sz w:val="28"/>
          <w:szCs w:val="28"/>
        </w:rPr>
        <w:t>5) о</w:t>
      </w:r>
      <w:r w:rsidRPr="00121DCA">
        <w:rPr>
          <w:rFonts w:ascii="Times New Roman" w:hAnsi="Times New Roman"/>
          <w:sz w:val="28"/>
          <w:szCs w:val="26"/>
        </w:rPr>
        <w:t>беспечивает координацию, ответственное взаимодействие участников и экспертное сопровождение реализации стратегии;</w:t>
      </w:r>
    </w:p>
    <w:p w:rsidR="001E0599" w:rsidRPr="00121DCA" w:rsidRDefault="001E0599" w:rsidP="001C03AC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121DCA">
        <w:rPr>
          <w:rFonts w:ascii="Times New Roman" w:hAnsi="Times New Roman"/>
          <w:sz w:val="28"/>
          <w:szCs w:val="26"/>
        </w:rPr>
        <w:t xml:space="preserve">6) </w:t>
      </w:r>
      <w:r w:rsidR="001C03AC">
        <w:rPr>
          <w:rFonts w:ascii="Times New Roman" w:hAnsi="Times New Roman"/>
          <w:sz w:val="28"/>
          <w:szCs w:val="28"/>
        </w:rPr>
        <w:t>осуществляет корректировку С</w:t>
      </w:r>
      <w:r w:rsidRPr="00121DCA">
        <w:rPr>
          <w:rFonts w:ascii="Times New Roman" w:hAnsi="Times New Roman"/>
          <w:sz w:val="28"/>
          <w:szCs w:val="28"/>
        </w:rPr>
        <w:t>тратегии в случае необходимости.</w:t>
      </w:r>
    </w:p>
    <w:p w:rsidR="001E0599" w:rsidRPr="00121DCA" w:rsidRDefault="001E0599" w:rsidP="001C03AC">
      <w:pPr>
        <w:ind w:firstLine="709"/>
        <w:jc w:val="both"/>
        <w:rPr>
          <w:sz w:val="28"/>
          <w:szCs w:val="28"/>
        </w:rPr>
      </w:pPr>
      <w:r w:rsidRPr="00121DCA">
        <w:rPr>
          <w:sz w:val="28"/>
          <w:szCs w:val="28"/>
        </w:rPr>
        <w:t>Уполно</w:t>
      </w:r>
      <w:r w:rsidR="001C03AC">
        <w:rPr>
          <w:sz w:val="28"/>
          <w:szCs w:val="28"/>
        </w:rPr>
        <w:t>моченным органом по реализации С</w:t>
      </w:r>
      <w:r w:rsidRPr="00121DCA">
        <w:rPr>
          <w:sz w:val="28"/>
          <w:szCs w:val="28"/>
        </w:rPr>
        <w:t xml:space="preserve">тратегии является </w:t>
      </w:r>
      <w:r w:rsidR="00896990">
        <w:rPr>
          <w:sz w:val="28"/>
          <w:szCs w:val="28"/>
        </w:rPr>
        <w:t xml:space="preserve">управление по анализу и прогнозированию социально-экономического развития, торговле, и бытовому обслуживанию администрации муниципального района. </w:t>
      </w:r>
      <w:r w:rsidRPr="00121DCA">
        <w:rPr>
          <w:sz w:val="28"/>
          <w:szCs w:val="28"/>
        </w:rPr>
        <w:t>Уполномоченный орган организует работу в</w:t>
      </w:r>
      <w:r w:rsidR="00896990">
        <w:rPr>
          <w:sz w:val="28"/>
          <w:szCs w:val="28"/>
        </w:rPr>
        <w:t xml:space="preserve"> администрации муниципального района </w:t>
      </w:r>
      <w:r w:rsidRPr="00121DCA">
        <w:rPr>
          <w:sz w:val="28"/>
          <w:szCs w:val="28"/>
        </w:rPr>
        <w:t xml:space="preserve"> по реализации стратегии:</w:t>
      </w:r>
    </w:p>
    <w:p w:rsidR="001E0599" w:rsidRPr="00121DCA" w:rsidRDefault="001E0599" w:rsidP="001C03AC">
      <w:pPr>
        <w:pStyle w:val="ae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lastRenderedPageBreak/>
        <w:t>обеспечивает координацию и методическое обеспечение разработки и реализации планов мероприятий по реализации</w:t>
      </w:r>
      <w:r w:rsidR="001C03AC">
        <w:rPr>
          <w:rFonts w:ascii="Times New Roman" w:hAnsi="Times New Roman"/>
          <w:sz w:val="28"/>
          <w:szCs w:val="28"/>
        </w:rPr>
        <w:t xml:space="preserve"> С</w:t>
      </w:r>
      <w:r w:rsidRPr="00121DCA">
        <w:rPr>
          <w:rFonts w:ascii="Times New Roman" w:hAnsi="Times New Roman"/>
          <w:sz w:val="28"/>
          <w:szCs w:val="28"/>
        </w:rPr>
        <w:t>тратегии, их корректировку;</w:t>
      </w:r>
    </w:p>
    <w:p w:rsidR="001E0599" w:rsidRPr="00121DCA" w:rsidRDefault="001E0599" w:rsidP="001C03AC">
      <w:pPr>
        <w:pStyle w:val="ae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t>обеспечивает подготовку ежегодных отчетов о резу</w:t>
      </w:r>
      <w:r w:rsidR="001C03AC">
        <w:rPr>
          <w:rFonts w:ascii="Times New Roman" w:hAnsi="Times New Roman"/>
          <w:sz w:val="28"/>
          <w:szCs w:val="28"/>
        </w:rPr>
        <w:t>льтатах мониторинга реализации С</w:t>
      </w:r>
      <w:r w:rsidRPr="00121DCA">
        <w:rPr>
          <w:rFonts w:ascii="Times New Roman" w:hAnsi="Times New Roman"/>
          <w:sz w:val="28"/>
          <w:szCs w:val="28"/>
        </w:rPr>
        <w:t>тратегии, разработку и корректировку прогноза социально-экономического развит</w:t>
      </w:r>
      <w:r w:rsidR="00896990">
        <w:rPr>
          <w:rFonts w:ascii="Times New Roman" w:hAnsi="Times New Roman"/>
          <w:sz w:val="28"/>
          <w:szCs w:val="28"/>
        </w:rPr>
        <w:t>ия муниципального района</w:t>
      </w:r>
      <w:r w:rsidRPr="00121DCA">
        <w:rPr>
          <w:rFonts w:ascii="Times New Roman" w:hAnsi="Times New Roman"/>
          <w:sz w:val="28"/>
          <w:szCs w:val="28"/>
        </w:rPr>
        <w:t xml:space="preserve"> на среднесрочный и долгосрочный периоды;</w:t>
      </w:r>
    </w:p>
    <w:p w:rsidR="001E0599" w:rsidRPr="00121DCA" w:rsidRDefault="001E0599" w:rsidP="001C03AC">
      <w:pPr>
        <w:pStyle w:val="ae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t>обеспечивает корре</w:t>
      </w:r>
      <w:r w:rsidR="00896990">
        <w:rPr>
          <w:rFonts w:ascii="Times New Roman" w:hAnsi="Times New Roman"/>
          <w:sz w:val="28"/>
          <w:szCs w:val="28"/>
        </w:rPr>
        <w:t>ктировку перечня муниципальных</w:t>
      </w:r>
      <w:r w:rsidRPr="00121DCA">
        <w:rPr>
          <w:rFonts w:ascii="Times New Roman" w:hAnsi="Times New Roman"/>
          <w:sz w:val="28"/>
          <w:szCs w:val="28"/>
        </w:rPr>
        <w:t xml:space="preserve"> программ </w:t>
      </w:r>
      <w:r w:rsidR="00896990">
        <w:rPr>
          <w:rFonts w:ascii="Times New Roman" w:hAnsi="Times New Roman"/>
          <w:sz w:val="28"/>
          <w:szCs w:val="28"/>
        </w:rPr>
        <w:t>района;</w:t>
      </w:r>
    </w:p>
    <w:p w:rsidR="001E0599" w:rsidRPr="00FE1410" w:rsidRDefault="001E0599" w:rsidP="001C03AC">
      <w:pPr>
        <w:pStyle w:val="ae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t>обеспечивает подготовку ежегодных сводных бюджетных заявок на участие в реализации</w:t>
      </w:r>
      <w:r w:rsidR="00896990">
        <w:rPr>
          <w:rFonts w:ascii="Times New Roman" w:hAnsi="Times New Roman"/>
          <w:sz w:val="28"/>
          <w:szCs w:val="28"/>
        </w:rPr>
        <w:t xml:space="preserve"> на территории района муниципальных </w:t>
      </w:r>
      <w:r w:rsidRPr="00121DCA">
        <w:rPr>
          <w:rFonts w:ascii="Times New Roman" w:hAnsi="Times New Roman"/>
          <w:sz w:val="28"/>
          <w:szCs w:val="28"/>
        </w:rPr>
        <w:t>программ</w:t>
      </w:r>
      <w:r w:rsidR="00896990">
        <w:rPr>
          <w:rFonts w:ascii="Times New Roman" w:hAnsi="Times New Roman"/>
          <w:sz w:val="28"/>
          <w:szCs w:val="28"/>
        </w:rPr>
        <w:t>, государственных программ Иркутской области,</w:t>
      </w:r>
      <w:r w:rsidRPr="00121DCA">
        <w:rPr>
          <w:rFonts w:ascii="Times New Roman" w:hAnsi="Times New Roman"/>
          <w:sz w:val="28"/>
          <w:szCs w:val="28"/>
        </w:rPr>
        <w:t xml:space="preserve"> федеральных целевых программ</w:t>
      </w:r>
      <w:r w:rsidRPr="00FE1410">
        <w:rPr>
          <w:rFonts w:ascii="Times New Roman" w:hAnsi="Times New Roman"/>
          <w:sz w:val="28"/>
          <w:szCs w:val="28"/>
        </w:rPr>
        <w:t>;</w:t>
      </w:r>
    </w:p>
    <w:p w:rsidR="001E0599" w:rsidRPr="00121DCA" w:rsidRDefault="001E0599" w:rsidP="001C03AC">
      <w:pPr>
        <w:pStyle w:val="ae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t>осуществляет нормативно-правовое регулирование, координацию и методическое обеспечение разработки инструментов реализации стратегии, иных документов стратегическог</w:t>
      </w:r>
      <w:r w:rsidR="00FE1410">
        <w:rPr>
          <w:rFonts w:ascii="Times New Roman" w:hAnsi="Times New Roman"/>
          <w:sz w:val="28"/>
          <w:szCs w:val="28"/>
        </w:rPr>
        <w:t>о планирования муниципального района</w:t>
      </w:r>
      <w:r w:rsidRPr="00121DCA">
        <w:rPr>
          <w:rFonts w:ascii="Times New Roman" w:hAnsi="Times New Roman"/>
          <w:sz w:val="28"/>
          <w:szCs w:val="28"/>
        </w:rPr>
        <w:t>.</w:t>
      </w:r>
    </w:p>
    <w:p w:rsidR="001E0599" w:rsidRPr="00121DCA" w:rsidRDefault="001E0599" w:rsidP="00343417">
      <w:pPr>
        <w:ind w:firstLine="709"/>
        <w:jc w:val="both"/>
        <w:rPr>
          <w:sz w:val="28"/>
          <w:szCs w:val="28"/>
        </w:rPr>
      </w:pPr>
      <w:r w:rsidRPr="00121DCA">
        <w:rPr>
          <w:sz w:val="28"/>
          <w:szCs w:val="28"/>
        </w:rPr>
        <w:t xml:space="preserve">Исполнительные органы власти </w:t>
      </w:r>
      <w:r w:rsidR="00FE1410">
        <w:rPr>
          <w:sz w:val="28"/>
          <w:szCs w:val="28"/>
        </w:rPr>
        <w:t xml:space="preserve">муниципального района </w:t>
      </w:r>
      <w:r w:rsidRPr="007E5504">
        <w:rPr>
          <w:spacing w:val="-2"/>
          <w:sz w:val="28"/>
          <w:szCs w:val="28"/>
        </w:rPr>
        <w:t>участвуют в разработке и реализации пл</w:t>
      </w:r>
      <w:r w:rsidR="001C03AC">
        <w:rPr>
          <w:spacing w:val="-2"/>
          <w:sz w:val="28"/>
          <w:szCs w:val="28"/>
        </w:rPr>
        <w:t>анов мероприятий по реализации С</w:t>
      </w:r>
      <w:r w:rsidRPr="007E5504">
        <w:rPr>
          <w:spacing w:val="-2"/>
          <w:sz w:val="28"/>
          <w:szCs w:val="28"/>
        </w:rPr>
        <w:t>тратегии</w:t>
      </w:r>
      <w:r w:rsidR="007145A8">
        <w:rPr>
          <w:sz w:val="28"/>
          <w:szCs w:val="28"/>
        </w:rPr>
        <w:t xml:space="preserve"> и </w:t>
      </w:r>
      <w:r w:rsidR="001C03AC">
        <w:rPr>
          <w:sz w:val="28"/>
          <w:szCs w:val="28"/>
        </w:rPr>
        <w:t xml:space="preserve"> иных инструментов реализации С</w:t>
      </w:r>
      <w:r w:rsidRPr="00121DCA">
        <w:rPr>
          <w:sz w:val="28"/>
          <w:szCs w:val="28"/>
        </w:rPr>
        <w:t xml:space="preserve">тратегии. Руководители исполнительных органов несут персональную </w:t>
      </w:r>
      <w:r w:rsidR="001C03AC">
        <w:rPr>
          <w:sz w:val="28"/>
          <w:szCs w:val="28"/>
        </w:rPr>
        <w:t>ответственность за реализацию С</w:t>
      </w:r>
      <w:r w:rsidRPr="00121DCA">
        <w:rPr>
          <w:sz w:val="28"/>
          <w:szCs w:val="28"/>
        </w:rPr>
        <w:t xml:space="preserve">тратегии и достижение основных показателей достижения целей социально-экономического развития </w:t>
      </w:r>
      <w:r w:rsidR="00FE1410">
        <w:rPr>
          <w:sz w:val="28"/>
          <w:szCs w:val="28"/>
        </w:rPr>
        <w:t>муниципального района</w:t>
      </w:r>
      <w:r w:rsidRPr="00121DCA">
        <w:rPr>
          <w:sz w:val="28"/>
          <w:szCs w:val="28"/>
        </w:rPr>
        <w:t>, показателей планов мероприятий по реализации стратегии.</w:t>
      </w:r>
    </w:p>
    <w:p w:rsidR="001E0599" w:rsidRPr="00121DCA" w:rsidRDefault="00FE1410" w:rsidP="003434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Дума Качугского района</w:t>
      </w:r>
      <w:r w:rsidR="001E0599" w:rsidRPr="00121DCA">
        <w:rPr>
          <w:sz w:val="28"/>
          <w:szCs w:val="28"/>
        </w:rPr>
        <w:t xml:space="preserve"> и Контрольно-счетная палата </w:t>
      </w:r>
      <w:r>
        <w:rPr>
          <w:sz w:val="28"/>
          <w:szCs w:val="28"/>
        </w:rPr>
        <w:t xml:space="preserve">Качугского района </w:t>
      </w:r>
      <w:r w:rsidR="001E0599" w:rsidRPr="00121DCA">
        <w:rPr>
          <w:sz w:val="28"/>
          <w:szCs w:val="28"/>
        </w:rPr>
        <w:t>обеспечивают реализацию законотворческих инициатив участников реализации стратегии, в рамках осуществления функций общественного контроля рассматривают результаты мониторинга реализации стратегии.</w:t>
      </w:r>
    </w:p>
    <w:p w:rsidR="001E0599" w:rsidRPr="00121DCA" w:rsidRDefault="00FE1410" w:rsidP="003434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E0599" w:rsidRPr="00121DCA">
        <w:rPr>
          <w:sz w:val="28"/>
          <w:szCs w:val="28"/>
        </w:rPr>
        <w:t>бразовательные организации, общественные объединения предпринимателей привлекаются в качестве экспертов к решению вопросов, связанных с реализацией настоящей стратегии.</w:t>
      </w:r>
    </w:p>
    <w:p w:rsidR="001E0599" w:rsidRPr="00121DCA" w:rsidRDefault="00FE1410" w:rsidP="003434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Граждане муниципального района, </w:t>
      </w:r>
      <w:r w:rsidR="001E0599" w:rsidRPr="00121DCA">
        <w:rPr>
          <w:sz w:val="28"/>
          <w:szCs w:val="28"/>
        </w:rPr>
        <w:t>коммерческие и некоммерческие организации, общественные объединения предпринимателей и индивидуальные предприниматели, участвующие в инвестиционных процессах, при осуществлении своей хозяйственной и инвестиционной деятельности вправе руководствоваться положениями настоящей стратегии.</w:t>
      </w:r>
    </w:p>
    <w:p w:rsidR="00FE1410" w:rsidRPr="0095571C" w:rsidRDefault="001E0599" w:rsidP="00343417">
      <w:pPr>
        <w:ind w:firstLine="709"/>
        <w:jc w:val="both"/>
        <w:rPr>
          <w:sz w:val="28"/>
          <w:szCs w:val="28"/>
        </w:rPr>
      </w:pPr>
      <w:r w:rsidRPr="00121DCA">
        <w:rPr>
          <w:sz w:val="28"/>
          <w:szCs w:val="28"/>
        </w:rPr>
        <w:t>В целях обеспечения высокого уровня контроля за ходом реализации стратегии будет создана специальная межведомственная комиссия. В состав данной комиссии войдут как представители исполнительных органов власти, так и представители предпринимательского, научного и экспертного сообщества. За каждым разделом плана мероприятий по реализации стратегии из числа членов комиссии планируется закрепить ответственных лиц, которые будут непосредственно контролировать выполнение мероприятий плана и достижение установленных целевых показателей.</w:t>
      </w:r>
    </w:p>
    <w:p w:rsidR="001E0599" w:rsidRPr="00121DCA" w:rsidRDefault="001E0599" w:rsidP="00343417">
      <w:pPr>
        <w:ind w:firstLine="709"/>
        <w:jc w:val="both"/>
        <w:rPr>
          <w:sz w:val="28"/>
          <w:szCs w:val="28"/>
        </w:rPr>
      </w:pPr>
      <w:r w:rsidRPr="00121DCA">
        <w:rPr>
          <w:sz w:val="28"/>
          <w:szCs w:val="28"/>
        </w:rPr>
        <w:t>К ос</w:t>
      </w:r>
      <w:r w:rsidR="001C03AC">
        <w:rPr>
          <w:sz w:val="28"/>
          <w:szCs w:val="28"/>
        </w:rPr>
        <w:t>новным инструментам реализации С</w:t>
      </w:r>
      <w:r w:rsidRPr="00121DCA">
        <w:rPr>
          <w:sz w:val="28"/>
          <w:szCs w:val="28"/>
        </w:rPr>
        <w:t>тратегии относятся:</w:t>
      </w:r>
    </w:p>
    <w:p w:rsidR="001E0599" w:rsidRPr="00121DCA" w:rsidRDefault="008963ED" w:rsidP="003434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</w:t>
      </w:r>
      <w:r w:rsidR="001E0599" w:rsidRPr="00121DCA">
        <w:rPr>
          <w:sz w:val="28"/>
          <w:szCs w:val="28"/>
        </w:rPr>
        <w:t>окументы стратегического планирования</w:t>
      </w:r>
      <w:r>
        <w:rPr>
          <w:sz w:val="28"/>
          <w:szCs w:val="28"/>
        </w:rPr>
        <w:t>.</w:t>
      </w:r>
    </w:p>
    <w:p w:rsidR="001E0599" w:rsidRPr="00121DCA" w:rsidRDefault="001E0599" w:rsidP="003434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DCA">
        <w:rPr>
          <w:sz w:val="28"/>
          <w:szCs w:val="28"/>
        </w:rPr>
        <w:t xml:space="preserve">В целях выстраивания единой системы документов стратегического планирования предполагается, что </w:t>
      </w:r>
      <w:r w:rsidR="00057790">
        <w:rPr>
          <w:sz w:val="28"/>
          <w:szCs w:val="28"/>
        </w:rPr>
        <w:t>одновременно с утверждением настоящей Стратегии в срок до 1 января 2019 года будут утверждены</w:t>
      </w:r>
      <w:r w:rsidR="001C03AC">
        <w:rPr>
          <w:sz w:val="28"/>
          <w:szCs w:val="28"/>
        </w:rPr>
        <w:t xml:space="preserve"> Стратегии социально-экономического </w:t>
      </w:r>
      <w:r w:rsidR="006E3046">
        <w:rPr>
          <w:sz w:val="28"/>
          <w:szCs w:val="28"/>
        </w:rPr>
        <w:t xml:space="preserve">развития </w:t>
      </w:r>
      <w:r w:rsidR="00057790">
        <w:rPr>
          <w:sz w:val="28"/>
          <w:szCs w:val="28"/>
        </w:rPr>
        <w:t>Качугского</w:t>
      </w:r>
      <w:r w:rsidR="006E3046">
        <w:rPr>
          <w:sz w:val="28"/>
          <w:szCs w:val="28"/>
        </w:rPr>
        <w:t>городского</w:t>
      </w:r>
      <w:r w:rsidR="00057790">
        <w:rPr>
          <w:sz w:val="28"/>
          <w:szCs w:val="28"/>
        </w:rPr>
        <w:t xml:space="preserve"> поселения </w:t>
      </w:r>
      <w:r w:rsidR="006E3046">
        <w:rPr>
          <w:sz w:val="28"/>
          <w:szCs w:val="28"/>
        </w:rPr>
        <w:t xml:space="preserve">и </w:t>
      </w:r>
      <w:r w:rsidR="00057790">
        <w:rPr>
          <w:sz w:val="28"/>
          <w:szCs w:val="28"/>
        </w:rPr>
        <w:t xml:space="preserve">13 </w:t>
      </w:r>
      <w:r w:rsidR="006E3046">
        <w:rPr>
          <w:sz w:val="28"/>
          <w:szCs w:val="28"/>
        </w:rPr>
        <w:t xml:space="preserve">сельских поселений </w:t>
      </w:r>
      <w:r w:rsidR="006E3046">
        <w:rPr>
          <w:sz w:val="28"/>
          <w:szCs w:val="28"/>
        </w:rPr>
        <w:lastRenderedPageBreak/>
        <w:t xml:space="preserve">района.Муниципальные программы </w:t>
      </w:r>
      <w:r w:rsidRPr="00DB5CC2">
        <w:rPr>
          <w:sz w:val="28"/>
          <w:szCs w:val="28"/>
        </w:rPr>
        <w:t>и схема территориальног</w:t>
      </w:r>
      <w:r w:rsidR="00DB5CC2" w:rsidRPr="00DB5CC2">
        <w:rPr>
          <w:sz w:val="28"/>
          <w:szCs w:val="28"/>
        </w:rPr>
        <w:t xml:space="preserve">о планирования </w:t>
      </w:r>
      <w:r w:rsidR="00DB5CC2">
        <w:rPr>
          <w:sz w:val="28"/>
          <w:szCs w:val="28"/>
        </w:rPr>
        <w:t>муниципального района</w:t>
      </w:r>
      <w:r w:rsidR="00057790">
        <w:rPr>
          <w:sz w:val="28"/>
          <w:szCs w:val="28"/>
        </w:rPr>
        <w:t xml:space="preserve">будут </w:t>
      </w:r>
      <w:r w:rsidRPr="00121DCA">
        <w:rPr>
          <w:sz w:val="28"/>
          <w:szCs w:val="28"/>
        </w:rPr>
        <w:t>скорректированы в целях максимально эффективного выполнения целей, задач, реализации приоритетных направлений и достижения</w:t>
      </w:r>
      <w:r w:rsidR="00057790">
        <w:rPr>
          <w:sz w:val="28"/>
          <w:szCs w:val="28"/>
        </w:rPr>
        <w:t xml:space="preserve"> целевых показателей настоящей С</w:t>
      </w:r>
      <w:r w:rsidRPr="00121DCA">
        <w:rPr>
          <w:sz w:val="28"/>
          <w:szCs w:val="28"/>
        </w:rPr>
        <w:t>тратегии.</w:t>
      </w:r>
    </w:p>
    <w:p w:rsidR="001E0599" w:rsidRPr="00C95B1D" w:rsidRDefault="001E0599" w:rsidP="0034341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21DCA">
        <w:rPr>
          <w:sz w:val="28"/>
          <w:szCs w:val="28"/>
        </w:rPr>
        <w:t>2. П</w:t>
      </w:r>
      <w:r w:rsidR="00057790">
        <w:rPr>
          <w:rFonts w:eastAsia="Calibri"/>
          <w:sz w:val="28"/>
          <w:szCs w:val="28"/>
        </w:rPr>
        <w:t>ланы мероприятий по реализации С</w:t>
      </w:r>
      <w:r w:rsidRPr="00C95B1D">
        <w:rPr>
          <w:rFonts w:eastAsia="Calibri"/>
          <w:sz w:val="28"/>
          <w:szCs w:val="28"/>
        </w:rPr>
        <w:t>тратегии</w:t>
      </w:r>
      <w:r w:rsidR="008963ED">
        <w:rPr>
          <w:rFonts w:eastAsia="Calibri"/>
          <w:sz w:val="28"/>
          <w:szCs w:val="28"/>
        </w:rPr>
        <w:t>.</w:t>
      </w:r>
    </w:p>
    <w:p w:rsidR="001E0599" w:rsidRPr="00121DCA" w:rsidRDefault="00057790" w:rsidP="003434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С</w:t>
      </w:r>
      <w:r w:rsidR="001E0599" w:rsidRPr="00121DCA">
        <w:rPr>
          <w:sz w:val="28"/>
          <w:szCs w:val="28"/>
        </w:rPr>
        <w:t xml:space="preserve">тратегии будут утверждены </w:t>
      </w:r>
      <w:r w:rsidR="001C03AC">
        <w:rPr>
          <w:sz w:val="28"/>
          <w:szCs w:val="28"/>
        </w:rPr>
        <w:t>План мероприятий по реализации С</w:t>
      </w:r>
      <w:r w:rsidR="001E0599" w:rsidRPr="00121DCA">
        <w:rPr>
          <w:sz w:val="28"/>
          <w:szCs w:val="28"/>
        </w:rPr>
        <w:t>тратегии на весь период ре</w:t>
      </w:r>
      <w:r>
        <w:rPr>
          <w:sz w:val="28"/>
          <w:szCs w:val="28"/>
        </w:rPr>
        <w:t xml:space="preserve">ализации </w:t>
      </w:r>
      <w:r w:rsidR="001C03AC">
        <w:rPr>
          <w:sz w:val="28"/>
          <w:szCs w:val="28"/>
        </w:rPr>
        <w:t>С</w:t>
      </w:r>
      <w:r>
        <w:rPr>
          <w:sz w:val="28"/>
          <w:szCs w:val="28"/>
        </w:rPr>
        <w:t>тратегии и П</w:t>
      </w:r>
      <w:r w:rsidR="001C03AC">
        <w:rPr>
          <w:sz w:val="28"/>
          <w:szCs w:val="28"/>
        </w:rPr>
        <w:t>лан мероприятий по реализации С</w:t>
      </w:r>
      <w:r w:rsidR="001E0599" w:rsidRPr="00121DCA">
        <w:rPr>
          <w:sz w:val="28"/>
          <w:szCs w:val="28"/>
        </w:rPr>
        <w:t>тратегии на среднесрочный период. Планы мероприятий формируются</w:t>
      </w:r>
      <w:r w:rsidR="001C03AC">
        <w:rPr>
          <w:sz w:val="28"/>
          <w:szCs w:val="28"/>
        </w:rPr>
        <w:t xml:space="preserve"> с учетом этапов, выделенных в С</w:t>
      </w:r>
      <w:r w:rsidR="001E0599" w:rsidRPr="00121DCA">
        <w:rPr>
          <w:sz w:val="28"/>
          <w:szCs w:val="28"/>
        </w:rPr>
        <w:t>тратегии, и позволяют выстроить последовательн</w:t>
      </w:r>
      <w:r w:rsidR="001C03AC">
        <w:rPr>
          <w:sz w:val="28"/>
          <w:szCs w:val="28"/>
        </w:rPr>
        <w:t>ость мероприятий по реализации С</w:t>
      </w:r>
      <w:r w:rsidR="001E0599" w:rsidRPr="00121DCA">
        <w:rPr>
          <w:sz w:val="28"/>
          <w:szCs w:val="28"/>
        </w:rPr>
        <w:t>тратегии. Планы мероприятий содерж</w:t>
      </w:r>
      <w:r w:rsidR="001C03AC">
        <w:rPr>
          <w:sz w:val="28"/>
          <w:szCs w:val="28"/>
        </w:rPr>
        <w:t>ат цели и задачи, выделенные в С</w:t>
      </w:r>
      <w:r w:rsidR="001E0599" w:rsidRPr="00121DCA">
        <w:rPr>
          <w:sz w:val="28"/>
          <w:szCs w:val="28"/>
        </w:rPr>
        <w:t>тратеги</w:t>
      </w:r>
      <w:r w:rsidR="006E3046">
        <w:rPr>
          <w:sz w:val="28"/>
          <w:szCs w:val="28"/>
        </w:rPr>
        <w:t xml:space="preserve">и, информацию о муниципальных </w:t>
      </w:r>
      <w:r w:rsidR="001E0599" w:rsidRPr="00121DCA">
        <w:rPr>
          <w:sz w:val="28"/>
          <w:szCs w:val="28"/>
        </w:rPr>
        <w:t>программах и комплексах мероприятий, направленных на их достижение, а также соответствующие целевые показатели. Планы мероприятий являются гибким организационно-управленческим инструментом, позволяющим осуществлять мониторинг и своевременно производить корректи</w:t>
      </w:r>
      <w:r w:rsidR="001C03AC">
        <w:rPr>
          <w:sz w:val="28"/>
          <w:szCs w:val="28"/>
        </w:rPr>
        <w:t>ровку хода реализации С</w:t>
      </w:r>
      <w:r w:rsidR="001E0599" w:rsidRPr="00121DCA">
        <w:rPr>
          <w:sz w:val="28"/>
          <w:szCs w:val="28"/>
        </w:rPr>
        <w:t>тратегии.</w:t>
      </w:r>
    </w:p>
    <w:p w:rsidR="001C03AC" w:rsidRDefault="008963ED" w:rsidP="003434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124AB">
        <w:rPr>
          <w:sz w:val="28"/>
          <w:szCs w:val="28"/>
        </w:rPr>
        <w:t>. В</w:t>
      </w:r>
      <w:r w:rsidR="001E0599" w:rsidRPr="00121DCA">
        <w:rPr>
          <w:sz w:val="28"/>
          <w:szCs w:val="28"/>
        </w:rPr>
        <w:t xml:space="preserve">нутрирегиональная кооперация. </w:t>
      </w:r>
    </w:p>
    <w:p w:rsidR="008963ED" w:rsidRDefault="001E0599" w:rsidP="003434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DCA">
        <w:rPr>
          <w:sz w:val="28"/>
          <w:szCs w:val="28"/>
        </w:rPr>
        <w:t>В рамках данного инструмента необходимо налаживание эффективных межрегиональны</w:t>
      </w:r>
      <w:r w:rsidR="006E3046">
        <w:rPr>
          <w:sz w:val="28"/>
          <w:szCs w:val="28"/>
        </w:rPr>
        <w:t>х связей с другими муниципальными районами Иркутской области</w:t>
      </w:r>
      <w:r w:rsidRPr="00121DCA">
        <w:rPr>
          <w:sz w:val="28"/>
          <w:szCs w:val="28"/>
        </w:rPr>
        <w:t xml:space="preserve"> путем реализации действующих и заключения новых взаимовыгодных соглашений о сотрудничестве. Заключение Соглашений о двустороннем сотрудничестве способствует установлени</w:t>
      </w:r>
      <w:r w:rsidR="00075CA3">
        <w:rPr>
          <w:sz w:val="28"/>
          <w:szCs w:val="28"/>
        </w:rPr>
        <w:t xml:space="preserve">ю прямых связей, увеличению </w:t>
      </w:r>
      <w:r w:rsidRPr="00121DCA">
        <w:rPr>
          <w:sz w:val="28"/>
          <w:szCs w:val="28"/>
        </w:rPr>
        <w:t>потоков</w:t>
      </w:r>
      <w:r w:rsidR="00075CA3">
        <w:rPr>
          <w:sz w:val="28"/>
          <w:szCs w:val="28"/>
        </w:rPr>
        <w:t xml:space="preserve"> товаров</w:t>
      </w:r>
      <w:r w:rsidRPr="00121DCA">
        <w:rPr>
          <w:sz w:val="28"/>
          <w:szCs w:val="28"/>
        </w:rPr>
        <w:t xml:space="preserve"> и совершенствованию структуры ввоза-вывоза в обоих направлениях. Приоритетом в развитии внутрирегиональной кооперации является модернизация пространственной организации, обеспечивающей создание качественной среды для развития горизонтальных кооперированных связей</w:t>
      </w:r>
      <w:r w:rsidR="008963ED">
        <w:rPr>
          <w:sz w:val="28"/>
          <w:szCs w:val="28"/>
        </w:rPr>
        <w:t xml:space="preserve"> между муниципальными районами.</w:t>
      </w:r>
    </w:p>
    <w:p w:rsidR="001E0599" w:rsidRDefault="008963ED" w:rsidP="003434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E0599" w:rsidRPr="00121DCA">
        <w:rPr>
          <w:sz w:val="28"/>
          <w:szCs w:val="28"/>
        </w:rPr>
        <w:t>Соглашения о социально-экономическом сотрудничестве c хозяйствующими субъектами, инвестиционные программы естественных монополий, соглашения о государственно-частном партнерстве и концессионные соглашения.</w:t>
      </w:r>
    </w:p>
    <w:p w:rsidR="000124AB" w:rsidRDefault="000124AB" w:rsidP="00343417">
      <w:pPr>
        <w:autoSpaceDE w:val="0"/>
        <w:autoSpaceDN w:val="0"/>
        <w:adjustRightInd w:val="0"/>
        <w:ind w:firstLine="709"/>
        <w:jc w:val="both"/>
        <w:rPr>
          <w:rFonts w:ascii="Cambria" w:hAnsi="Cambria"/>
          <w:b/>
          <w:bCs/>
          <w:szCs w:val="28"/>
          <w:lang w:bidi="en-US"/>
        </w:rPr>
      </w:pPr>
    </w:p>
    <w:p w:rsidR="00F01464" w:rsidRDefault="00F01464" w:rsidP="00343417">
      <w:pPr>
        <w:autoSpaceDE w:val="0"/>
        <w:autoSpaceDN w:val="0"/>
        <w:adjustRightInd w:val="0"/>
        <w:ind w:firstLine="709"/>
        <w:jc w:val="both"/>
        <w:rPr>
          <w:rFonts w:ascii="Cambria" w:hAnsi="Cambria"/>
          <w:b/>
          <w:bCs/>
          <w:szCs w:val="28"/>
          <w:lang w:bidi="en-US"/>
        </w:rPr>
      </w:pPr>
    </w:p>
    <w:sectPr w:rsidR="00F01464" w:rsidSect="00EF2AB4">
      <w:footerReference w:type="default" r:id="rId8"/>
      <w:pgSz w:w="11906" w:h="16838"/>
      <w:pgMar w:top="1134" w:right="567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02D" w:rsidRDefault="007E502D" w:rsidP="00781036">
      <w:r>
        <w:separator/>
      </w:r>
    </w:p>
  </w:endnote>
  <w:endnote w:type="continuationSeparator" w:id="1">
    <w:p w:rsidR="007E502D" w:rsidRDefault="007E502D" w:rsidP="00781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82047"/>
      <w:docPartObj>
        <w:docPartGallery w:val="Page Numbers (Bottom of Page)"/>
        <w:docPartUnique/>
      </w:docPartObj>
    </w:sdtPr>
    <w:sdtContent>
      <w:p w:rsidR="00BB3981" w:rsidRDefault="008B1CD5">
        <w:pPr>
          <w:pStyle w:val="a9"/>
          <w:jc w:val="center"/>
        </w:pPr>
        <w:fldSimple w:instr=" PAGE   \* MERGEFORMAT ">
          <w:r w:rsidR="005D6ED7">
            <w:rPr>
              <w:noProof/>
            </w:rPr>
            <w:t>46</w:t>
          </w:r>
        </w:fldSimple>
      </w:p>
    </w:sdtContent>
  </w:sdt>
  <w:p w:rsidR="00BB3981" w:rsidRDefault="00BB398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02D" w:rsidRDefault="007E502D" w:rsidP="00781036">
      <w:r>
        <w:separator/>
      </w:r>
    </w:p>
  </w:footnote>
  <w:footnote w:type="continuationSeparator" w:id="1">
    <w:p w:rsidR="007E502D" w:rsidRDefault="007E502D" w:rsidP="007810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68EA"/>
    <w:multiLevelType w:val="hybridMultilevel"/>
    <w:tmpl w:val="9D50AA94"/>
    <w:lvl w:ilvl="0" w:tplc="EEF6FC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53B36"/>
    <w:multiLevelType w:val="hybridMultilevel"/>
    <w:tmpl w:val="7EE242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7576E5"/>
    <w:multiLevelType w:val="multilevel"/>
    <w:tmpl w:val="F47260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834C51"/>
    <w:multiLevelType w:val="hybridMultilevel"/>
    <w:tmpl w:val="E4BA5534"/>
    <w:lvl w:ilvl="0" w:tplc="041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E7D6808"/>
    <w:multiLevelType w:val="hybridMultilevel"/>
    <w:tmpl w:val="3D60F89E"/>
    <w:lvl w:ilvl="0" w:tplc="FFFFFFFF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51840D1"/>
    <w:multiLevelType w:val="hybridMultilevel"/>
    <w:tmpl w:val="924016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55A29E2"/>
    <w:multiLevelType w:val="hybridMultilevel"/>
    <w:tmpl w:val="88DAABC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5B3B6A"/>
    <w:multiLevelType w:val="hybridMultilevel"/>
    <w:tmpl w:val="71D438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202585"/>
    <w:multiLevelType w:val="hybridMultilevel"/>
    <w:tmpl w:val="42D44F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2023AA"/>
    <w:multiLevelType w:val="hybridMultilevel"/>
    <w:tmpl w:val="F1DAFF96"/>
    <w:lvl w:ilvl="0" w:tplc="9EB29FA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2C3226C9"/>
    <w:multiLevelType w:val="hybridMultilevel"/>
    <w:tmpl w:val="2BA22C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D345F2"/>
    <w:multiLevelType w:val="hybridMultilevel"/>
    <w:tmpl w:val="3D728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C26BE7"/>
    <w:multiLevelType w:val="hybridMultilevel"/>
    <w:tmpl w:val="EFA421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EC1D37"/>
    <w:multiLevelType w:val="hybridMultilevel"/>
    <w:tmpl w:val="A262F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23106F"/>
    <w:multiLevelType w:val="singleLevel"/>
    <w:tmpl w:val="F7C4BE9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236441C"/>
    <w:multiLevelType w:val="hybridMultilevel"/>
    <w:tmpl w:val="3C502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003925"/>
    <w:multiLevelType w:val="hybridMultilevel"/>
    <w:tmpl w:val="0A68B4EC"/>
    <w:lvl w:ilvl="0" w:tplc="EB10782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6C25176"/>
    <w:multiLevelType w:val="hybridMultilevel"/>
    <w:tmpl w:val="BF407A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8A6FA9"/>
    <w:multiLevelType w:val="hybridMultilevel"/>
    <w:tmpl w:val="F3FCD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871E6E"/>
    <w:multiLevelType w:val="hybridMultilevel"/>
    <w:tmpl w:val="1EB0C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88697A"/>
    <w:multiLevelType w:val="hybridMultilevel"/>
    <w:tmpl w:val="8C262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4B5227"/>
    <w:multiLevelType w:val="hybridMultilevel"/>
    <w:tmpl w:val="C0062B64"/>
    <w:lvl w:ilvl="0" w:tplc="6D8C06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0ED2F46"/>
    <w:multiLevelType w:val="hybridMultilevel"/>
    <w:tmpl w:val="286650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2B1E52"/>
    <w:multiLevelType w:val="hybridMultilevel"/>
    <w:tmpl w:val="CA8291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E96F81"/>
    <w:multiLevelType w:val="hybridMultilevel"/>
    <w:tmpl w:val="03CE53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DA5BCB"/>
    <w:multiLevelType w:val="hybridMultilevel"/>
    <w:tmpl w:val="33CEE662"/>
    <w:lvl w:ilvl="0" w:tplc="1E88ACF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FA6841"/>
    <w:multiLevelType w:val="hybridMultilevel"/>
    <w:tmpl w:val="9AF4260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7C8D77E0"/>
    <w:multiLevelType w:val="hybridMultilevel"/>
    <w:tmpl w:val="C0ECAD56"/>
    <w:lvl w:ilvl="0" w:tplc="7D907F50">
      <w:start w:val="1"/>
      <w:numFmt w:val="decimal"/>
      <w:lvlText w:val="%1)"/>
      <w:lvlJc w:val="left"/>
      <w:pPr>
        <w:ind w:left="1692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CC61C5C"/>
    <w:multiLevelType w:val="hybridMultilevel"/>
    <w:tmpl w:val="71A68A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7"/>
  </w:num>
  <w:num w:numId="4">
    <w:abstractNumId w:val="5"/>
  </w:num>
  <w:num w:numId="5">
    <w:abstractNumId w:val="7"/>
  </w:num>
  <w:num w:numId="6">
    <w:abstractNumId w:val="14"/>
  </w:num>
  <w:num w:numId="7">
    <w:abstractNumId w:val="2"/>
  </w:num>
  <w:num w:numId="8">
    <w:abstractNumId w:val="3"/>
  </w:num>
  <w:num w:numId="9">
    <w:abstractNumId w:val="26"/>
  </w:num>
  <w:num w:numId="10">
    <w:abstractNumId w:val="28"/>
  </w:num>
  <w:num w:numId="11">
    <w:abstractNumId w:val="23"/>
  </w:num>
  <w:num w:numId="12">
    <w:abstractNumId w:val="11"/>
  </w:num>
  <w:num w:numId="13">
    <w:abstractNumId w:val="6"/>
  </w:num>
  <w:num w:numId="14">
    <w:abstractNumId w:val="24"/>
  </w:num>
  <w:num w:numId="15">
    <w:abstractNumId w:val="18"/>
  </w:num>
  <w:num w:numId="16">
    <w:abstractNumId w:val="10"/>
  </w:num>
  <w:num w:numId="17">
    <w:abstractNumId w:val="12"/>
  </w:num>
  <w:num w:numId="18">
    <w:abstractNumId w:val="20"/>
  </w:num>
  <w:num w:numId="19">
    <w:abstractNumId w:val="27"/>
  </w:num>
  <w:num w:numId="20">
    <w:abstractNumId w:val="22"/>
  </w:num>
  <w:num w:numId="21">
    <w:abstractNumId w:val="16"/>
  </w:num>
  <w:num w:numId="22">
    <w:abstractNumId w:val="4"/>
  </w:num>
  <w:num w:numId="23">
    <w:abstractNumId w:val="1"/>
  </w:num>
  <w:num w:numId="24">
    <w:abstractNumId w:val="13"/>
  </w:num>
  <w:num w:numId="25">
    <w:abstractNumId w:val="21"/>
  </w:num>
  <w:num w:numId="26">
    <w:abstractNumId w:val="19"/>
  </w:num>
  <w:num w:numId="27">
    <w:abstractNumId w:val="9"/>
  </w:num>
  <w:num w:numId="28">
    <w:abstractNumId w:val="0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9"/>
  <w:characterSpacingControl w:val="doNotCompress"/>
  <w:hdrShapeDefaults>
    <o:shapedefaults v:ext="edit" spidmax="254978"/>
  </w:hdrShapeDefaults>
  <w:footnotePr>
    <w:footnote w:id="0"/>
    <w:footnote w:id="1"/>
  </w:footnotePr>
  <w:endnotePr>
    <w:endnote w:id="0"/>
    <w:endnote w:id="1"/>
  </w:endnotePr>
  <w:compat/>
  <w:rsids>
    <w:rsidRoot w:val="0075780D"/>
    <w:rsid w:val="00003079"/>
    <w:rsid w:val="0000316B"/>
    <w:rsid w:val="000034F0"/>
    <w:rsid w:val="00003E52"/>
    <w:rsid w:val="000049A4"/>
    <w:rsid w:val="00005E0C"/>
    <w:rsid w:val="0000736B"/>
    <w:rsid w:val="00007960"/>
    <w:rsid w:val="000104E9"/>
    <w:rsid w:val="00010689"/>
    <w:rsid w:val="0001104A"/>
    <w:rsid w:val="000124AB"/>
    <w:rsid w:val="0001260D"/>
    <w:rsid w:val="000130BA"/>
    <w:rsid w:val="00014792"/>
    <w:rsid w:val="00014ACF"/>
    <w:rsid w:val="000160D4"/>
    <w:rsid w:val="00016E6E"/>
    <w:rsid w:val="000179E5"/>
    <w:rsid w:val="000204B3"/>
    <w:rsid w:val="00021056"/>
    <w:rsid w:val="000230AE"/>
    <w:rsid w:val="000231F5"/>
    <w:rsid w:val="00023E3D"/>
    <w:rsid w:val="0003040C"/>
    <w:rsid w:val="00036DA0"/>
    <w:rsid w:val="000370E9"/>
    <w:rsid w:val="00040049"/>
    <w:rsid w:val="00040CC6"/>
    <w:rsid w:val="0004171B"/>
    <w:rsid w:val="00042747"/>
    <w:rsid w:val="00044F5B"/>
    <w:rsid w:val="000454F6"/>
    <w:rsid w:val="00045525"/>
    <w:rsid w:val="0005032C"/>
    <w:rsid w:val="00050EE0"/>
    <w:rsid w:val="00051400"/>
    <w:rsid w:val="000514A0"/>
    <w:rsid w:val="000573CF"/>
    <w:rsid w:val="00057655"/>
    <w:rsid w:val="00057790"/>
    <w:rsid w:val="00065112"/>
    <w:rsid w:val="00065A61"/>
    <w:rsid w:val="000669F4"/>
    <w:rsid w:val="00067816"/>
    <w:rsid w:val="00072C2C"/>
    <w:rsid w:val="00075CA3"/>
    <w:rsid w:val="00075D50"/>
    <w:rsid w:val="000808EC"/>
    <w:rsid w:val="0008195F"/>
    <w:rsid w:val="00083EDB"/>
    <w:rsid w:val="00084EEB"/>
    <w:rsid w:val="000874C2"/>
    <w:rsid w:val="00087861"/>
    <w:rsid w:val="000901BE"/>
    <w:rsid w:val="00090823"/>
    <w:rsid w:val="00092C49"/>
    <w:rsid w:val="00094EC3"/>
    <w:rsid w:val="00095C6F"/>
    <w:rsid w:val="000A2177"/>
    <w:rsid w:val="000A2775"/>
    <w:rsid w:val="000A6D9E"/>
    <w:rsid w:val="000A7116"/>
    <w:rsid w:val="000A71FA"/>
    <w:rsid w:val="000B0249"/>
    <w:rsid w:val="000B0A09"/>
    <w:rsid w:val="000B0CCF"/>
    <w:rsid w:val="000B1274"/>
    <w:rsid w:val="000B1827"/>
    <w:rsid w:val="000B34C3"/>
    <w:rsid w:val="000B3DA6"/>
    <w:rsid w:val="000B4048"/>
    <w:rsid w:val="000B621B"/>
    <w:rsid w:val="000B62AA"/>
    <w:rsid w:val="000B7DA1"/>
    <w:rsid w:val="000C0963"/>
    <w:rsid w:val="000C14CB"/>
    <w:rsid w:val="000C2307"/>
    <w:rsid w:val="000C39C8"/>
    <w:rsid w:val="000C49BA"/>
    <w:rsid w:val="000C5FB3"/>
    <w:rsid w:val="000D1CF3"/>
    <w:rsid w:val="000D1DFA"/>
    <w:rsid w:val="000D2302"/>
    <w:rsid w:val="000D4D66"/>
    <w:rsid w:val="000D51F8"/>
    <w:rsid w:val="000D5C80"/>
    <w:rsid w:val="000D74A8"/>
    <w:rsid w:val="000D77F1"/>
    <w:rsid w:val="000E08B2"/>
    <w:rsid w:val="000E37AA"/>
    <w:rsid w:val="000E4339"/>
    <w:rsid w:val="000E57DC"/>
    <w:rsid w:val="000E7AF4"/>
    <w:rsid w:val="000F334D"/>
    <w:rsid w:val="000F3A95"/>
    <w:rsid w:val="000F4E56"/>
    <w:rsid w:val="00105CE0"/>
    <w:rsid w:val="001064C3"/>
    <w:rsid w:val="001076BB"/>
    <w:rsid w:val="00111377"/>
    <w:rsid w:val="00112342"/>
    <w:rsid w:val="001123DA"/>
    <w:rsid w:val="0011245F"/>
    <w:rsid w:val="00113A53"/>
    <w:rsid w:val="00113F0F"/>
    <w:rsid w:val="00114C74"/>
    <w:rsid w:val="00115250"/>
    <w:rsid w:val="00115CD4"/>
    <w:rsid w:val="001162DF"/>
    <w:rsid w:val="00120DF0"/>
    <w:rsid w:val="00123415"/>
    <w:rsid w:val="00123A69"/>
    <w:rsid w:val="00127109"/>
    <w:rsid w:val="00127920"/>
    <w:rsid w:val="00131832"/>
    <w:rsid w:val="00133019"/>
    <w:rsid w:val="00134D4B"/>
    <w:rsid w:val="001353B8"/>
    <w:rsid w:val="001374C6"/>
    <w:rsid w:val="0014006A"/>
    <w:rsid w:val="001416EE"/>
    <w:rsid w:val="00142AEB"/>
    <w:rsid w:val="00144F72"/>
    <w:rsid w:val="00146FA4"/>
    <w:rsid w:val="001470CC"/>
    <w:rsid w:val="00151290"/>
    <w:rsid w:val="00151AA8"/>
    <w:rsid w:val="00152685"/>
    <w:rsid w:val="00153823"/>
    <w:rsid w:val="00154B90"/>
    <w:rsid w:val="0015606B"/>
    <w:rsid w:val="00156B3F"/>
    <w:rsid w:val="00157F87"/>
    <w:rsid w:val="0016029A"/>
    <w:rsid w:val="001613CA"/>
    <w:rsid w:val="00161B9B"/>
    <w:rsid w:val="00161E41"/>
    <w:rsid w:val="00163824"/>
    <w:rsid w:val="00163FEF"/>
    <w:rsid w:val="0016701A"/>
    <w:rsid w:val="00171A60"/>
    <w:rsid w:val="00171AE6"/>
    <w:rsid w:val="001727D3"/>
    <w:rsid w:val="00173544"/>
    <w:rsid w:val="0017430D"/>
    <w:rsid w:val="0017434F"/>
    <w:rsid w:val="001747A0"/>
    <w:rsid w:val="00174EDC"/>
    <w:rsid w:val="001755E4"/>
    <w:rsid w:val="00175FE1"/>
    <w:rsid w:val="00176D49"/>
    <w:rsid w:val="001801F5"/>
    <w:rsid w:val="00190135"/>
    <w:rsid w:val="00190645"/>
    <w:rsid w:val="00191ECC"/>
    <w:rsid w:val="001952FA"/>
    <w:rsid w:val="00195BA6"/>
    <w:rsid w:val="00195C97"/>
    <w:rsid w:val="00196479"/>
    <w:rsid w:val="00197A32"/>
    <w:rsid w:val="001A220B"/>
    <w:rsid w:val="001A4616"/>
    <w:rsid w:val="001A4F36"/>
    <w:rsid w:val="001A53B6"/>
    <w:rsid w:val="001A77C3"/>
    <w:rsid w:val="001B4129"/>
    <w:rsid w:val="001B4E2D"/>
    <w:rsid w:val="001B4F43"/>
    <w:rsid w:val="001B5AEF"/>
    <w:rsid w:val="001B6413"/>
    <w:rsid w:val="001C03AC"/>
    <w:rsid w:val="001C0963"/>
    <w:rsid w:val="001C248D"/>
    <w:rsid w:val="001C4818"/>
    <w:rsid w:val="001C57AB"/>
    <w:rsid w:val="001C6988"/>
    <w:rsid w:val="001D0D02"/>
    <w:rsid w:val="001D1B06"/>
    <w:rsid w:val="001D1F46"/>
    <w:rsid w:val="001D6571"/>
    <w:rsid w:val="001D7396"/>
    <w:rsid w:val="001E0599"/>
    <w:rsid w:val="001E0EC8"/>
    <w:rsid w:val="001E101A"/>
    <w:rsid w:val="001E32C6"/>
    <w:rsid w:val="001E52F4"/>
    <w:rsid w:val="001E5E59"/>
    <w:rsid w:val="001E6423"/>
    <w:rsid w:val="001E72C4"/>
    <w:rsid w:val="001E7657"/>
    <w:rsid w:val="001E78D6"/>
    <w:rsid w:val="001F0ECD"/>
    <w:rsid w:val="001F1130"/>
    <w:rsid w:val="001F206A"/>
    <w:rsid w:val="001F222F"/>
    <w:rsid w:val="001F446E"/>
    <w:rsid w:val="001F4739"/>
    <w:rsid w:val="001F4F6E"/>
    <w:rsid w:val="001F732B"/>
    <w:rsid w:val="001F7DA3"/>
    <w:rsid w:val="00201175"/>
    <w:rsid w:val="00203469"/>
    <w:rsid w:val="00204930"/>
    <w:rsid w:val="00205690"/>
    <w:rsid w:val="00205F9C"/>
    <w:rsid w:val="00207B76"/>
    <w:rsid w:val="00210EDE"/>
    <w:rsid w:val="00213117"/>
    <w:rsid w:val="00213F2B"/>
    <w:rsid w:val="00221895"/>
    <w:rsid w:val="00222E3B"/>
    <w:rsid w:val="002235D1"/>
    <w:rsid w:val="0022510C"/>
    <w:rsid w:val="00225235"/>
    <w:rsid w:val="00226F40"/>
    <w:rsid w:val="002312D0"/>
    <w:rsid w:val="00232686"/>
    <w:rsid w:val="00232C34"/>
    <w:rsid w:val="002330F1"/>
    <w:rsid w:val="00233431"/>
    <w:rsid w:val="00233CBB"/>
    <w:rsid w:val="00237874"/>
    <w:rsid w:val="00237BD5"/>
    <w:rsid w:val="00241A4A"/>
    <w:rsid w:val="00243619"/>
    <w:rsid w:val="00243B65"/>
    <w:rsid w:val="002468C0"/>
    <w:rsid w:val="0025463E"/>
    <w:rsid w:val="00255511"/>
    <w:rsid w:val="00255B2D"/>
    <w:rsid w:val="00260EE8"/>
    <w:rsid w:val="0026135E"/>
    <w:rsid w:val="002654F0"/>
    <w:rsid w:val="00266D75"/>
    <w:rsid w:val="002701FF"/>
    <w:rsid w:val="002705A7"/>
    <w:rsid w:val="00270F0D"/>
    <w:rsid w:val="00271F35"/>
    <w:rsid w:val="002726FD"/>
    <w:rsid w:val="00273266"/>
    <w:rsid w:val="002800BB"/>
    <w:rsid w:val="00281A1A"/>
    <w:rsid w:val="00281CA9"/>
    <w:rsid w:val="002823B7"/>
    <w:rsid w:val="00282C29"/>
    <w:rsid w:val="002853B5"/>
    <w:rsid w:val="002907D4"/>
    <w:rsid w:val="00291778"/>
    <w:rsid w:val="00292F6C"/>
    <w:rsid w:val="00293D67"/>
    <w:rsid w:val="00294F39"/>
    <w:rsid w:val="0029608A"/>
    <w:rsid w:val="0029682F"/>
    <w:rsid w:val="002A01BE"/>
    <w:rsid w:val="002A0CA3"/>
    <w:rsid w:val="002A1328"/>
    <w:rsid w:val="002A190E"/>
    <w:rsid w:val="002A21D2"/>
    <w:rsid w:val="002A297E"/>
    <w:rsid w:val="002A298D"/>
    <w:rsid w:val="002A3266"/>
    <w:rsid w:val="002A4FF8"/>
    <w:rsid w:val="002A5ED4"/>
    <w:rsid w:val="002A7551"/>
    <w:rsid w:val="002B3870"/>
    <w:rsid w:val="002B53E0"/>
    <w:rsid w:val="002B5604"/>
    <w:rsid w:val="002B6BCD"/>
    <w:rsid w:val="002B72B3"/>
    <w:rsid w:val="002B7880"/>
    <w:rsid w:val="002C12EB"/>
    <w:rsid w:val="002C16E2"/>
    <w:rsid w:val="002C47E3"/>
    <w:rsid w:val="002C4BF4"/>
    <w:rsid w:val="002C4F5C"/>
    <w:rsid w:val="002C5C59"/>
    <w:rsid w:val="002D00EB"/>
    <w:rsid w:val="002D1A7D"/>
    <w:rsid w:val="002D2898"/>
    <w:rsid w:val="002D2E19"/>
    <w:rsid w:val="002D3EA4"/>
    <w:rsid w:val="002D4D25"/>
    <w:rsid w:val="002D5FF8"/>
    <w:rsid w:val="002D786F"/>
    <w:rsid w:val="002E0555"/>
    <w:rsid w:val="002E0AA9"/>
    <w:rsid w:val="002E48B1"/>
    <w:rsid w:val="002E53D3"/>
    <w:rsid w:val="002E53F8"/>
    <w:rsid w:val="002E56A0"/>
    <w:rsid w:val="002E5844"/>
    <w:rsid w:val="002E5ECF"/>
    <w:rsid w:val="002E6F70"/>
    <w:rsid w:val="002E7229"/>
    <w:rsid w:val="002F076D"/>
    <w:rsid w:val="002F0C5E"/>
    <w:rsid w:val="002F10EF"/>
    <w:rsid w:val="002F1FF4"/>
    <w:rsid w:val="002F2A22"/>
    <w:rsid w:val="002F2CDD"/>
    <w:rsid w:val="002F435B"/>
    <w:rsid w:val="002F576A"/>
    <w:rsid w:val="002F7F72"/>
    <w:rsid w:val="00300B0A"/>
    <w:rsid w:val="003021B4"/>
    <w:rsid w:val="003028CD"/>
    <w:rsid w:val="00302C27"/>
    <w:rsid w:val="003031FF"/>
    <w:rsid w:val="00303D27"/>
    <w:rsid w:val="00303FEB"/>
    <w:rsid w:val="003072B2"/>
    <w:rsid w:val="003074A3"/>
    <w:rsid w:val="00311B7A"/>
    <w:rsid w:val="00314F5E"/>
    <w:rsid w:val="003151F5"/>
    <w:rsid w:val="00316360"/>
    <w:rsid w:val="00321025"/>
    <w:rsid w:val="0032140D"/>
    <w:rsid w:val="00322466"/>
    <w:rsid w:val="00324143"/>
    <w:rsid w:val="00324D40"/>
    <w:rsid w:val="00324F59"/>
    <w:rsid w:val="00327B77"/>
    <w:rsid w:val="00327F31"/>
    <w:rsid w:val="00330B96"/>
    <w:rsid w:val="00331259"/>
    <w:rsid w:val="00332748"/>
    <w:rsid w:val="003339C9"/>
    <w:rsid w:val="003364A7"/>
    <w:rsid w:val="00336DC0"/>
    <w:rsid w:val="00336DF0"/>
    <w:rsid w:val="0033751F"/>
    <w:rsid w:val="00340A25"/>
    <w:rsid w:val="003419CE"/>
    <w:rsid w:val="00343417"/>
    <w:rsid w:val="00343EAC"/>
    <w:rsid w:val="00344013"/>
    <w:rsid w:val="00344D4A"/>
    <w:rsid w:val="003459F2"/>
    <w:rsid w:val="0035000F"/>
    <w:rsid w:val="0035061D"/>
    <w:rsid w:val="00351DF1"/>
    <w:rsid w:val="00352D58"/>
    <w:rsid w:val="00353EBB"/>
    <w:rsid w:val="0035598D"/>
    <w:rsid w:val="00355D0C"/>
    <w:rsid w:val="00356F69"/>
    <w:rsid w:val="003579F3"/>
    <w:rsid w:val="00363281"/>
    <w:rsid w:val="00363D06"/>
    <w:rsid w:val="0036407D"/>
    <w:rsid w:val="00366001"/>
    <w:rsid w:val="00370D76"/>
    <w:rsid w:val="00371000"/>
    <w:rsid w:val="003738D2"/>
    <w:rsid w:val="00375CCB"/>
    <w:rsid w:val="0038036E"/>
    <w:rsid w:val="003842C4"/>
    <w:rsid w:val="00385568"/>
    <w:rsid w:val="00385D2C"/>
    <w:rsid w:val="00385DFC"/>
    <w:rsid w:val="00386368"/>
    <w:rsid w:val="0038736E"/>
    <w:rsid w:val="00387BFC"/>
    <w:rsid w:val="00390761"/>
    <w:rsid w:val="00390B0A"/>
    <w:rsid w:val="00390EC4"/>
    <w:rsid w:val="003920C9"/>
    <w:rsid w:val="00393B84"/>
    <w:rsid w:val="0039586F"/>
    <w:rsid w:val="003962D3"/>
    <w:rsid w:val="003A00A5"/>
    <w:rsid w:val="003A0B30"/>
    <w:rsid w:val="003A1DB8"/>
    <w:rsid w:val="003A34D9"/>
    <w:rsid w:val="003A4580"/>
    <w:rsid w:val="003A7B6A"/>
    <w:rsid w:val="003B0DCD"/>
    <w:rsid w:val="003B1467"/>
    <w:rsid w:val="003B3018"/>
    <w:rsid w:val="003B5F2F"/>
    <w:rsid w:val="003B77E6"/>
    <w:rsid w:val="003B7A3E"/>
    <w:rsid w:val="003C0267"/>
    <w:rsid w:val="003C153B"/>
    <w:rsid w:val="003C444D"/>
    <w:rsid w:val="003C4C55"/>
    <w:rsid w:val="003C5FE2"/>
    <w:rsid w:val="003C6913"/>
    <w:rsid w:val="003C6A73"/>
    <w:rsid w:val="003C7B84"/>
    <w:rsid w:val="003D0B04"/>
    <w:rsid w:val="003D10EC"/>
    <w:rsid w:val="003D5460"/>
    <w:rsid w:val="003D7311"/>
    <w:rsid w:val="003D73E2"/>
    <w:rsid w:val="003D79D9"/>
    <w:rsid w:val="003D7D01"/>
    <w:rsid w:val="003E026A"/>
    <w:rsid w:val="003E06C0"/>
    <w:rsid w:val="003E15BE"/>
    <w:rsid w:val="003E16E7"/>
    <w:rsid w:val="003E4B03"/>
    <w:rsid w:val="003E5285"/>
    <w:rsid w:val="003E7447"/>
    <w:rsid w:val="003F29AF"/>
    <w:rsid w:val="003F45F1"/>
    <w:rsid w:val="003F49F8"/>
    <w:rsid w:val="003F4D6D"/>
    <w:rsid w:val="003F6ADD"/>
    <w:rsid w:val="00400428"/>
    <w:rsid w:val="004009D5"/>
    <w:rsid w:val="00401559"/>
    <w:rsid w:val="004026AA"/>
    <w:rsid w:val="00404E5D"/>
    <w:rsid w:val="00405BC7"/>
    <w:rsid w:val="00405BFF"/>
    <w:rsid w:val="00411573"/>
    <w:rsid w:val="00411A53"/>
    <w:rsid w:val="00411EB8"/>
    <w:rsid w:val="004127E3"/>
    <w:rsid w:val="00414057"/>
    <w:rsid w:val="004167D7"/>
    <w:rsid w:val="004214BF"/>
    <w:rsid w:val="004233FD"/>
    <w:rsid w:val="004304E8"/>
    <w:rsid w:val="00430E87"/>
    <w:rsid w:val="00431A40"/>
    <w:rsid w:val="00432808"/>
    <w:rsid w:val="00434CFF"/>
    <w:rsid w:val="00435327"/>
    <w:rsid w:val="00436CCA"/>
    <w:rsid w:val="00437C1D"/>
    <w:rsid w:val="004413E0"/>
    <w:rsid w:val="00443EC7"/>
    <w:rsid w:val="00445363"/>
    <w:rsid w:val="00445FB2"/>
    <w:rsid w:val="004460AB"/>
    <w:rsid w:val="00447A09"/>
    <w:rsid w:val="00447DA6"/>
    <w:rsid w:val="00450050"/>
    <w:rsid w:val="00451155"/>
    <w:rsid w:val="00452C03"/>
    <w:rsid w:val="00454B3D"/>
    <w:rsid w:val="00455968"/>
    <w:rsid w:val="00456545"/>
    <w:rsid w:val="00461334"/>
    <w:rsid w:val="00461944"/>
    <w:rsid w:val="00463C52"/>
    <w:rsid w:val="004647BB"/>
    <w:rsid w:val="00467457"/>
    <w:rsid w:val="004706AD"/>
    <w:rsid w:val="0047113E"/>
    <w:rsid w:val="004759D4"/>
    <w:rsid w:val="004769A2"/>
    <w:rsid w:val="0047762B"/>
    <w:rsid w:val="0048014A"/>
    <w:rsid w:val="00480B6E"/>
    <w:rsid w:val="0048242A"/>
    <w:rsid w:val="00483F32"/>
    <w:rsid w:val="004849E0"/>
    <w:rsid w:val="00484B18"/>
    <w:rsid w:val="00485A4D"/>
    <w:rsid w:val="00487180"/>
    <w:rsid w:val="00487A8F"/>
    <w:rsid w:val="00487CB0"/>
    <w:rsid w:val="00490879"/>
    <w:rsid w:val="0049308E"/>
    <w:rsid w:val="004931E7"/>
    <w:rsid w:val="00493D4A"/>
    <w:rsid w:val="004A1BAC"/>
    <w:rsid w:val="004A206A"/>
    <w:rsid w:val="004A41BD"/>
    <w:rsid w:val="004A548F"/>
    <w:rsid w:val="004A5D38"/>
    <w:rsid w:val="004B003A"/>
    <w:rsid w:val="004B0345"/>
    <w:rsid w:val="004B1BAD"/>
    <w:rsid w:val="004B3021"/>
    <w:rsid w:val="004B3701"/>
    <w:rsid w:val="004B3F8C"/>
    <w:rsid w:val="004B4516"/>
    <w:rsid w:val="004B4A08"/>
    <w:rsid w:val="004B55FE"/>
    <w:rsid w:val="004C047F"/>
    <w:rsid w:val="004C05D6"/>
    <w:rsid w:val="004C1A81"/>
    <w:rsid w:val="004C255D"/>
    <w:rsid w:val="004C2712"/>
    <w:rsid w:val="004C2C8B"/>
    <w:rsid w:val="004C358D"/>
    <w:rsid w:val="004C5D8E"/>
    <w:rsid w:val="004C6FC9"/>
    <w:rsid w:val="004C7432"/>
    <w:rsid w:val="004D0E65"/>
    <w:rsid w:val="004D1D92"/>
    <w:rsid w:val="004D4AC2"/>
    <w:rsid w:val="004D5300"/>
    <w:rsid w:val="004D6964"/>
    <w:rsid w:val="004D7404"/>
    <w:rsid w:val="004E09BE"/>
    <w:rsid w:val="004E0A37"/>
    <w:rsid w:val="004E0AAF"/>
    <w:rsid w:val="004E2C9E"/>
    <w:rsid w:val="004E3D9F"/>
    <w:rsid w:val="004E453A"/>
    <w:rsid w:val="004E4B42"/>
    <w:rsid w:val="004E5717"/>
    <w:rsid w:val="004E6452"/>
    <w:rsid w:val="004E6D4A"/>
    <w:rsid w:val="004E796C"/>
    <w:rsid w:val="004F29CF"/>
    <w:rsid w:val="004F430A"/>
    <w:rsid w:val="004F6931"/>
    <w:rsid w:val="004F6EE2"/>
    <w:rsid w:val="0050192E"/>
    <w:rsid w:val="005048F7"/>
    <w:rsid w:val="00504D37"/>
    <w:rsid w:val="00505A55"/>
    <w:rsid w:val="0050659E"/>
    <w:rsid w:val="00513B1E"/>
    <w:rsid w:val="005144B0"/>
    <w:rsid w:val="0051531D"/>
    <w:rsid w:val="00515DB6"/>
    <w:rsid w:val="00516279"/>
    <w:rsid w:val="0051761C"/>
    <w:rsid w:val="00521355"/>
    <w:rsid w:val="00522520"/>
    <w:rsid w:val="00523188"/>
    <w:rsid w:val="00525A1A"/>
    <w:rsid w:val="00530160"/>
    <w:rsid w:val="00530B6F"/>
    <w:rsid w:val="0053157E"/>
    <w:rsid w:val="0053403E"/>
    <w:rsid w:val="00534324"/>
    <w:rsid w:val="00534956"/>
    <w:rsid w:val="00534D95"/>
    <w:rsid w:val="00534E01"/>
    <w:rsid w:val="00534FE4"/>
    <w:rsid w:val="00536529"/>
    <w:rsid w:val="005365A8"/>
    <w:rsid w:val="0053671C"/>
    <w:rsid w:val="005367BF"/>
    <w:rsid w:val="00537308"/>
    <w:rsid w:val="00537D73"/>
    <w:rsid w:val="005408F4"/>
    <w:rsid w:val="00540A7B"/>
    <w:rsid w:val="005418E0"/>
    <w:rsid w:val="0054276F"/>
    <w:rsid w:val="00542BD3"/>
    <w:rsid w:val="0054431C"/>
    <w:rsid w:val="00544840"/>
    <w:rsid w:val="00544FE6"/>
    <w:rsid w:val="00545DCC"/>
    <w:rsid w:val="0054681B"/>
    <w:rsid w:val="005468CE"/>
    <w:rsid w:val="00547C40"/>
    <w:rsid w:val="00550E37"/>
    <w:rsid w:val="00551813"/>
    <w:rsid w:val="005520B0"/>
    <w:rsid w:val="00552C2B"/>
    <w:rsid w:val="005539DE"/>
    <w:rsid w:val="00555387"/>
    <w:rsid w:val="00555D2D"/>
    <w:rsid w:val="005562C6"/>
    <w:rsid w:val="00557BDE"/>
    <w:rsid w:val="005619A2"/>
    <w:rsid w:val="00563BAA"/>
    <w:rsid w:val="00566216"/>
    <w:rsid w:val="005667AA"/>
    <w:rsid w:val="00571BF1"/>
    <w:rsid w:val="005744DC"/>
    <w:rsid w:val="00574EE3"/>
    <w:rsid w:val="00576877"/>
    <w:rsid w:val="00577B1F"/>
    <w:rsid w:val="005804FB"/>
    <w:rsid w:val="0058071A"/>
    <w:rsid w:val="00581C3F"/>
    <w:rsid w:val="00581E06"/>
    <w:rsid w:val="00583C97"/>
    <w:rsid w:val="00584E2F"/>
    <w:rsid w:val="00585C55"/>
    <w:rsid w:val="0058611D"/>
    <w:rsid w:val="005876B0"/>
    <w:rsid w:val="00587B1F"/>
    <w:rsid w:val="005908CE"/>
    <w:rsid w:val="005936B6"/>
    <w:rsid w:val="005945D5"/>
    <w:rsid w:val="005956CB"/>
    <w:rsid w:val="00595C90"/>
    <w:rsid w:val="00597FF3"/>
    <w:rsid w:val="005A1386"/>
    <w:rsid w:val="005A28F0"/>
    <w:rsid w:val="005A558F"/>
    <w:rsid w:val="005A723B"/>
    <w:rsid w:val="005A7F19"/>
    <w:rsid w:val="005B0B6F"/>
    <w:rsid w:val="005B0E50"/>
    <w:rsid w:val="005B187E"/>
    <w:rsid w:val="005B1AF2"/>
    <w:rsid w:val="005B1D55"/>
    <w:rsid w:val="005B3DAF"/>
    <w:rsid w:val="005B4FD8"/>
    <w:rsid w:val="005B57E3"/>
    <w:rsid w:val="005C0E2D"/>
    <w:rsid w:val="005C2800"/>
    <w:rsid w:val="005C5E72"/>
    <w:rsid w:val="005C6E8B"/>
    <w:rsid w:val="005C7C4A"/>
    <w:rsid w:val="005D4558"/>
    <w:rsid w:val="005D6ED7"/>
    <w:rsid w:val="005E2186"/>
    <w:rsid w:val="005E2740"/>
    <w:rsid w:val="005E3F25"/>
    <w:rsid w:val="005E6222"/>
    <w:rsid w:val="005F093B"/>
    <w:rsid w:val="005F0E67"/>
    <w:rsid w:val="005F1393"/>
    <w:rsid w:val="005F221B"/>
    <w:rsid w:val="005F2763"/>
    <w:rsid w:val="005F27B1"/>
    <w:rsid w:val="005F3CB9"/>
    <w:rsid w:val="005F5ACB"/>
    <w:rsid w:val="005F6A3B"/>
    <w:rsid w:val="005F753A"/>
    <w:rsid w:val="006006E2"/>
    <w:rsid w:val="00600CA4"/>
    <w:rsid w:val="00602906"/>
    <w:rsid w:val="006035C7"/>
    <w:rsid w:val="006037DE"/>
    <w:rsid w:val="00603ACB"/>
    <w:rsid w:val="00604446"/>
    <w:rsid w:val="00605A58"/>
    <w:rsid w:val="00606A96"/>
    <w:rsid w:val="006103CF"/>
    <w:rsid w:val="006123C7"/>
    <w:rsid w:val="00612644"/>
    <w:rsid w:val="00613D40"/>
    <w:rsid w:val="00614447"/>
    <w:rsid w:val="00620CCD"/>
    <w:rsid w:val="006211CD"/>
    <w:rsid w:val="00626202"/>
    <w:rsid w:val="006263F4"/>
    <w:rsid w:val="00632AF8"/>
    <w:rsid w:val="006358B2"/>
    <w:rsid w:val="00636500"/>
    <w:rsid w:val="00636986"/>
    <w:rsid w:val="00637AE8"/>
    <w:rsid w:val="00641595"/>
    <w:rsid w:val="006436A4"/>
    <w:rsid w:val="00643DA2"/>
    <w:rsid w:val="00646E58"/>
    <w:rsid w:val="006514F9"/>
    <w:rsid w:val="00652C92"/>
    <w:rsid w:val="00653F6A"/>
    <w:rsid w:val="006576FC"/>
    <w:rsid w:val="00661D3C"/>
    <w:rsid w:val="0066270E"/>
    <w:rsid w:val="00666E4D"/>
    <w:rsid w:val="00667FD5"/>
    <w:rsid w:val="006706BE"/>
    <w:rsid w:val="00671101"/>
    <w:rsid w:val="00672F46"/>
    <w:rsid w:val="006731AD"/>
    <w:rsid w:val="00673970"/>
    <w:rsid w:val="0067421E"/>
    <w:rsid w:val="00675073"/>
    <w:rsid w:val="0067605B"/>
    <w:rsid w:val="00676EEB"/>
    <w:rsid w:val="006778D9"/>
    <w:rsid w:val="00681CA9"/>
    <w:rsid w:val="006838E4"/>
    <w:rsid w:val="0068596F"/>
    <w:rsid w:val="00685E2E"/>
    <w:rsid w:val="00686BB8"/>
    <w:rsid w:val="00686DDB"/>
    <w:rsid w:val="00687C84"/>
    <w:rsid w:val="00687D9A"/>
    <w:rsid w:val="00693AC6"/>
    <w:rsid w:val="00694BF0"/>
    <w:rsid w:val="00694EC6"/>
    <w:rsid w:val="0069506E"/>
    <w:rsid w:val="006A084D"/>
    <w:rsid w:val="006A0A58"/>
    <w:rsid w:val="006A108C"/>
    <w:rsid w:val="006A15ED"/>
    <w:rsid w:val="006A1611"/>
    <w:rsid w:val="006A1C2B"/>
    <w:rsid w:val="006A1F6F"/>
    <w:rsid w:val="006A233A"/>
    <w:rsid w:val="006A2E59"/>
    <w:rsid w:val="006A3296"/>
    <w:rsid w:val="006A4E2F"/>
    <w:rsid w:val="006A5A57"/>
    <w:rsid w:val="006A6A29"/>
    <w:rsid w:val="006A7487"/>
    <w:rsid w:val="006A7B29"/>
    <w:rsid w:val="006B0D02"/>
    <w:rsid w:val="006B1787"/>
    <w:rsid w:val="006B2A90"/>
    <w:rsid w:val="006B3B58"/>
    <w:rsid w:val="006B4848"/>
    <w:rsid w:val="006B6A92"/>
    <w:rsid w:val="006B7E13"/>
    <w:rsid w:val="006C1A2D"/>
    <w:rsid w:val="006C4065"/>
    <w:rsid w:val="006C485E"/>
    <w:rsid w:val="006C5BD7"/>
    <w:rsid w:val="006C6186"/>
    <w:rsid w:val="006C660A"/>
    <w:rsid w:val="006C7083"/>
    <w:rsid w:val="006D060F"/>
    <w:rsid w:val="006D13B0"/>
    <w:rsid w:val="006D26A9"/>
    <w:rsid w:val="006D460A"/>
    <w:rsid w:val="006D4892"/>
    <w:rsid w:val="006D504F"/>
    <w:rsid w:val="006D6715"/>
    <w:rsid w:val="006E13A1"/>
    <w:rsid w:val="006E2B71"/>
    <w:rsid w:val="006E3046"/>
    <w:rsid w:val="006E7645"/>
    <w:rsid w:val="006E7BD4"/>
    <w:rsid w:val="006F00DB"/>
    <w:rsid w:val="006F203A"/>
    <w:rsid w:val="006F2FD0"/>
    <w:rsid w:val="006F375C"/>
    <w:rsid w:val="006F6232"/>
    <w:rsid w:val="007009B4"/>
    <w:rsid w:val="007023B5"/>
    <w:rsid w:val="0070242C"/>
    <w:rsid w:val="007026E5"/>
    <w:rsid w:val="00704968"/>
    <w:rsid w:val="007056C0"/>
    <w:rsid w:val="0070622A"/>
    <w:rsid w:val="0070755F"/>
    <w:rsid w:val="00710FFC"/>
    <w:rsid w:val="00711789"/>
    <w:rsid w:val="007125AB"/>
    <w:rsid w:val="00713D78"/>
    <w:rsid w:val="00713E2E"/>
    <w:rsid w:val="007145A8"/>
    <w:rsid w:val="00714A37"/>
    <w:rsid w:val="007163A9"/>
    <w:rsid w:val="007216BB"/>
    <w:rsid w:val="00721B74"/>
    <w:rsid w:val="00721DEE"/>
    <w:rsid w:val="00723605"/>
    <w:rsid w:val="00723760"/>
    <w:rsid w:val="007240A3"/>
    <w:rsid w:val="00725E62"/>
    <w:rsid w:val="00726503"/>
    <w:rsid w:val="00726F75"/>
    <w:rsid w:val="00727858"/>
    <w:rsid w:val="00727A4E"/>
    <w:rsid w:val="00731404"/>
    <w:rsid w:val="00732A57"/>
    <w:rsid w:val="00732DEA"/>
    <w:rsid w:val="007350B4"/>
    <w:rsid w:val="00740222"/>
    <w:rsid w:val="00742E12"/>
    <w:rsid w:val="00743434"/>
    <w:rsid w:val="00744777"/>
    <w:rsid w:val="00746398"/>
    <w:rsid w:val="00747E00"/>
    <w:rsid w:val="00750147"/>
    <w:rsid w:val="00750AD2"/>
    <w:rsid w:val="00751E24"/>
    <w:rsid w:val="00753634"/>
    <w:rsid w:val="007560C4"/>
    <w:rsid w:val="0075650D"/>
    <w:rsid w:val="0075780D"/>
    <w:rsid w:val="00760943"/>
    <w:rsid w:val="007613E4"/>
    <w:rsid w:val="00761E52"/>
    <w:rsid w:val="007642B1"/>
    <w:rsid w:val="00766728"/>
    <w:rsid w:val="00766EC9"/>
    <w:rsid w:val="007670E6"/>
    <w:rsid w:val="007679E1"/>
    <w:rsid w:val="00772302"/>
    <w:rsid w:val="00775EF3"/>
    <w:rsid w:val="0077601A"/>
    <w:rsid w:val="00776E8E"/>
    <w:rsid w:val="007779F3"/>
    <w:rsid w:val="00781036"/>
    <w:rsid w:val="00781101"/>
    <w:rsid w:val="00781E32"/>
    <w:rsid w:val="00782D6B"/>
    <w:rsid w:val="00784074"/>
    <w:rsid w:val="007914CC"/>
    <w:rsid w:val="00792604"/>
    <w:rsid w:val="00793F69"/>
    <w:rsid w:val="00794B0E"/>
    <w:rsid w:val="00794DA9"/>
    <w:rsid w:val="00794F17"/>
    <w:rsid w:val="0079552A"/>
    <w:rsid w:val="00796B88"/>
    <w:rsid w:val="00797C36"/>
    <w:rsid w:val="007A0B72"/>
    <w:rsid w:val="007A0FEC"/>
    <w:rsid w:val="007A3D2D"/>
    <w:rsid w:val="007A4314"/>
    <w:rsid w:val="007A43D0"/>
    <w:rsid w:val="007A68BA"/>
    <w:rsid w:val="007A78F5"/>
    <w:rsid w:val="007B001C"/>
    <w:rsid w:val="007B3B72"/>
    <w:rsid w:val="007B4327"/>
    <w:rsid w:val="007B4DF5"/>
    <w:rsid w:val="007B7882"/>
    <w:rsid w:val="007C0399"/>
    <w:rsid w:val="007C319D"/>
    <w:rsid w:val="007C6A69"/>
    <w:rsid w:val="007C6BE1"/>
    <w:rsid w:val="007D0B05"/>
    <w:rsid w:val="007D3A0D"/>
    <w:rsid w:val="007D7B4A"/>
    <w:rsid w:val="007E20C8"/>
    <w:rsid w:val="007E2AF8"/>
    <w:rsid w:val="007E3233"/>
    <w:rsid w:val="007E407A"/>
    <w:rsid w:val="007E502D"/>
    <w:rsid w:val="007E5E53"/>
    <w:rsid w:val="007E61EC"/>
    <w:rsid w:val="007F02AB"/>
    <w:rsid w:val="007F03EC"/>
    <w:rsid w:val="007F1DDD"/>
    <w:rsid w:val="007F66BB"/>
    <w:rsid w:val="007F7501"/>
    <w:rsid w:val="00804AC6"/>
    <w:rsid w:val="0080761F"/>
    <w:rsid w:val="008108FF"/>
    <w:rsid w:val="00811C00"/>
    <w:rsid w:val="008124FA"/>
    <w:rsid w:val="00812642"/>
    <w:rsid w:val="00814796"/>
    <w:rsid w:val="00814FC5"/>
    <w:rsid w:val="00815405"/>
    <w:rsid w:val="00815671"/>
    <w:rsid w:val="00815706"/>
    <w:rsid w:val="00815EC1"/>
    <w:rsid w:val="0082009D"/>
    <w:rsid w:val="008204CA"/>
    <w:rsid w:val="00824366"/>
    <w:rsid w:val="008257D0"/>
    <w:rsid w:val="008269D9"/>
    <w:rsid w:val="0082754D"/>
    <w:rsid w:val="00831010"/>
    <w:rsid w:val="00833597"/>
    <w:rsid w:val="008340A9"/>
    <w:rsid w:val="0083605F"/>
    <w:rsid w:val="00836247"/>
    <w:rsid w:val="00841766"/>
    <w:rsid w:val="00844151"/>
    <w:rsid w:val="008463A7"/>
    <w:rsid w:val="008464D4"/>
    <w:rsid w:val="00847277"/>
    <w:rsid w:val="00847890"/>
    <w:rsid w:val="008521B3"/>
    <w:rsid w:val="0085387D"/>
    <w:rsid w:val="0085452A"/>
    <w:rsid w:val="00855352"/>
    <w:rsid w:val="0085725B"/>
    <w:rsid w:val="00857B23"/>
    <w:rsid w:val="00861EBC"/>
    <w:rsid w:val="00862CE0"/>
    <w:rsid w:val="00865445"/>
    <w:rsid w:val="00866229"/>
    <w:rsid w:val="00866EA1"/>
    <w:rsid w:val="00867836"/>
    <w:rsid w:val="008704EE"/>
    <w:rsid w:val="00871D22"/>
    <w:rsid w:val="00872623"/>
    <w:rsid w:val="00872CDF"/>
    <w:rsid w:val="00877279"/>
    <w:rsid w:val="00877410"/>
    <w:rsid w:val="00877B37"/>
    <w:rsid w:val="008834EA"/>
    <w:rsid w:val="00884B94"/>
    <w:rsid w:val="00884FC0"/>
    <w:rsid w:val="0088557D"/>
    <w:rsid w:val="00885880"/>
    <w:rsid w:val="008874FA"/>
    <w:rsid w:val="008876DD"/>
    <w:rsid w:val="008913DB"/>
    <w:rsid w:val="00891501"/>
    <w:rsid w:val="00894EF8"/>
    <w:rsid w:val="00896291"/>
    <w:rsid w:val="008963ED"/>
    <w:rsid w:val="00896990"/>
    <w:rsid w:val="0089741C"/>
    <w:rsid w:val="008A586E"/>
    <w:rsid w:val="008A60A5"/>
    <w:rsid w:val="008A6763"/>
    <w:rsid w:val="008A6BBC"/>
    <w:rsid w:val="008A7196"/>
    <w:rsid w:val="008B0B9B"/>
    <w:rsid w:val="008B11E8"/>
    <w:rsid w:val="008B1CD5"/>
    <w:rsid w:val="008B415A"/>
    <w:rsid w:val="008B4339"/>
    <w:rsid w:val="008C0436"/>
    <w:rsid w:val="008C22C0"/>
    <w:rsid w:val="008C3FCE"/>
    <w:rsid w:val="008C6AE0"/>
    <w:rsid w:val="008C7828"/>
    <w:rsid w:val="008C7E28"/>
    <w:rsid w:val="008D0A40"/>
    <w:rsid w:val="008D2BB6"/>
    <w:rsid w:val="008D3842"/>
    <w:rsid w:val="008D3CE3"/>
    <w:rsid w:val="008D59F5"/>
    <w:rsid w:val="008D65B8"/>
    <w:rsid w:val="008D7F04"/>
    <w:rsid w:val="008E12AD"/>
    <w:rsid w:val="008E195B"/>
    <w:rsid w:val="008E1C03"/>
    <w:rsid w:val="008E2E6D"/>
    <w:rsid w:val="008E588D"/>
    <w:rsid w:val="008E620B"/>
    <w:rsid w:val="008E7B88"/>
    <w:rsid w:val="008E7BED"/>
    <w:rsid w:val="008F0553"/>
    <w:rsid w:val="008F0D07"/>
    <w:rsid w:val="008F1D2A"/>
    <w:rsid w:val="008F2E68"/>
    <w:rsid w:val="008F4EB9"/>
    <w:rsid w:val="008F508D"/>
    <w:rsid w:val="008F52B7"/>
    <w:rsid w:val="00901221"/>
    <w:rsid w:val="00902C99"/>
    <w:rsid w:val="009030EF"/>
    <w:rsid w:val="00903133"/>
    <w:rsid w:val="009045AA"/>
    <w:rsid w:val="00907164"/>
    <w:rsid w:val="00907F76"/>
    <w:rsid w:val="00916A56"/>
    <w:rsid w:val="009209E1"/>
    <w:rsid w:val="00920F0D"/>
    <w:rsid w:val="00922C5F"/>
    <w:rsid w:val="00923755"/>
    <w:rsid w:val="0092376D"/>
    <w:rsid w:val="009243F5"/>
    <w:rsid w:val="00924D7B"/>
    <w:rsid w:val="009253A5"/>
    <w:rsid w:val="0092747C"/>
    <w:rsid w:val="00927CCA"/>
    <w:rsid w:val="00930CBA"/>
    <w:rsid w:val="00930CC5"/>
    <w:rsid w:val="009311E8"/>
    <w:rsid w:val="009315A8"/>
    <w:rsid w:val="009318FB"/>
    <w:rsid w:val="0093315F"/>
    <w:rsid w:val="00936402"/>
    <w:rsid w:val="00940462"/>
    <w:rsid w:val="0094066B"/>
    <w:rsid w:val="00941444"/>
    <w:rsid w:val="009439EF"/>
    <w:rsid w:val="009455C1"/>
    <w:rsid w:val="0094586B"/>
    <w:rsid w:val="00946786"/>
    <w:rsid w:val="0094722C"/>
    <w:rsid w:val="0094796F"/>
    <w:rsid w:val="00950906"/>
    <w:rsid w:val="0095168A"/>
    <w:rsid w:val="00954EA9"/>
    <w:rsid w:val="0095571C"/>
    <w:rsid w:val="00956112"/>
    <w:rsid w:val="0096309B"/>
    <w:rsid w:val="009635C1"/>
    <w:rsid w:val="009658F2"/>
    <w:rsid w:val="00966ABF"/>
    <w:rsid w:val="00966D05"/>
    <w:rsid w:val="0096785F"/>
    <w:rsid w:val="0097387B"/>
    <w:rsid w:val="009739DF"/>
    <w:rsid w:val="00974436"/>
    <w:rsid w:val="00974D8F"/>
    <w:rsid w:val="009755A7"/>
    <w:rsid w:val="00975F10"/>
    <w:rsid w:val="0097637C"/>
    <w:rsid w:val="00976C14"/>
    <w:rsid w:val="00981849"/>
    <w:rsid w:val="00984358"/>
    <w:rsid w:val="0098449B"/>
    <w:rsid w:val="00984BE4"/>
    <w:rsid w:val="00985811"/>
    <w:rsid w:val="00985989"/>
    <w:rsid w:val="00985C61"/>
    <w:rsid w:val="00985C93"/>
    <w:rsid w:val="009865BA"/>
    <w:rsid w:val="00990048"/>
    <w:rsid w:val="0099187E"/>
    <w:rsid w:val="00991BE8"/>
    <w:rsid w:val="00992DDC"/>
    <w:rsid w:val="0099586A"/>
    <w:rsid w:val="0099638C"/>
    <w:rsid w:val="00996465"/>
    <w:rsid w:val="00996A02"/>
    <w:rsid w:val="00997508"/>
    <w:rsid w:val="009A0646"/>
    <w:rsid w:val="009A1298"/>
    <w:rsid w:val="009A1361"/>
    <w:rsid w:val="009A1F4E"/>
    <w:rsid w:val="009A46A8"/>
    <w:rsid w:val="009A62EB"/>
    <w:rsid w:val="009A712F"/>
    <w:rsid w:val="009A786E"/>
    <w:rsid w:val="009B0FF5"/>
    <w:rsid w:val="009B2E48"/>
    <w:rsid w:val="009B3388"/>
    <w:rsid w:val="009B45BF"/>
    <w:rsid w:val="009B5E34"/>
    <w:rsid w:val="009B6669"/>
    <w:rsid w:val="009C00B0"/>
    <w:rsid w:val="009C457C"/>
    <w:rsid w:val="009C6716"/>
    <w:rsid w:val="009C7C1C"/>
    <w:rsid w:val="009D1965"/>
    <w:rsid w:val="009D6E03"/>
    <w:rsid w:val="009E0C49"/>
    <w:rsid w:val="009E4523"/>
    <w:rsid w:val="009E6696"/>
    <w:rsid w:val="009E71AC"/>
    <w:rsid w:val="009F01A6"/>
    <w:rsid w:val="009F3B47"/>
    <w:rsid w:val="009F4AE2"/>
    <w:rsid w:val="009F5BF2"/>
    <w:rsid w:val="009F6472"/>
    <w:rsid w:val="00A00AA5"/>
    <w:rsid w:val="00A0277A"/>
    <w:rsid w:val="00A02D64"/>
    <w:rsid w:val="00A02F78"/>
    <w:rsid w:val="00A03A8E"/>
    <w:rsid w:val="00A06749"/>
    <w:rsid w:val="00A075A3"/>
    <w:rsid w:val="00A12B66"/>
    <w:rsid w:val="00A14A7D"/>
    <w:rsid w:val="00A14C28"/>
    <w:rsid w:val="00A14F14"/>
    <w:rsid w:val="00A20886"/>
    <w:rsid w:val="00A20DF2"/>
    <w:rsid w:val="00A2251C"/>
    <w:rsid w:val="00A22605"/>
    <w:rsid w:val="00A26D59"/>
    <w:rsid w:val="00A2704E"/>
    <w:rsid w:val="00A307E2"/>
    <w:rsid w:val="00A3083D"/>
    <w:rsid w:val="00A31846"/>
    <w:rsid w:val="00A337FD"/>
    <w:rsid w:val="00A3614E"/>
    <w:rsid w:val="00A3617D"/>
    <w:rsid w:val="00A362CF"/>
    <w:rsid w:val="00A376EB"/>
    <w:rsid w:val="00A414CC"/>
    <w:rsid w:val="00A42342"/>
    <w:rsid w:val="00A46099"/>
    <w:rsid w:val="00A47821"/>
    <w:rsid w:val="00A47D0E"/>
    <w:rsid w:val="00A47F46"/>
    <w:rsid w:val="00A50E92"/>
    <w:rsid w:val="00A51E52"/>
    <w:rsid w:val="00A53807"/>
    <w:rsid w:val="00A566EC"/>
    <w:rsid w:val="00A57F13"/>
    <w:rsid w:val="00A6113E"/>
    <w:rsid w:val="00A62E95"/>
    <w:rsid w:val="00A66F4C"/>
    <w:rsid w:val="00A67410"/>
    <w:rsid w:val="00A700AB"/>
    <w:rsid w:val="00A71DBD"/>
    <w:rsid w:val="00A72856"/>
    <w:rsid w:val="00A73177"/>
    <w:rsid w:val="00A73B69"/>
    <w:rsid w:val="00A77456"/>
    <w:rsid w:val="00A77A43"/>
    <w:rsid w:val="00A80783"/>
    <w:rsid w:val="00A808EB"/>
    <w:rsid w:val="00A8117D"/>
    <w:rsid w:val="00A81FE6"/>
    <w:rsid w:val="00A8351D"/>
    <w:rsid w:val="00A83817"/>
    <w:rsid w:val="00A83EFA"/>
    <w:rsid w:val="00A8564D"/>
    <w:rsid w:val="00A85885"/>
    <w:rsid w:val="00A871B8"/>
    <w:rsid w:val="00A91AA1"/>
    <w:rsid w:val="00A93652"/>
    <w:rsid w:val="00A942C7"/>
    <w:rsid w:val="00A948E3"/>
    <w:rsid w:val="00A95386"/>
    <w:rsid w:val="00A96E46"/>
    <w:rsid w:val="00A97C71"/>
    <w:rsid w:val="00AA101F"/>
    <w:rsid w:val="00AA1A05"/>
    <w:rsid w:val="00AA20AA"/>
    <w:rsid w:val="00AA24C1"/>
    <w:rsid w:val="00AA301C"/>
    <w:rsid w:val="00AA71A2"/>
    <w:rsid w:val="00AB4B34"/>
    <w:rsid w:val="00AB6F75"/>
    <w:rsid w:val="00AC01FA"/>
    <w:rsid w:val="00AC0CC4"/>
    <w:rsid w:val="00AC1EA3"/>
    <w:rsid w:val="00AC3B98"/>
    <w:rsid w:val="00AC4108"/>
    <w:rsid w:val="00AC4598"/>
    <w:rsid w:val="00AC4612"/>
    <w:rsid w:val="00AC6780"/>
    <w:rsid w:val="00AD29F4"/>
    <w:rsid w:val="00AD306E"/>
    <w:rsid w:val="00AD6A42"/>
    <w:rsid w:val="00AD7414"/>
    <w:rsid w:val="00AE01B2"/>
    <w:rsid w:val="00AE169F"/>
    <w:rsid w:val="00AE2D9A"/>
    <w:rsid w:val="00AE302E"/>
    <w:rsid w:val="00AE401E"/>
    <w:rsid w:val="00AE45AC"/>
    <w:rsid w:val="00AE50EF"/>
    <w:rsid w:val="00AE5295"/>
    <w:rsid w:val="00AE6F6D"/>
    <w:rsid w:val="00AE72C5"/>
    <w:rsid w:val="00AE7C84"/>
    <w:rsid w:val="00AF00CE"/>
    <w:rsid w:val="00AF13B6"/>
    <w:rsid w:val="00AF4049"/>
    <w:rsid w:val="00AF463C"/>
    <w:rsid w:val="00AF62A6"/>
    <w:rsid w:val="00AF72B9"/>
    <w:rsid w:val="00AF72E3"/>
    <w:rsid w:val="00B000FD"/>
    <w:rsid w:val="00B02FF5"/>
    <w:rsid w:val="00B0486D"/>
    <w:rsid w:val="00B07BEA"/>
    <w:rsid w:val="00B07E0D"/>
    <w:rsid w:val="00B10C61"/>
    <w:rsid w:val="00B112B2"/>
    <w:rsid w:val="00B13159"/>
    <w:rsid w:val="00B145E9"/>
    <w:rsid w:val="00B15940"/>
    <w:rsid w:val="00B17791"/>
    <w:rsid w:val="00B178E9"/>
    <w:rsid w:val="00B20B11"/>
    <w:rsid w:val="00B21EF5"/>
    <w:rsid w:val="00B22B74"/>
    <w:rsid w:val="00B26478"/>
    <w:rsid w:val="00B30C0E"/>
    <w:rsid w:val="00B31921"/>
    <w:rsid w:val="00B35D99"/>
    <w:rsid w:val="00B36257"/>
    <w:rsid w:val="00B366A1"/>
    <w:rsid w:val="00B368DC"/>
    <w:rsid w:val="00B37458"/>
    <w:rsid w:val="00B407E0"/>
    <w:rsid w:val="00B40893"/>
    <w:rsid w:val="00B41E2C"/>
    <w:rsid w:val="00B42E99"/>
    <w:rsid w:val="00B4457B"/>
    <w:rsid w:val="00B447B2"/>
    <w:rsid w:val="00B447DB"/>
    <w:rsid w:val="00B448A2"/>
    <w:rsid w:val="00B4765F"/>
    <w:rsid w:val="00B5066F"/>
    <w:rsid w:val="00B52ACB"/>
    <w:rsid w:val="00B553CC"/>
    <w:rsid w:val="00B55D8C"/>
    <w:rsid w:val="00B57413"/>
    <w:rsid w:val="00B57A08"/>
    <w:rsid w:val="00B60C32"/>
    <w:rsid w:val="00B61276"/>
    <w:rsid w:val="00B618C6"/>
    <w:rsid w:val="00B61B3B"/>
    <w:rsid w:val="00B6278B"/>
    <w:rsid w:val="00B64F65"/>
    <w:rsid w:val="00B654C0"/>
    <w:rsid w:val="00B66E39"/>
    <w:rsid w:val="00B67753"/>
    <w:rsid w:val="00B704AE"/>
    <w:rsid w:val="00B7207A"/>
    <w:rsid w:val="00B727ED"/>
    <w:rsid w:val="00B72C4E"/>
    <w:rsid w:val="00B75BE4"/>
    <w:rsid w:val="00B803F5"/>
    <w:rsid w:val="00B80C40"/>
    <w:rsid w:val="00B80EE3"/>
    <w:rsid w:val="00B814CF"/>
    <w:rsid w:val="00B83038"/>
    <w:rsid w:val="00B84435"/>
    <w:rsid w:val="00B86D0F"/>
    <w:rsid w:val="00B86FCA"/>
    <w:rsid w:val="00B870A3"/>
    <w:rsid w:val="00B9013A"/>
    <w:rsid w:val="00B9184F"/>
    <w:rsid w:val="00B91AF6"/>
    <w:rsid w:val="00B91C45"/>
    <w:rsid w:val="00B94233"/>
    <w:rsid w:val="00B9482E"/>
    <w:rsid w:val="00B97998"/>
    <w:rsid w:val="00BA0A6D"/>
    <w:rsid w:val="00BA3EF3"/>
    <w:rsid w:val="00BA45D5"/>
    <w:rsid w:val="00BA5013"/>
    <w:rsid w:val="00BA5124"/>
    <w:rsid w:val="00BA57E6"/>
    <w:rsid w:val="00BA7964"/>
    <w:rsid w:val="00BB0457"/>
    <w:rsid w:val="00BB1136"/>
    <w:rsid w:val="00BB3189"/>
    <w:rsid w:val="00BB3613"/>
    <w:rsid w:val="00BB38A4"/>
    <w:rsid w:val="00BB3981"/>
    <w:rsid w:val="00BB6019"/>
    <w:rsid w:val="00BC688E"/>
    <w:rsid w:val="00BC7B04"/>
    <w:rsid w:val="00BD07C1"/>
    <w:rsid w:val="00BD2DB2"/>
    <w:rsid w:val="00BD423E"/>
    <w:rsid w:val="00BD479C"/>
    <w:rsid w:val="00BD58B7"/>
    <w:rsid w:val="00BD67A0"/>
    <w:rsid w:val="00BD76C9"/>
    <w:rsid w:val="00BD7EB8"/>
    <w:rsid w:val="00BE097E"/>
    <w:rsid w:val="00BE09CB"/>
    <w:rsid w:val="00BE1B0C"/>
    <w:rsid w:val="00BE2692"/>
    <w:rsid w:val="00BE6741"/>
    <w:rsid w:val="00BE6BAE"/>
    <w:rsid w:val="00BF1E93"/>
    <w:rsid w:val="00BF3642"/>
    <w:rsid w:val="00BF4CAA"/>
    <w:rsid w:val="00BF60FC"/>
    <w:rsid w:val="00BF625D"/>
    <w:rsid w:val="00BF7CC6"/>
    <w:rsid w:val="00C006C8"/>
    <w:rsid w:val="00C0320C"/>
    <w:rsid w:val="00C035ED"/>
    <w:rsid w:val="00C04C38"/>
    <w:rsid w:val="00C0664A"/>
    <w:rsid w:val="00C075EE"/>
    <w:rsid w:val="00C10C87"/>
    <w:rsid w:val="00C116EA"/>
    <w:rsid w:val="00C117DD"/>
    <w:rsid w:val="00C12970"/>
    <w:rsid w:val="00C13B72"/>
    <w:rsid w:val="00C13FC2"/>
    <w:rsid w:val="00C149BE"/>
    <w:rsid w:val="00C161D5"/>
    <w:rsid w:val="00C21455"/>
    <w:rsid w:val="00C22209"/>
    <w:rsid w:val="00C22F77"/>
    <w:rsid w:val="00C26F94"/>
    <w:rsid w:val="00C274D6"/>
    <w:rsid w:val="00C27E0F"/>
    <w:rsid w:val="00C30279"/>
    <w:rsid w:val="00C309EF"/>
    <w:rsid w:val="00C30BB5"/>
    <w:rsid w:val="00C328BB"/>
    <w:rsid w:val="00C3477B"/>
    <w:rsid w:val="00C34BC5"/>
    <w:rsid w:val="00C36E57"/>
    <w:rsid w:val="00C419DE"/>
    <w:rsid w:val="00C42507"/>
    <w:rsid w:val="00C42641"/>
    <w:rsid w:val="00C44A9F"/>
    <w:rsid w:val="00C477E8"/>
    <w:rsid w:val="00C4788A"/>
    <w:rsid w:val="00C5588B"/>
    <w:rsid w:val="00C574CF"/>
    <w:rsid w:val="00C57ED5"/>
    <w:rsid w:val="00C61D35"/>
    <w:rsid w:val="00C64BC5"/>
    <w:rsid w:val="00C65F71"/>
    <w:rsid w:val="00C66A0E"/>
    <w:rsid w:val="00C716CA"/>
    <w:rsid w:val="00C7241C"/>
    <w:rsid w:val="00C72F24"/>
    <w:rsid w:val="00C7555C"/>
    <w:rsid w:val="00C75F61"/>
    <w:rsid w:val="00C80C2E"/>
    <w:rsid w:val="00C81FB5"/>
    <w:rsid w:val="00C8361C"/>
    <w:rsid w:val="00C85B01"/>
    <w:rsid w:val="00C85EE0"/>
    <w:rsid w:val="00C86F1E"/>
    <w:rsid w:val="00C90B19"/>
    <w:rsid w:val="00C91347"/>
    <w:rsid w:val="00C93F45"/>
    <w:rsid w:val="00C94327"/>
    <w:rsid w:val="00CA4122"/>
    <w:rsid w:val="00CA5515"/>
    <w:rsid w:val="00CA5A17"/>
    <w:rsid w:val="00CA5F2F"/>
    <w:rsid w:val="00CA6174"/>
    <w:rsid w:val="00CA7133"/>
    <w:rsid w:val="00CA7EFA"/>
    <w:rsid w:val="00CB03DC"/>
    <w:rsid w:val="00CB1A9B"/>
    <w:rsid w:val="00CB4420"/>
    <w:rsid w:val="00CB6DA0"/>
    <w:rsid w:val="00CB6DE8"/>
    <w:rsid w:val="00CC1701"/>
    <w:rsid w:val="00CC2994"/>
    <w:rsid w:val="00CC6BC0"/>
    <w:rsid w:val="00CC7B43"/>
    <w:rsid w:val="00CD2A6F"/>
    <w:rsid w:val="00CD403A"/>
    <w:rsid w:val="00CD4A48"/>
    <w:rsid w:val="00CD4CC8"/>
    <w:rsid w:val="00CE0F8D"/>
    <w:rsid w:val="00CE3CB2"/>
    <w:rsid w:val="00CE3DE2"/>
    <w:rsid w:val="00CE54A4"/>
    <w:rsid w:val="00CE6B1E"/>
    <w:rsid w:val="00CF1E90"/>
    <w:rsid w:val="00CF41F6"/>
    <w:rsid w:val="00CF7A57"/>
    <w:rsid w:val="00D00F02"/>
    <w:rsid w:val="00D012A8"/>
    <w:rsid w:val="00D02988"/>
    <w:rsid w:val="00D0535B"/>
    <w:rsid w:val="00D06BBA"/>
    <w:rsid w:val="00D10345"/>
    <w:rsid w:val="00D10801"/>
    <w:rsid w:val="00D10E6F"/>
    <w:rsid w:val="00D114FE"/>
    <w:rsid w:val="00D11766"/>
    <w:rsid w:val="00D1436B"/>
    <w:rsid w:val="00D15190"/>
    <w:rsid w:val="00D154A8"/>
    <w:rsid w:val="00D17352"/>
    <w:rsid w:val="00D173D1"/>
    <w:rsid w:val="00D179B4"/>
    <w:rsid w:val="00D2160B"/>
    <w:rsid w:val="00D2160E"/>
    <w:rsid w:val="00D23626"/>
    <w:rsid w:val="00D24C4D"/>
    <w:rsid w:val="00D251A4"/>
    <w:rsid w:val="00D300B9"/>
    <w:rsid w:val="00D32308"/>
    <w:rsid w:val="00D323C4"/>
    <w:rsid w:val="00D32B14"/>
    <w:rsid w:val="00D337D1"/>
    <w:rsid w:val="00D33A30"/>
    <w:rsid w:val="00D33E6C"/>
    <w:rsid w:val="00D34F61"/>
    <w:rsid w:val="00D36518"/>
    <w:rsid w:val="00D3694E"/>
    <w:rsid w:val="00D36B8E"/>
    <w:rsid w:val="00D41131"/>
    <w:rsid w:val="00D426DC"/>
    <w:rsid w:val="00D42C51"/>
    <w:rsid w:val="00D5082D"/>
    <w:rsid w:val="00D50B29"/>
    <w:rsid w:val="00D517B9"/>
    <w:rsid w:val="00D51916"/>
    <w:rsid w:val="00D530F6"/>
    <w:rsid w:val="00D561CF"/>
    <w:rsid w:val="00D6575B"/>
    <w:rsid w:val="00D661F4"/>
    <w:rsid w:val="00D66659"/>
    <w:rsid w:val="00D7076D"/>
    <w:rsid w:val="00D712D1"/>
    <w:rsid w:val="00D7270B"/>
    <w:rsid w:val="00D72F3E"/>
    <w:rsid w:val="00D7543A"/>
    <w:rsid w:val="00D771DC"/>
    <w:rsid w:val="00D8087D"/>
    <w:rsid w:val="00D808FD"/>
    <w:rsid w:val="00D81BFD"/>
    <w:rsid w:val="00D84D4F"/>
    <w:rsid w:val="00D85428"/>
    <w:rsid w:val="00D91BE7"/>
    <w:rsid w:val="00D91F35"/>
    <w:rsid w:val="00D92047"/>
    <w:rsid w:val="00D92201"/>
    <w:rsid w:val="00D92CD6"/>
    <w:rsid w:val="00D933A0"/>
    <w:rsid w:val="00D95E72"/>
    <w:rsid w:val="00D96FF7"/>
    <w:rsid w:val="00D97373"/>
    <w:rsid w:val="00D97AA8"/>
    <w:rsid w:val="00D97D7E"/>
    <w:rsid w:val="00DA0E8B"/>
    <w:rsid w:val="00DA4B74"/>
    <w:rsid w:val="00DA7402"/>
    <w:rsid w:val="00DB09FD"/>
    <w:rsid w:val="00DB0D30"/>
    <w:rsid w:val="00DB2FF0"/>
    <w:rsid w:val="00DB5CC2"/>
    <w:rsid w:val="00DB6591"/>
    <w:rsid w:val="00DB684D"/>
    <w:rsid w:val="00DB69F8"/>
    <w:rsid w:val="00DC0365"/>
    <w:rsid w:val="00DC0B80"/>
    <w:rsid w:val="00DC2AE4"/>
    <w:rsid w:val="00DC3FE0"/>
    <w:rsid w:val="00DC5406"/>
    <w:rsid w:val="00DD1582"/>
    <w:rsid w:val="00DD1E24"/>
    <w:rsid w:val="00DD261D"/>
    <w:rsid w:val="00DD2FD6"/>
    <w:rsid w:val="00DD402C"/>
    <w:rsid w:val="00DD467C"/>
    <w:rsid w:val="00DD52CB"/>
    <w:rsid w:val="00DD73E5"/>
    <w:rsid w:val="00DE0472"/>
    <w:rsid w:val="00DE0807"/>
    <w:rsid w:val="00DE19F9"/>
    <w:rsid w:val="00DE24F2"/>
    <w:rsid w:val="00DE29AE"/>
    <w:rsid w:val="00DE38DB"/>
    <w:rsid w:val="00DE4F89"/>
    <w:rsid w:val="00DE53B7"/>
    <w:rsid w:val="00DE5C5C"/>
    <w:rsid w:val="00DE7162"/>
    <w:rsid w:val="00DE744E"/>
    <w:rsid w:val="00DE7599"/>
    <w:rsid w:val="00DF1ED6"/>
    <w:rsid w:val="00DF1F0F"/>
    <w:rsid w:val="00DF1F57"/>
    <w:rsid w:val="00DF234C"/>
    <w:rsid w:val="00DF38DF"/>
    <w:rsid w:val="00DF3F3B"/>
    <w:rsid w:val="00DF530E"/>
    <w:rsid w:val="00DF5972"/>
    <w:rsid w:val="00DF616A"/>
    <w:rsid w:val="00DF71BE"/>
    <w:rsid w:val="00E02A71"/>
    <w:rsid w:val="00E031E0"/>
    <w:rsid w:val="00E039A4"/>
    <w:rsid w:val="00E03DCF"/>
    <w:rsid w:val="00E04FF8"/>
    <w:rsid w:val="00E06680"/>
    <w:rsid w:val="00E076D2"/>
    <w:rsid w:val="00E07DC4"/>
    <w:rsid w:val="00E07EE2"/>
    <w:rsid w:val="00E104CA"/>
    <w:rsid w:val="00E10B4C"/>
    <w:rsid w:val="00E1214B"/>
    <w:rsid w:val="00E146F7"/>
    <w:rsid w:val="00E155A1"/>
    <w:rsid w:val="00E1684D"/>
    <w:rsid w:val="00E17514"/>
    <w:rsid w:val="00E175E3"/>
    <w:rsid w:val="00E22322"/>
    <w:rsid w:val="00E22C15"/>
    <w:rsid w:val="00E27340"/>
    <w:rsid w:val="00E31149"/>
    <w:rsid w:val="00E33BE6"/>
    <w:rsid w:val="00E34CBD"/>
    <w:rsid w:val="00E351C0"/>
    <w:rsid w:val="00E37B20"/>
    <w:rsid w:val="00E37E1D"/>
    <w:rsid w:val="00E40336"/>
    <w:rsid w:val="00E4073F"/>
    <w:rsid w:val="00E4109F"/>
    <w:rsid w:val="00E43105"/>
    <w:rsid w:val="00E44DD2"/>
    <w:rsid w:val="00E45385"/>
    <w:rsid w:val="00E4569C"/>
    <w:rsid w:val="00E45D2F"/>
    <w:rsid w:val="00E46DAD"/>
    <w:rsid w:val="00E47307"/>
    <w:rsid w:val="00E508C5"/>
    <w:rsid w:val="00E52216"/>
    <w:rsid w:val="00E52319"/>
    <w:rsid w:val="00E52589"/>
    <w:rsid w:val="00E54468"/>
    <w:rsid w:val="00E63708"/>
    <w:rsid w:val="00E64383"/>
    <w:rsid w:val="00E66118"/>
    <w:rsid w:val="00E66F78"/>
    <w:rsid w:val="00E71E01"/>
    <w:rsid w:val="00E73C24"/>
    <w:rsid w:val="00E73CA5"/>
    <w:rsid w:val="00E76851"/>
    <w:rsid w:val="00E77BCA"/>
    <w:rsid w:val="00E86448"/>
    <w:rsid w:val="00E9056D"/>
    <w:rsid w:val="00E91AA6"/>
    <w:rsid w:val="00E91C83"/>
    <w:rsid w:val="00E92A4F"/>
    <w:rsid w:val="00E94C5C"/>
    <w:rsid w:val="00E95F78"/>
    <w:rsid w:val="00E979DD"/>
    <w:rsid w:val="00E97F32"/>
    <w:rsid w:val="00EA02D9"/>
    <w:rsid w:val="00EA087C"/>
    <w:rsid w:val="00EA1AF0"/>
    <w:rsid w:val="00EA32E1"/>
    <w:rsid w:val="00EA3612"/>
    <w:rsid w:val="00EA3F50"/>
    <w:rsid w:val="00EA4E9E"/>
    <w:rsid w:val="00EA58E0"/>
    <w:rsid w:val="00EA7E22"/>
    <w:rsid w:val="00EB08E7"/>
    <w:rsid w:val="00EB39A2"/>
    <w:rsid w:val="00EB5778"/>
    <w:rsid w:val="00EB6A47"/>
    <w:rsid w:val="00EB76FE"/>
    <w:rsid w:val="00EC0070"/>
    <w:rsid w:val="00EC08AE"/>
    <w:rsid w:val="00EC74F0"/>
    <w:rsid w:val="00ED1761"/>
    <w:rsid w:val="00ED211D"/>
    <w:rsid w:val="00ED536B"/>
    <w:rsid w:val="00ED7959"/>
    <w:rsid w:val="00EE1409"/>
    <w:rsid w:val="00EE154E"/>
    <w:rsid w:val="00EE188D"/>
    <w:rsid w:val="00EE19E5"/>
    <w:rsid w:val="00EE1B99"/>
    <w:rsid w:val="00EE1D88"/>
    <w:rsid w:val="00EE4B46"/>
    <w:rsid w:val="00EE7A40"/>
    <w:rsid w:val="00EF0B22"/>
    <w:rsid w:val="00EF17E6"/>
    <w:rsid w:val="00EF1EFD"/>
    <w:rsid w:val="00EF2AB4"/>
    <w:rsid w:val="00EF2B38"/>
    <w:rsid w:val="00EF2D9E"/>
    <w:rsid w:val="00EF32FE"/>
    <w:rsid w:val="00EF405C"/>
    <w:rsid w:val="00F0067D"/>
    <w:rsid w:val="00F01464"/>
    <w:rsid w:val="00F02C0B"/>
    <w:rsid w:val="00F03A00"/>
    <w:rsid w:val="00F06BE1"/>
    <w:rsid w:val="00F06D7B"/>
    <w:rsid w:val="00F0798A"/>
    <w:rsid w:val="00F106D8"/>
    <w:rsid w:val="00F119CE"/>
    <w:rsid w:val="00F12C48"/>
    <w:rsid w:val="00F12D27"/>
    <w:rsid w:val="00F15977"/>
    <w:rsid w:val="00F16460"/>
    <w:rsid w:val="00F16B98"/>
    <w:rsid w:val="00F17516"/>
    <w:rsid w:val="00F1759B"/>
    <w:rsid w:val="00F21745"/>
    <w:rsid w:val="00F237CD"/>
    <w:rsid w:val="00F23FC1"/>
    <w:rsid w:val="00F247F8"/>
    <w:rsid w:val="00F25CD8"/>
    <w:rsid w:val="00F27143"/>
    <w:rsid w:val="00F30F96"/>
    <w:rsid w:val="00F31EC8"/>
    <w:rsid w:val="00F32A38"/>
    <w:rsid w:val="00F35A1D"/>
    <w:rsid w:val="00F36E0C"/>
    <w:rsid w:val="00F37A3F"/>
    <w:rsid w:val="00F40544"/>
    <w:rsid w:val="00F41B8B"/>
    <w:rsid w:val="00F43006"/>
    <w:rsid w:val="00F45E86"/>
    <w:rsid w:val="00F46552"/>
    <w:rsid w:val="00F46A8F"/>
    <w:rsid w:val="00F472EF"/>
    <w:rsid w:val="00F47CEF"/>
    <w:rsid w:val="00F50C25"/>
    <w:rsid w:val="00F513C1"/>
    <w:rsid w:val="00F56378"/>
    <w:rsid w:val="00F57DAA"/>
    <w:rsid w:val="00F61FF6"/>
    <w:rsid w:val="00F62734"/>
    <w:rsid w:val="00F632F1"/>
    <w:rsid w:val="00F66CE2"/>
    <w:rsid w:val="00F710E4"/>
    <w:rsid w:val="00F714D5"/>
    <w:rsid w:val="00F71AD1"/>
    <w:rsid w:val="00F724E8"/>
    <w:rsid w:val="00F72D09"/>
    <w:rsid w:val="00F73910"/>
    <w:rsid w:val="00F74C2A"/>
    <w:rsid w:val="00F75164"/>
    <w:rsid w:val="00F80C2F"/>
    <w:rsid w:val="00F8161C"/>
    <w:rsid w:val="00F82395"/>
    <w:rsid w:val="00F82F72"/>
    <w:rsid w:val="00F83C3F"/>
    <w:rsid w:val="00F87C71"/>
    <w:rsid w:val="00F9499C"/>
    <w:rsid w:val="00F95185"/>
    <w:rsid w:val="00F9568D"/>
    <w:rsid w:val="00FA3EDA"/>
    <w:rsid w:val="00FA719B"/>
    <w:rsid w:val="00FB1AB4"/>
    <w:rsid w:val="00FB2014"/>
    <w:rsid w:val="00FB2A94"/>
    <w:rsid w:val="00FB78AF"/>
    <w:rsid w:val="00FC08C4"/>
    <w:rsid w:val="00FC2C4E"/>
    <w:rsid w:val="00FC34C7"/>
    <w:rsid w:val="00FC4040"/>
    <w:rsid w:val="00FD05CA"/>
    <w:rsid w:val="00FD179A"/>
    <w:rsid w:val="00FD2484"/>
    <w:rsid w:val="00FD496D"/>
    <w:rsid w:val="00FD5CAA"/>
    <w:rsid w:val="00FE09B0"/>
    <w:rsid w:val="00FE1410"/>
    <w:rsid w:val="00FE1F71"/>
    <w:rsid w:val="00FE35B3"/>
    <w:rsid w:val="00FE3E23"/>
    <w:rsid w:val="00FE3F8E"/>
    <w:rsid w:val="00FE6E8A"/>
    <w:rsid w:val="00FE7631"/>
    <w:rsid w:val="00FE7780"/>
    <w:rsid w:val="00FE7A74"/>
    <w:rsid w:val="00FF10AC"/>
    <w:rsid w:val="00FF3D8B"/>
    <w:rsid w:val="00FF448B"/>
    <w:rsid w:val="00FF5BAF"/>
    <w:rsid w:val="00FF7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4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3B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124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E05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5780D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22510C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2251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aliases w:val=" Знак, Знак1 Знак"/>
    <w:basedOn w:val="a"/>
    <w:link w:val="a6"/>
    <w:rsid w:val="00D33E6C"/>
    <w:pPr>
      <w:spacing w:after="120"/>
    </w:pPr>
  </w:style>
  <w:style w:type="character" w:customStyle="1" w:styleId="a6">
    <w:name w:val="Основной текст Знак"/>
    <w:aliases w:val=" Знак Знак, Знак1 Знак Знак"/>
    <w:basedOn w:val="a0"/>
    <w:link w:val="a5"/>
    <w:rsid w:val="00D33E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810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810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810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10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124F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b">
    <w:name w:val="Body Text Indent"/>
    <w:basedOn w:val="a"/>
    <w:link w:val="ac"/>
    <w:rsid w:val="00134D4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134D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134D4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34D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11"/>
    <w:rsid w:val="00065112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065112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Nonformat">
    <w:name w:val="ConsPlusNonformat"/>
    <w:rsid w:val="009F3B4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F3B4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059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e">
    <w:name w:val="List Paragraph"/>
    <w:basedOn w:val="a"/>
    <w:link w:val="af"/>
    <w:uiPriority w:val="34"/>
    <w:qFormat/>
    <w:rsid w:val="001E05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f">
    <w:name w:val="Абзац списка Знак"/>
    <w:link w:val="ae"/>
    <w:uiPriority w:val="34"/>
    <w:locked/>
    <w:rsid w:val="001E0599"/>
    <w:rPr>
      <w:rFonts w:ascii="Calibri" w:eastAsia="Calibri" w:hAnsi="Calibri" w:cs="Times New Roman"/>
      <w:lang w:eastAsia="ru-RU"/>
    </w:rPr>
  </w:style>
  <w:style w:type="paragraph" w:styleId="af0">
    <w:name w:val="footnote text"/>
    <w:basedOn w:val="a"/>
    <w:link w:val="af1"/>
    <w:semiHidden/>
    <w:rsid w:val="00620CCD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620C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semiHidden/>
    <w:rsid w:val="00620CCD"/>
    <w:rPr>
      <w:vertAlign w:val="superscript"/>
    </w:rPr>
  </w:style>
  <w:style w:type="character" w:styleId="af3">
    <w:name w:val="line number"/>
    <w:basedOn w:val="a0"/>
    <w:uiPriority w:val="99"/>
    <w:semiHidden/>
    <w:unhideWhenUsed/>
    <w:rsid w:val="00E76851"/>
  </w:style>
  <w:style w:type="paragraph" w:styleId="af4">
    <w:name w:val="Balloon Text"/>
    <w:basedOn w:val="a"/>
    <w:link w:val="af5"/>
    <w:uiPriority w:val="99"/>
    <w:semiHidden/>
    <w:unhideWhenUsed/>
    <w:rsid w:val="00B5066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5066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 светлая1"/>
    <w:basedOn w:val="a1"/>
    <w:uiPriority w:val="40"/>
    <w:rsid w:val="004B0345"/>
    <w:rPr>
      <w:rFonts w:eastAsiaTheme="minorEastAsia"/>
      <w:lang w:eastAsia="ru-R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uiPriority w:val="99"/>
    <w:locked/>
    <w:rsid w:val="004B03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6">
    <w:name w:val="[Без стиля]"/>
    <w:rsid w:val="008F508D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eastAsia="ru-RU"/>
    </w:rPr>
  </w:style>
  <w:style w:type="paragraph" w:customStyle="1" w:styleId="af7">
    <w:name w:val="[основной абзац]"/>
    <w:basedOn w:val="af6"/>
    <w:uiPriority w:val="99"/>
    <w:rsid w:val="008F508D"/>
  </w:style>
  <w:style w:type="paragraph" w:styleId="af8">
    <w:name w:val="No Spacing"/>
    <w:uiPriority w:val="1"/>
    <w:qFormat/>
    <w:rsid w:val="00C21455"/>
    <w:rPr>
      <w:rFonts w:ascii="Calibri" w:eastAsia="Calibri" w:hAnsi="Calibri" w:cs="Times New Roman"/>
    </w:rPr>
  </w:style>
  <w:style w:type="table" w:styleId="af9">
    <w:name w:val="Table Grid"/>
    <w:basedOn w:val="a1"/>
    <w:uiPriority w:val="59"/>
    <w:rsid w:val="008335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94DE6-1544-4E77-B9D4-D2AFD3F70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77</Pages>
  <Words>29277</Words>
  <Characters>166880</Characters>
  <Application>Microsoft Office Word</Application>
  <DocSecurity>0</DocSecurity>
  <Lines>1390</Lines>
  <Paragraphs>391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</dc:creator>
  <cp:lastModifiedBy>Олег</cp:lastModifiedBy>
  <cp:revision>12</cp:revision>
  <cp:lastPrinted>2018-12-28T07:19:00Z</cp:lastPrinted>
  <dcterms:created xsi:type="dcterms:W3CDTF">2018-12-27T16:55:00Z</dcterms:created>
  <dcterms:modified xsi:type="dcterms:W3CDTF">2018-12-28T07:19:00Z</dcterms:modified>
</cp:coreProperties>
</file>